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line="360" w:lineRule="auto"/>
        <w:rPr>
          <w:rFonts w:cs="黑体"/>
          <w:b/>
          <w:bCs/>
          <w:kern w:val="2"/>
          <w:sz w:val="36"/>
          <w:szCs w:val="36"/>
        </w:rPr>
      </w:pPr>
      <w:bookmarkStart w:id="0" w:name="_Hlk95748646"/>
      <w:r>
        <w:rPr>
          <w:rFonts w:hint="eastAsia" w:cs="黑体"/>
          <w:b/>
          <w:bCs/>
          <w:kern w:val="2"/>
          <w:sz w:val="36"/>
          <w:szCs w:val="36"/>
        </w:rPr>
        <w:t>附件</w:t>
      </w:r>
      <w:r>
        <w:rPr>
          <w:rFonts w:hint="eastAsia" w:cs="黑体"/>
          <w:b/>
          <w:bCs/>
          <w:kern w:val="2"/>
          <w:sz w:val="36"/>
          <w:szCs w:val="36"/>
          <w:lang w:val="en-US" w:eastAsia="zh-CN"/>
        </w:rPr>
        <w:t>1</w:t>
      </w:r>
      <w:r>
        <w:rPr>
          <w:rFonts w:hint="eastAsia" w:cs="黑体"/>
          <w:b/>
          <w:bCs/>
          <w:kern w:val="2"/>
          <w:sz w:val="36"/>
          <w:szCs w:val="36"/>
        </w:rPr>
        <w:t>：</w:t>
      </w:r>
    </w:p>
    <w:p>
      <w:pPr>
        <w:pStyle w:val="5"/>
        <w:spacing w:line="360" w:lineRule="auto"/>
        <w:jc w:val="center"/>
        <w:rPr>
          <w:rFonts w:hint="eastAsia" w:ascii="黑体" w:eastAsia="黑体"/>
          <w:b/>
          <w:sz w:val="52"/>
          <w:szCs w:val="52"/>
        </w:rPr>
      </w:pPr>
    </w:p>
    <w:p>
      <w:pPr>
        <w:pStyle w:val="5"/>
        <w:spacing w:line="360" w:lineRule="auto"/>
        <w:jc w:val="center"/>
        <w:rPr>
          <w:rFonts w:hint="eastAsia" w:ascii="黑体" w:eastAsia="黑体"/>
          <w:b/>
          <w:sz w:val="52"/>
          <w:szCs w:val="52"/>
        </w:rPr>
      </w:pPr>
      <w:r>
        <w:rPr>
          <w:rFonts w:hint="eastAsia" w:ascii="黑体" w:eastAsia="黑体"/>
          <w:b/>
          <w:sz w:val="52"/>
          <w:szCs w:val="52"/>
        </w:rPr>
        <w:t>深圳市宝安区公共卫生服务中心</w:t>
      </w:r>
    </w:p>
    <w:p>
      <w:pPr>
        <w:pStyle w:val="5"/>
        <w:spacing w:line="360" w:lineRule="auto"/>
        <w:jc w:val="center"/>
        <w:rPr>
          <w:rFonts w:ascii="黑体" w:eastAsia="黑体"/>
          <w:b/>
          <w:sz w:val="52"/>
          <w:szCs w:val="52"/>
        </w:rPr>
      </w:pPr>
      <w:r>
        <w:rPr>
          <w:rFonts w:hint="eastAsia" w:ascii="黑体" w:eastAsia="黑体"/>
          <w:b/>
          <w:sz w:val="52"/>
          <w:szCs w:val="52"/>
        </w:rPr>
        <w:t>全自动生化仪采购项目</w:t>
      </w:r>
    </w:p>
    <w:p>
      <w:pPr>
        <w:pStyle w:val="5"/>
        <w:spacing w:line="360" w:lineRule="auto"/>
        <w:jc w:val="center"/>
        <w:rPr>
          <w:rFonts w:ascii="黑体" w:eastAsia="黑体"/>
          <w:b/>
          <w:sz w:val="52"/>
          <w:szCs w:val="52"/>
        </w:rPr>
      </w:pPr>
      <w:r>
        <w:rPr>
          <w:rFonts w:hint="eastAsia" w:ascii="黑体" w:eastAsia="黑体"/>
          <w:b/>
          <w:sz w:val="52"/>
          <w:szCs w:val="52"/>
        </w:rPr>
        <w:t>调研资料汇报资料</w:t>
      </w:r>
    </w:p>
    <w:p>
      <w:pPr>
        <w:pStyle w:val="5"/>
        <w:spacing w:line="360" w:lineRule="auto"/>
        <w:rPr>
          <w:rFonts w:ascii="仿宋_GB2312" w:eastAsia="仿宋_GB2312"/>
          <w:b/>
          <w:sz w:val="32"/>
        </w:rPr>
      </w:pPr>
    </w:p>
    <w:p>
      <w:pPr>
        <w:pStyle w:val="5"/>
        <w:spacing w:line="360" w:lineRule="auto"/>
        <w:rPr>
          <w:rFonts w:ascii="仿宋_GB2312" w:eastAsia="仿宋_GB2312"/>
          <w:b/>
          <w:sz w:val="32"/>
        </w:rPr>
      </w:pPr>
    </w:p>
    <w:p>
      <w:pPr>
        <w:rPr>
          <w:rFonts w:ascii="仿宋_GB2312" w:eastAsia="仿宋_GB2312"/>
          <w:b/>
          <w:sz w:val="32"/>
        </w:rPr>
      </w:pPr>
    </w:p>
    <w:p>
      <w:pPr>
        <w:pStyle w:val="2"/>
      </w:pPr>
    </w:p>
    <w:p>
      <w:pPr>
        <w:pStyle w:val="5"/>
        <w:spacing w:line="360" w:lineRule="auto"/>
        <w:rPr>
          <w:rFonts w:ascii="仿宋_GB2312" w:eastAsia="仿宋_GB2312"/>
          <w:b/>
          <w:sz w:val="32"/>
        </w:rPr>
      </w:pPr>
    </w:p>
    <w:p>
      <w:pPr>
        <w:pStyle w:val="5"/>
        <w:spacing w:line="400" w:lineRule="exact"/>
        <w:ind w:firstLine="899" w:firstLineChars="320"/>
        <w:rPr>
          <w:rFonts w:ascii="仿宋_GB2312" w:eastAsia="仿宋_GB2312"/>
          <w:b/>
          <w:sz w:val="28"/>
          <w:szCs w:val="28"/>
        </w:rPr>
      </w:pPr>
      <w:r>
        <w:rPr>
          <w:rFonts w:hint="eastAsia" w:ascii="仿宋_GB2312" w:eastAsia="仿宋_GB2312"/>
          <w:b/>
          <w:sz w:val="28"/>
          <w:szCs w:val="28"/>
        </w:rPr>
        <w:t>供应商名称：</w:t>
      </w:r>
    </w:p>
    <w:p>
      <w:pPr>
        <w:pStyle w:val="5"/>
        <w:spacing w:line="400" w:lineRule="exact"/>
        <w:ind w:firstLine="899" w:firstLineChars="320"/>
        <w:rPr>
          <w:rFonts w:ascii="仿宋_GB2312" w:eastAsia="仿宋_GB2312"/>
          <w:b/>
          <w:sz w:val="28"/>
          <w:szCs w:val="28"/>
        </w:rPr>
      </w:pPr>
      <w:r>
        <w:rPr>
          <w:rFonts w:hint="eastAsia" w:ascii="仿宋_GB2312" w:eastAsia="仿宋_GB2312"/>
          <w:b/>
          <w:sz w:val="28"/>
          <w:szCs w:val="28"/>
        </w:rPr>
        <w:t>供应商地址：</w:t>
      </w:r>
    </w:p>
    <w:p>
      <w:pPr>
        <w:jc w:val="center"/>
        <w:rPr>
          <w:rFonts w:cs="黑体"/>
          <w:b/>
          <w:bCs/>
          <w:kern w:val="2"/>
          <w:sz w:val="36"/>
          <w:szCs w:val="36"/>
        </w:rPr>
      </w:pPr>
      <w:r>
        <w:rPr>
          <w:rFonts w:hint="eastAsia" w:ascii="仿宋_GB2312" w:eastAsia="仿宋_GB2312"/>
          <w:b/>
          <w:sz w:val="32"/>
        </w:rPr>
        <w:t>（此处加盖供应商单位公章）</w:t>
      </w:r>
      <w:r>
        <w:rPr>
          <w:rFonts w:cs="黑体"/>
          <w:b/>
          <w:bCs/>
          <w:kern w:val="2"/>
          <w:sz w:val="36"/>
          <w:szCs w:val="36"/>
        </w:rPr>
        <w:br w:type="page"/>
      </w:r>
    </w:p>
    <w:sdt>
      <w:sdtPr>
        <w:rPr>
          <w:rFonts w:asciiTheme="majorHAnsi" w:hAnsiTheme="majorHAnsi" w:eastAsiaTheme="majorEastAsia" w:cstheme="majorBidi"/>
          <w:color w:val="2E75B6" w:themeColor="accent1" w:themeShade="BF"/>
          <w:sz w:val="32"/>
          <w:szCs w:val="32"/>
          <w:lang w:val="zh-CN"/>
        </w:rPr>
        <w:id w:val="1025064922"/>
        <w:docPartObj>
          <w:docPartGallery w:val="Table of Contents"/>
          <w:docPartUnique/>
        </w:docPartObj>
      </w:sdtPr>
      <w:sdtEndPr>
        <w:rPr>
          <w:rFonts w:asciiTheme="majorHAnsi" w:hAnsiTheme="majorHAnsi" w:eastAsiaTheme="majorEastAsia" w:cstheme="majorBidi"/>
          <w:b/>
          <w:bCs/>
          <w:color w:val="2E75B6" w:themeColor="accent1" w:themeShade="BF"/>
          <w:sz w:val="32"/>
          <w:szCs w:val="32"/>
          <w:lang w:val="zh-CN"/>
        </w:rPr>
      </w:sdtEndPr>
      <w:sdtContent>
        <w:p>
          <w:pPr>
            <w:jc w:val="center"/>
            <w:rPr>
              <w:b/>
              <w:bCs/>
              <w:sz w:val="44"/>
              <w:lang w:val="zh-CN"/>
            </w:rPr>
          </w:pPr>
          <w:r>
            <w:rPr>
              <w:b/>
              <w:bCs/>
              <w:sz w:val="44"/>
              <w:lang w:val="zh-CN"/>
            </w:rPr>
            <w:t>目</w:t>
          </w:r>
          <w:r>
            <w:rPr>
              <w:rFonts w:hint="eastAsia"/>
              <w:b/>
              <w:bCs/>
              <w:sz w:val="44"/>
              <w:lang w:val="en-US" w:eastAsia="zh-CN"/>
            </w:rPr>
            <w:t xml:space="preserve">  </w:t>
          </w:r>
          <w:r>
            <w:rPr>
              <w:b/>
              <w:bCs/>
              <w:sz w:val="44"/>
              <w:lang w:val="zh-CN"/>
            </w:rPr>
            <w:t>录</w:t>
          </w:r>
        </w:p>
        <w:p>
          <w:pPr>
            <w:jc w:val="center"/>
            <w:rPr>
              <w:b/>
              <w:bCs/>
              <w:sz w:val="44"/>
              <w:lang w:val="zh-CN"/>
            </w:rPr>
          </w:pPr>
        </w:p>
        <w:p>
          <w:pPr>
            <w:jc w:val="center"/>
            <w:rPr>
              <w:rFonts w:ascii="宋体" w:hAnsi="宋体" w:eastAsia="宋体" w:cs="宋体"/>
              <w:sz w:val="28"/>
              <w:szCs w:val="28"/>
              <w:lang w:val="zh-CN" w:eastAsia="zh-CN" w:bidi="ar-SA"/>
            </w:rPr>
          </w:pPr>
          <w:r>
            <w:rPr>
              <w:sz w:val="28"/>
              <w:szCs w:val="28"/>
            </w:rPr>
            <w:fldChar w:fldCharType="begin"/>
          </w:r>
          <w:r>
            <w:rPr>
              <w:sz w:val="28"/>
              <w:szCs w:val="28"/>
            </w:rPr>
            <w:instrText xml:space="preserve"> TOC \o "1-3" \h \z \u </w:instrText>
          </w:r>
          <w:r>
            <w:rPr>
              <w:sz w:val="28"/>
              <w:szCs w:val="28"/>
            </w:rPr>
            <w:fldChar w:fldCharType="separate"/>
          </w:r>
        </w:p>
        <w:p>
          <w:pPr>
            <w:pStyle w:val="8"/>
            <w:tabs>
              <w:tab w:val="right" w:leader="dot" w:pos="9746"/>
            </w:tabs>
          </w:pPr>
          <w:r>
            <w:rPr>
              <w:szCs w:val="28"/>
              <w:lang w:val="zh-CN"/>
            </w:rPr>
            <w:fldChar w:fldCharType="begin"/>
          </w:r>
          <w:r>
            <w:rPr>
              <w:szCs w:val="28"/>
              <w:lang w:val="zh-CN"/>
            </w:rPr>
            <w:instrText xml:space="preserve"> HYPERLINK \l _Toc512 </w:instrText>
          </w:r>
          <w:r>
            <w:rPr>
              <w:szCs w:val="28"/>
              <w:lang w:val="zh-CN"/>
            </w:rPr>
            <w:fldChar w:fldCharType="separate"/>
          </w:r>
          <w:r>
            <w:rPr>
              <w:rFonts w:hint="eastAsia" w:cs="黑体"/>
              <w:bCs w:val="0"/>
              <w:kern w:val="2"/>
              <w:szCs w:val="32"/>
            </w:rPr>
            <w:t xml:space="preserve">1. </w:t>
          </w:r>
          <w:r>
            <w:rPr>
              <w:rFonts w:hint="eastAsia" w:cs="黑体"/>
              <w:kern w:val="2"/>
              <w:szCs w:val="32"/>
            </w:rPr>
            <w:t>医疗设备</w:t>
          </w:r>
          <w:r>
            <w:rPr>
              <w:rFonts w:hint="eastAsia"/>
              <w:szCs w:val="30"/>
            </w:rPr>
            <w:t>购置</w:t>
          </w:r>
          <w:r>
            <w:rPr>
              <w:rFonts w:hint="eastAsia" w:cs="黑体"/>
              <w:kern w:val="2"/>
              <w:szCs w:val="32"/>
            </w:rPr>
            <w:t>信息咨询一览表</w:t>
          </w:r>
          <w:r>
            <w:tab/>
          </w:r>
          <w:r>
            <w:fldChar w:fldCharType="begin"/>
          </w:r>
          <w:r>
            <w:instrText xml:space="preserve"> PAGEREF _Toc512 \h </w:instrText>
          </w:r>
          <w:r>
            <w:fldChar w:fldCharType="separate"/>
          </w:r>
          <w:r>
            <w:t>3</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_Toc11122 </w:instrText>
          </w:r>
          <w:r>
            <w:rPr>
              <w:szCs w:val="28"/>
              <w:lang w:val="zh-CN"/>
            </w:rPr>
            <w:fldChar w:fldCharType="separate"/>
          </w:r>
          <w:r>
            <w:rPr>
              <w:rFonts w:hint="eastAsia"/>
              <w:bCs w:val="0"/>
              <w:szCs w:val="30"/>
            </w:rPr>
            <w:t xml:space="preserve">2. </w:t>
          </w:r>
          <w:r>
            <w:rPr>
              <w:rFonts w:hint="eastAsia"/>
              <w:szCs w:val="30"/>
            </w:rPr>
            <w:t>报名资质材料</w:t>
          </w:r>
          <w:r>
            <w:tab/>
          </w:r>
          <w:r>
            <w:fldChar w:fldCharType="begin"/>
          </w:r>
          <w:r>
            <w:instrText xml:space="preserve"> PAGEREF _Toc11122 \h </w:instrText>
          </w:r>
          <w:r>
            <w:fldChar w:fldCharType="separate"/>
          </w:r>
          <w:r>
            <w:t>4</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_Toc15115 </w:instrText>
          </w:r>
          <w:r>
            <w:rPr>
              <w:szCs w:val="28"/>
              <w:lang w:val="zh-CN"/>
            </w:rPr>
            <w:fldChar w:fldCharType="separate"/>
          </w:r>
          <w:r>
            <w:rPr>
              <w:rFonts w:hint="default" w:cs="黑体"/>
              <w:bCs/>
              <w:kern w:val="2"/>
              <w:szCs w:val="32"/>
            </w:rPr>
            <w:t xml:space="preserve">(1) </w:t>
          </w:r>
          <w:r>
            <w:rPr>
              <w:rFonts w:hint="eastAsia" w:cs="黑体"/>
              <w:bCs/>
              <w:kern w:val="2"/>
              <w:szCs w:val="32"/>
            </w:rPr>
            <w:t>公司三证</w:t>
          </w:r>
          <w:r>
            <w:tab/>
          </w:r>
          <w:r>
            <w:fldChar w:fldCharType="begin"/>
          </w:r>
          <w:r>
            <w:instrText xml:space="preserve"> PAGEREF _Toc15115 \h </w:instrText>
          </w:r>
          <w:r>
            <w:fldChar w:fldCharType="separate"/>
          </w:r>
          <w:r>
            <w:t>4</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_Toc18397 </w:instrText>
          </w:r>
          <w:r>
            <w:rPr>
              <w:szCs w:val="28"/>
              <w:lang w:val="zh-CN"/>
            </w:rPr>
            <w:fldChar w:fldCharType="separate"/>
          </w:r>
          <w:r>
            <w:rPr>
              <w:rFonts w:hint="default" w:cs="黑体"/>
              <w:bCs/>
              <w:kern w:val="2"/>
              <w:szCs w:val="32"/>
            </w:rPr>
            <w:t xml:space="preserve">(2) </w:t>
          </w:r>
          <w:r>
            <w:rPr>
              <w:rFonts w:hint="eastAsia" w:cs="黑体"/>
              <w:bCs/>
              <w:kern w:val="2"/>
              <w:szCs w:val="32"/>
            </w:rPr>
            <w:t>厂家授权书</w:t>
          </w:r>
          <w:r>
            <w:tab/>
          </w:r>
          <w:r>
            <w:fldChar w:fldCharType="begin"/>
          </w:r>
          <w:r>
            <w:instrText xml:space="preserve"> PAGEREF _Toc18397 \h </w:instrText>
          </w:r>
          <w:r>
            <w:fldChar w:fldCharType="separate"/>
          </w:r>
          <w:r>
            <w:t>4</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_Toc4162 </w:instrText>
          </w:r>
          <w:r>
            <w:rPr>
              <w:szCs w:val="28"/>
              <w:lang w:val="zh-CN"/>
            </w:rPr>
            <w:fldChar w:fldCharType="separate"/>
          </w:r>
          <w:r>
            <w:rPr>
              <w:rFonts w:hint="eastAsia"/>
              <w:bCs w:val="0"/>
              <w:szCs w:val="30"/>
            </w:rPr>
            <w:t xml:space="preserve">3. </w:t>
          </w:r>
          <w:r>
            <w:rPr>
              <w:rFonts w:hint="eastAsia"/>
              <w:szCs w:val="30"/>
            </w:rPr>
            <w:t>产品信息</w:t>
          </w:r>
          <w:r>
            <w:tab/>
          </w:r>
          <w:r>
            <w:fldChar w:fldCharType="begin"/>
          </w:r>
          <w:r>
            <w:instrText xml:space="preserve"> PAGEREF _Toc4162 \h </w:instrText>
          </w:r>
          <w:r>
            <w:fldChar w:fldCharType="separate"/>
          </w:r>
          <w:r>
            <w:t>5</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_Toc17781 </w:instrText>
          </w:r>
          <w:r>
            <w:rPr>
              <w:szCs w:val="28"/>
              <w:lang w:val="zh-CN"/>
            </w:rPr>
            <w:fldChar w:fldCharType="separate"/>
          </w:r>
          <w:r>
            <w:rPr>
              <w:rFonts w:hint="eastAsia" w:cs="Times New Roman"/>
              <w:bCs w:val="0"/>
              <w:kern w:val="2"/>
            </w:rPr>
            <w:t xml:space="preserve">4. </w:t>
          </w:r>
          <w:r>
            <w:rPr>
              <w:rFonts w:hint="eastAsia"/>
              <w:szCs w:val="30"/>
            </w:rPr>
            <w:t>技术参数</w:t>
          </w:r>
          <w:r>
            <w:tab/>
          </w:r>
          <w:r>
            <w:fldChar w:fldCharType="begin"/>
          </w:r>
          <w:r>
            <w:instrText xml:space="preserve"> PAGEREF _Toc17781 \h </w:instrText>
          </w:r>
          <w:r>
            <w:fldChar w:fldCharType="separate"/>
          </w:r>
          <w:r>
            <w:t>6</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_Toc10727 </w:instrText>
          </w:r>
          <w:r>
            <w:rPr>
              <w:szCs w:val="28"/>
              <w:lang w:val="zh-CN"/>
            </w:rPr>
            <w:fldChar w:fldCharType="separate"/>
          </w:r>
          <w:r>
            <w:rPr>
              <w:rFonts w:hint="eastAsia" w:ascii="黑体" w:hAnsi="黑体" w:eastAsia="黑体" w:cs="黑体"/>
              <w:bCs w:val="0"/>
              <w:kern w:val="2"/>
              <w:szCs w:val="21"/>
            </w:rPr>
            <w:t xml:space="preserve">5. </w:t>
          </w:r>
          <w:r>
            <w:rPr>
              <w:rFonts w:hint="eastAsia"/>
              <w:szCs w:val="30"/>
            </w:rPr>
            <w:t>配置</w:t>
          </w:r>
          <w:r>
            <w:rPr>
              <w:rFonts w:hint="eastAsia" w:ascii="黑体" w:hAnsi="黑体" w:eastAsia="黑体" w:cs="黑体"/>
              <w:kern w:val="2"/>
              <w:szCs w:val="28"/>
            </w:rPr>
            <w:t>清单</w:t>
          </w:r>
          <w:r>
            <w:tab/>
          </w:r>
          <w:r>
            <w:fldChar w:fldCharType="begin"/>
          </w:r>
          <w:r>
            <w:instrText xml:space="preserve"> PAGEREF _Toc10727 \h </w:instrText>
          </w:r>
          <w:r>
            <w:fldChar w:fldCharType="separate"/>
          </w:r>
          <w:r>
            <w:t>8</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_Toc8930 </w:instrText>
          </w:r>
          <w:r>
            <w:rPr>
              <w:szCs w:val="28"/>
              <w:lang w:val="zh-CN"/>
            </w:rPr>
            <w:fldChar w:fldCharType="separate"/>
          </w:r>
          <w:r>
            <w:rPr>
              <w:rFonts w:hint="eastAsia" w:ascii="黑体" w:hAnsi="黑体" w:eastAsia="黑体" w:cs="黑体"/>
              <w:bCs w:val="0"/>
              <w:kern w:val="2"/>
              <w:szCs w:val="21"/>
            </w:rPr>
            <w:t xml:space="preserve">6. </w:t>
          </w:r>
          <w:r>
            <w:rPr>
              <w:rFonts w:ascii="黑体" w:hAnsi="黑体" w:eastAsia="黑体" w:cs="黑体"/>
              <w:kern w:val="2"/>
              <w:szCs w:val="28"/>
            </w:rPr>
            <w:t>设备易损件</w:t>
          </w:r>
          <w:r>
            <w:tab/>
          </w:r>
          <w:r>
            <w:fldChar w:fldCharType="begin"/>
          </w:r>
          <w:r>
            <w:instrText xml:space="preserve"> PAGEREF _Toc8930 \h </w:instrText>
          </w:r>
          <w:r>
            <w:fldChar w:fldCharType="separate"/>
          </w:r>
          <w:r>
            <w:t>9</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_Toc28076 </w:instrText>
          </w:r>
          <w:r>
            <w:rPr>
              <w:szCs w:val="28"/>
              <w:lang w:val="zh-CN"/>
            </w:rPr>
            <w:fldChar w:fldCharType="separate"/>
          </w:r>
          <w:r>
            <w:rPr>
              <w:rFonts w:hint="eastAsia" w:ascii="黑体" w:hAnsi="黑体" w:eastAsia="黑体" w:cs="黑体"/>
              <w:bCs w:val="0"/>
              <w:kern w:val="2"/>
              <w:szCs w:val="28"/>
            </w:rPr>
            <w:t xml:space="preserve">7. </w:t>
          </w:r>
          <w:r>
            <w:rPr>
              <w:rFonts w:hint="eastAsia" w:ascii="黑体" w:hAnsi="黑体" w:eastAsia="黑体" w:cs="黑体"/>
              <w:kern w:val="2"/>
              <w:szCs w:val="28"/>
            </w:rPr>
            <w:t>配套试剂耗材</w:t>
          </w:r>
          <w:r>
            <w:tab/>
          </w:r>
          <w:r>
            <w:fldChar w:fldCharType="begin"/>
          </w:r>
          <w:r>
            <w:instrText xml:space="preserve"> PAGEREF _Toc28076 \h </w:instrText>
          </w:r>
          <w:r>
            <w:fldChar w:fldCharType="separate"/>
          </w:r>
          <w:r>
            <w:t>10</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_Toc12819 </w:instrText>
          </w:r>
          <w:r>
            <w:rPr>
              <w:szCs w:val="28"/>
              <w:lang w:val="zh-CN"/>
            </w:rPr>
            <w:fldChar w:fldCharType="separate"/>
          </w:r>
          <w:r>
            <w:rPr>
              <w:rFonts w:hint="eastAsia"/>
              <w:bCs w:val="0"/>
              <w:szCs w:val="30"/>
            </w:rPr>
            <w:t xml:space="preserve">8. </w:t>
          </w:r>
          <w:r>
            <w:rPr>
              <w:rFonts w:hint="eastAsia"/>
              <w:szCs w:val="30"/>
            </w:rPr>
            <w:t>商务联络</w:t>
          </w:r>
          <w:r>
            <w:tab/>
          </w:r>
          <w:r>
            <w:fldChar w:fldCharType="begin"/>
          </w:r>
          <w:r>
            <w:instrText xml:space="preserve"> PAGEREF _Toc12819 \h </w:instrText>
          </w:r>
          <w:r>
            <w:fldChar w:fldCharType="separate"/>
          </w:r>
          <w:r>
            <w:t>11</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_Toc25787 </w:instrText>
          </w:r>
          <w:r>
            <w:rPr>
              <w:szCs w:val="28"/>
              <w:lang w:val="zh-CN"/>
            </w:rPr>
            <w:fldChar w:fldCharType="separate"/>
          </w:r>
          <w:r>
            <w:rPr>
              <w:rFonts w:hint="eastAsia"/>
              <w:bCs w:val="0"/>
              <w:szCs w:val="30"/>
            </w:rPr>
            <w:t xml:space="preserve">9. </w:t>
          </w:r>
          <w:r>
            <w:rPr>
              <w:rFonts w:hint="eastAsia"/>
              <w:szCs w:val="30"/>
            </w:rPr>
            <w:t>价格信息</w:t>
          </w:r>
          <w:r>
            <w:tab/>
          </w:r>
          <w:r>
            <w:fldChar w:fldCharType="begin"/>
          </w:r>
          <w:r>
            <w:instrText xml:space="preserve"> PAGEREF _Toc25787 \h </w:instrText>
          </w:r>
          <w:r>
            <w:fldChar w:fldCharType="separate"/>
          </w:r>
          <w:r>
            <w:t>12</w:t>
          </w:r>
          <w:r>
            <w:fldChar w:fldCharType="end"/>
          </w:r>
          <w:r>
            <w:rPr>
              <w:szCs w:val="28"/>
              <w:lang w:val="zh-CN"/>
            </w:rPr>
            <w:fldChar w:fldCharType="end"/>
          </w:r>
        </w:p>
        <w:p>
          <w:pPr>
            <w:pStyle w:val="9"/>
            <w:tabs>
              <w:tab w:val="right" w:leader="dot" w:pos="9746"/>
            </w:tabs>
          </w:pPr>
          <w:r>
            <w:rPr>
              <w:szCs w:val="28"/>
              <w:lang w:val="zh-CN"/>
            </w:rPr>
            <w:fldChar w:fldCharType="begin"/>
          </w:r>
          <w:r>
            <w:rPr>
              <w:szCs w:val="28"/>
              <w:lang w:val="zh-CN"/>
            </w:rPr>
            <w:instrText xml:space="preserve"> HYPERLINK \l _Toc17049 </w:instrText>
          </w:r>
          <w:r>
            <w:rPr>
              <w:szCs w:val="28"/>
              <w:lang w:val="zh-CN"/>
            </w:rPr>
            <w:fldChar w:fldCharType="separate"/>
          </w:r>
          <w:r>
            <w:rPr>
              <w:rFonts w:hint="default" w:ascii="黑体" w:hAnsi="黑体" w:eastAsia="黑体" w:cs="黑体"/>
              <w:kern w:val="2"/>
              <w:szCs w:val="28"/>
            </w:rPr>
            <w:t xml:space="preserve">(1) </w:t>
          </w:r>
          <w:r>
            <w:rPr>
              <w:rFonts w:hint="eastAsia" w:cs="黑体"/>
              <w:bCs/>
              <w:kern w:val="2"/>
              <w:szCs w:val="32"/>
            </w:rPr>
            <w:t>同型号设备销售发票或合同</w:t>
          </w:r>
          <w:r>
            <w:tab/>
          </w:r>
          <w:r>
            <w:fldChar w:fldCharType="begin"/>
          </w:r>
          <w:r>
            <w:instrText xml:space="preserve"> PAGEREF _Toc17049 \h </w:instrText>
          </w:r>
          <w:r>
            <w:fldChar w:fldCharType="separate"/>
          </w:r>
          <w:r>
            <w:t>12</w:t>
          </w:r>
          <w:r>
            <w:fldChar w:fldCharType="end"/>
          </w:r>
          <w:r>
            <w:rPr>
              <w:szCs w:val="28"/>
              <w:lang w:val="zh-CN"/>
            </w:rPr>
            <w:fldChar w:fldCharType="end"/>
          </w:r>
        </w:p>
        <w:p>
          <w:pPr>
            <w:pStyle w:val="8"/>
            <w:tabs>
              <w:tab w:val="right" w:leader="dot" w:pos="9746"/>
            </w:tabs>
          </w:pPr>
          <w:r>
            <w:rPr>
              <w:szCs w:val="28"/>
              <w:lang w:val="zh-CN"/>
            </w:rPr>
            <w:fldChar w:fldCharType="begin"/>
          </w:r>
          <w:r>
            <w:rPr>
              <w:szCs w:val="28"/>
              <w:lang w:val="zh-CN"/>
            </w:rPr>
            <w:instrText xml:space="preserve"> HYPERLINK \l _Toc10033 </w:instrText>
          </w:r>
          <w:r>
            <w:rPr>
              <w:szCs w:val="28"/>
              <w:lang w:val="zh-CN"/>
            </w:rPr>
            <w:fldChar w:fldCharType="separate"/>
          </w:r>
          <w:r>
            <w:rPr>
              <w:rFonts w:hint="eastAsia"/>
              <w:bCs w:val="0"/>
              <w:szCs w:val="30"/>
            </w:rPr>
            <w:t xml:space="preserve">10. </w:t>
          </w:r>
          <w:r>
            <w:rPr>
              <w:rFonts w:hint="eastAsia"/>
              <w:szCs w:val="30"/>
            </w:rPr>
            <w:t>产品彩页</w:t>
          </w:r>
          <w:r>
            <w:tab/>
          </w:r>
          <w:r>
            <w:fldChar w:fldCharType="begin"/>
          </w:r>
          <w:r>
            <w:instrText xml:space="preserve"> PAGEREF _Toc10033 \h </w:instrText>
          </w:r>
          <w:r>
            <w:fldChar w:fldCharType="separate"/>
          </w:r>
          <w:r>
            <w:t>13</w:t>
          </w:r>
          <w:r>
            <w:fldChar w:fldCharType="end"/>
          </w:r>
          <w:r>
            <w:rPr>
              <w:szCs w:val="28"/>
              <w:lang w:val="zh-CN"/>
            </w:rPr>
            <w:fldChar w:fldCharType="end"/>
          </w:r>
        </w:p>
        <w:p>
          <w:pPr>
            <w:pStyle w:val="14"/>
            <w:jc w:val="center"/>
          </w:pPr>
          <w:r>
            <w:rPr>
              <w:sz w:val="28"/>
              <w:szCs w:val="28"/>
              <w:lang w:val="zh-CN"/>
            </w:rPr>
            <w:fldChar w:fldCharType="end"/>
          </w:r>
        </w:p>
      </w:sdtContent>
    </w:sdt>
    <w:p>
      <w:pPr>
        <w:rPr>
          <w:sz w:val="32"/>
          <w:szCs w:val="32"/>
        </w:rPr>
      </w:pPr>
    </w:p>
    <w:p>
      <w:pPr>
        <w:rPr>
          <w:color w:val="000000"/>
          <w:sz w:val="32"/>
          <w:szCs w:val="32"/>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rFonts w:cs="黑体"/>
          <w:b w:val="0"/>
          <w:bCs w:val="0"/>
          <w:kern w:val="2"/>
          <w:sz w:val="32"/>
          <w:szCs w:val="32"/>
        </w:rPr>
      </w:pPr>
      <w:bookmarkStart w:id="1" w:name="_Toc512"/>
      <w:r>
        <w:rPr>
          <w:rFonts w:hint="eastAsia" w:cs="黑体"/>
          <w:kern w:val="2"/>
          <w:sz w:val="32"/>
          <w:szCs w:val="32"/>
        </w:rPr>
        <w:t>医疗设备</w:t>
      </w:r>
      <w:r>
        <w:rPr>
          <w:rFonts w:hint="eastAsia"/>
          <w:sz w:val="30"/>
          <w:szCs w:val="30"/>
        </w:rPr>
        <w:t>购置</w:t>
      </w:r>
      <w:r>
        <w:rPr>
          <w:rFonts w:hint="eastAsia" w:cs="黑体"/>
          <w:kern w:val="2"/>
          <w:sz w:val="32"/>
          <w:szCs w:val="32"/>
        </w:rPr>
        <w:t>信息咨询一览表</w:t>
      </w:r>
      <w:bookmarkEnd w:id="1"/>
    </w:p>
    <w:tbl>
      <w:tblPr>
        <w:tblStyle w:val="10"/>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2087"/>
        <w:gridCol w:w="808"/>
        <w:gridCol w:w="995"/>
        <w:gridCol w:w="541"/>
        <w:gridCol w:w="1053"/>
        <w:gridCol w:w="426"/>
        <w:gridCol w:w="978"/>
        <w:gridCol w:w="14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773" w:type="dxa"/>
            <w:vAlign w:val="center"/>
          </w:tcPr>
          <w:p>
            <w:pPr>
              <w:jc w:val="center"/>
              <w:rPr>
                <w:rFonts w:cs="微软雅黑"/>
                <w:bCs/>
              </w:rPr>
            </w:pPr>
            <w:r>
              <w:rPr>
                <w:rFonts w:hint="eastAsia" w:cs="微软雅黑"/>
                <w:bCs/>
              </w:rPr>
              <w:t>设备名称：</w:t>
            </w:r>
          </w:p>
        </w:tc>
        <w:tc>
          <w:tcPr>
            <w:tcW w:w="2895" w:type="dxa"/>
            <w:gridSpan w:val="2"/>
            <w:vAlign w:val="center"/>
          </w:tcPr>
          <w:p>
            <w:pPr>
              <w:jc w:val="center"/>
              <w:rPr>
                <w:rFonts w:cs="微软雅黑"/>
                <w:bCs/>
              </w:rPr>
            </w:pPr>
            <w:r>
              <w:rPr>
                <w:rFonts w:hint="eastAsia" w:cs="微软雅黑"/>
                <w:bCs/>
              </w:rPr>
              <w:t xml:space="preserve"> </w:t>
            </w:r>
          </w:p>
        </w:tc>
        <w:tc>
          <w:tcPr>
            <w:tcW w:w="1536" w:type="dxa"/>
            <w:gridSpan w:val="2"/>
            <w:vAlign w:val="center"/>
          </w:tcPr>
          <w:p>
            <w:pPr>
              <w:jc w:val="center"/>
              <w:rPr>
                <w:rFonts w:cs="微软雅黑"/>
                <w:bCs/>
              </w:rPr>
            </w:pPr>
            <w:r>
              <w:rPr>
                <w:rFonts w:hint="eastAsia" w:cs="微软雅黑"/>
                <w:bCs/>
              </w:rPr>
              <w:t>产地及品牌：</w:t>
            </w:r>
          </w:p>
        </w:tc>
        <w:tc>
          <w:tcPr>
            <w:tcW w:w="3861" w:type="dxa"/>
            <w:gridSpan w:val="4"/>
            <w:vAlign w:val="center"/>
          </w:tcPr>
          <w:p>
            <w:pPr>
              <w:rPr>
                <w:bCs/>
              </w:rPr>
            </w:pPr>
          </w:p>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1773" w:type="dxa"/>
            <w:vAlign w:val="center"/>
          </w:tcPr>
          <w:p>
            <w:pPr>
              <w:jc w:val="center"/>
              <w:rPr>
                <w:rFonts w:cs="微软雅黑"/>
                <w:bCs/>
              </w:rPr>
            </w:pPr>
            <w:r>
              <w:rPr>
                <w:rFonts w:hint="eastAsia" w:cs="微软雅黑"/>
                <w:bCs/>
              </w:rPr>
              <w:t xml:space="preserve">型号： </w:t>
            </w:r>
          </w:p>
        </w:tc>
        <w:tc>
          <w:tcPr>
            <w:tcW w:w="2895" w:type="dxa"/>
            <w:gridSpan w:val="2"/>
            <w:vAlign w:val="center"/>
          </w:tcPr>
          <w:p>
            <w:pPr>
              <w:jc w:val="center"/>
              <w:rPr>
                <w:rFonts w:cs="微软雅黑"/>
                <w:bCs/>
              </w:rPr>
            </w:pPr>
          </w:p>
        </w:tc>
        <w:tc>
          <w:tcPr>
            <w:tcW w:w="1536" w:type="dxa"/>
            <w:gridSpan w:val="2"/>
            <w:vAlign w:val="center"/>
          </w:tcPr>
          <w:p>
            <w:pPr>
              <w:jc w:val="center"/>
              <w:rPr>
                <w:rFonts w:hint="eastAsia" w:eastAsia="宋体" w:cs="微软雅黑"/>
                <w:bCs/>
                <w:lang w:eastAsia="zh-CN"/>
              </w:rPr>
            </w:pPr>
            <w:r>
              <w:rPr>
                <w:rFonts w:hint="eastAsia" w:cs="微软雅黑"/>
                <w:bCs/>
              </w:rPr>
              <w:t>报价（万元）</w:t>
            </w:r>
            <w:r>
              <w:rPr>
                <w:rFonts w:hint="eastAsia" w:cs="微软雅黑"/>
                <w:bCs/>
                <w:lang w:eastAsia="zh-CN"/>
              </w:rPr>
              <w:t>：</w:t>
            </w:r>
          </w:p>
        </w:tc>
        <w:tc>
          <w:tcPr>
            <w:tcW w:w="1053" w:type="dxa"/>
            <w:vAlign w:val="center"/>
          </w:tcPr>
          <w:p>
            <w:pPr>
              <w:jc w:val="center"/>
              <w:rPr>
                <w:bCs/>
              </w:rPr>
            </w:pPr>
          </w:p>
        </w:tc>
        <w:tc>
          <w:tcPr>
            <w:tcW w:w="1404" w:type="dxa"/>
            <w:gridSpan w:val="2"/>
            <w:vAlign w:val="center"/>
          </w:tcPr>
          <w:p>
            <w:pPr>
              <w:jc w:val="center"/>
              <w:rPr>
                <w:rFonts w:cs="微软雅黑"/>
                <w:bCs/>
              </w:rPr>
            </w:pPr>
            <w:r>
              <w:rPr>
                <w:rFonts w:hint="eastAsia" w:cs="微软雅黑"/>
                <w:bCs/>
              </w:rPr>
              <w:t>质保期：</w:t>
            </w:r>
          </w:p>
        </w:tc>
        <w:tc>
          <w:tcPr>
            <w:tcW w:w="1404" w:type="dxa"/>
            <w:vAlign w:val="center"/>
          </w:tcPr>
          <w:p>
            <w:pPr>
              <w:jc w:val="center"/>
              <w:rPr>
                <w:rFonts w:cs="微软雅黑"/>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773" w:type="dxa"/>
            <w:vAlign w:val="center"/>
          </w:tcPr>
          <w:p>
            <w:pPr>
              <w:jc w:val="center"/>
              <w:rPr>
                <w:rFonts w:cs="微软雅黑"/>
                <w:bCs/>
              </w:rPr>
            </w:pPr>
            <w:r>
              <w:rPr>
                <w:rFonts w:hint="eastAsia" w:cs="微软雅黑"/>
                <w:bCs/>
              </w:rPr>
              <w:t>注册证名称及注册证号:</w:t>
            </w:r>
          </w:p>
        </w:tc>
        <w:tc>
          <w:tcPr>
            <w:tcW w:w="4431" w:type="dxa"/>
            <w:gridSpan w:val="4"/>
            <w:vAlign w:val="center"/>
          </w:tcPr>
          <w:p>
            <w:pPr>
              <w:jc w:val="center"/>
              <w:rPr>
                <w:bCs/>
              </w:rPr>
            </w:pPr>
          </w:p>
        </w:tc>
        <w:tc>
          <w:tcPr>
            <w:tcW w:w="1479" w:type="dxa"/>
            <w:gridSpan w:val="2"/>
            <w:vAlign w:val="center"/>
          </w:tcPr>
          <w:p>
            <w:pPr>
              <w:jc w:val="center"/>
              <w:rPr>
                <w:bCs/>
              </w:rPr>
            </w:pPr>
            <w:r>
              <w:rPr>
                <w:rFonts w:hint="eastAsia" w:cs="微软雅黑"/>
                <w:bCs/>
              </w:rPr>
              <w:t>设备类型:</w:t>
            </w:r>
          </w:p>
        </w:tc>
        <w:tc>
          <w:tcPr>
            <w:tcW w:w="2382" w:type="dxa"/>
            <w:gridSpan w:val="2"/>
            <w:vAlign w:val="center"/>
          </w:tcPr>
          <w:p>
            <w:pPr>
              <w:jc w:val="center"/>
              <w:rPr>
                <w:bCs/>
              </w:rPr>
            </w:pPr>
            <w:r>
              <w:rPr>
                <w:rFonts w:hint="eastAsia" w:cs="微软雅黑"/>
                <w:bCs/>
              </w:rPr>
              <w:t>根据注册证信息填写设备类（I、II、III）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1773" w:type="dxa"/>
            <w:vAlign w:val="center"/>
          </w:tcPr>
          <w:p>
            <w:pPr>
              <w:jc w:val="center"/>
              <w:rPr>
                <w:rFonts w:cs="微软雅黑"/>
                <w:bCs/>
              </w:rPr>
            </w:pPr>
            <w:r>
              <w:rPr>
                <w:rFonts w:hint="eastAsia" w:cs="微软雅黑"/>
                <w:bCs/>
              </w:rPr>
              <w:t>设备用途:</w:t>
            </w:r>
          </w:p>
        </w:tc>
        <w:tc>
          <w:tcPr>
            <w:tcW w:w="8292" w:type="dxa"/>
            <w:gridSpan w:val="8"/>
            <w:vAlign w:val="center"/>
          </w:tcPr>
          <w:p>
            <w:pPr>
              <w:jc w:val="center"/>
              <w:rPr>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1773" w:type="dxa"/>
            <w:vMerge w:val="restart"/>
            <w:vAlign w:val="center"/>
          </w:tcPr>
          <w:p>
            <w:pPr>
              <w:jc w:val="center"/>
              <w:rPr>
                <w:rFonts w:cs="微软雅黑"/>
                <w:bCs/>
              </w:rPr>
            </w:pPr>
            <w:r>
              <w:rPr>
                <w:rFonts w:hint="eastAsia" w:cs="微软雅黑"/>
                <w:bCs/>
              </w:rPr>
              <w:t>该型号近期中标单位名称及中标价</w:t>
            </w:r>
          </w:p>
          <w:p>
            <w:pPr>
              <w:jc w:val="center"/>
              <w:rPr>
                <w:bCs/>
                <w:sz w:val="18"/>
              </w:rPr>
            </w:pPr>
            <w:r>
              <w:rPr>
                <w:rFonts w:hint="eastAsia" w:cs="微软雅黑"/>
                <w:bCs/>
              </w:rPr>
              <w:t xml:space="preserve">（至少3家）      请注明具体时间 </w:t>
            </w:r>
            <w:r>
              <w:rPr>
                <w:rFonts w:hint="eastAsia" w:cs="微软雅黑"/>
                <w:bCs/>
                <w:color w:val="FF0000"/>
                <w:lang w:eastAsia="zh-CN"/>
              </w:rPr>
              <w:t>（</w:t>
            </w:r>
            <w:r>
              <w:rPr>
                <w:rFonts w:hint="eastAsia" w:cs="微软雅黑"/>
                <w:bCs/>
                <w:color w:val="FF0000"/>
                <w:lang w:val="en-US" w:eastAsia="zh-CN"/>
              </w:rPr>
              <w:t>必填，广州、深圳地区优先填写，若无用“/”表示）</w:t>
            </w:r>
          </w:p>
        </w:tc>
        <w:tc>
          <w:tcPr>
            <w:tcW w:w="8292" w:type="dxa"/>
            <w:gridSpan w:val="8"/>
            <w:vAlign w:val="center"/>
          </w:tcPr>
          <w:p>
            <w:pPr>
              <w:numPr>
                <w:ilvl w:val="0"/>
                <w:numId w:val="2"/>
              </w:numPr>
              <w:rPr>
                <w:bCs/>
              </w:rPr>
            </w:pPr>
            <w:r>
              <w:rPr>
                <w:rFonts w:hint="eastAsia"/>
                <w:bCs/>
              </w:rPr>
              <w:t xml:space="preserve"> 成交价格（万元）：       </w:t>
            </w:r>
          </w:p>
          <w:p>
            <w:pPr>
              <w:ind w:firstLine="240" w:firstLineChars="100"/>
              <w:rPr>
                <w:bCs/>
              </w:rPr>
            </w:pPr>
            <w:r>
              <w:rPr>
                <w:rFonts w:hint="eastAsia"/>
                <w:bCs/>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773" w:type="dxa"/>
            <w:vMerge w:val="continue"/>
            <w:vAlign w:val="center"/>
          </w:tcPr>
          <w:p>
            <w:pPr>
              <w:jc w:val="center"/>
              <w:rPr>
                <w:bCs/>
              </w:rPr>
            </w:pPr>
          </w:p>
        </w:tc>
        <w:tc>
          <w:tcPr>
            <w:tcW w:w="8292" w:type="dxa"/>
            <w:gridSpan w:val="8"/>
            <w:tcBorders>
              <w:bottom w:val="single" w:color="auto" w:sz="4" w:space="0"/>
            </w:tcBorders>
            <w:vAlign w:val="center"/>
          </w:tcPr>
          <w:p>
            <w:pPr>
              <w:numPr>
                <w:ilvl w:val="0"/>
                <w:numId w:val="2"/>
              </w:numPr>
              <w:rPr>
                <w:bCs/>
              </w:rPr>
            </w:pPr>
            <w:r>
              <w:rPr>
                <w:rFonts w:hint="eastAsia"/>
                <w:bCs/>
              </w:rPr>
              <w:t xml:space="preserve">医院名称：                成交价格（万元）：       </w:t>
            </w:r>
          </w:p>
          <w:p>
            <w:pPr>
              <w:ind w:firstLine="240" w:firstLineChars="100"/>
              <w:rPr>
                <w:bCs/>
              </w:rPr>
            </w:pPr>
            <w:r>
              <w:rPr>
                <w:rFonts w:hint="eastAsia"/>
                <w:bCs/>
              </w:rPr>
              <w:t xml:space="preserve">中标时间：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773" w:type="dxa"/>
            <w:vMerge w:val="continue"/>
            <w:vAlign w:val="center"/>
          </w:tcPr>
          <w:p>
            <w:pPr>
              <w:jc w:val="center"/>
              <w:rPr>
                <w:bCs/>
              </w:rPr>
            </w:pPr>
          </w:p>
        </w:tc>
        <w:tc>
          <w:tcPr>
            <w:tcW w:w="8292" w:type="dxa"/>
            <w:gridSpan w:val="8"/>
            <w:vAlign w:val="center"/>
          </w:tcPr>
          <w:p>
            <w:pPr>
              <w:numPr>
                <w:ilvl w:val="0"/>
                <w:numId w:val="2"/>
              </w:numPr>
              <w:rPr>
                <w:bCs/>
              </w:rPr>
            </w:pPr>
            <w:r>
              <w:rPr>
                <w:rFonts w:hint="eastAsia"/>
                <w:bCs/>
              </w:rPr>
              <w:t xml:space="preserve">医院名称：                成交价格（万元）：       </w:t>
            </w:r>
          </w:p>
          <w:p>
            <w:pPr>
              <w:ind w:firstLine="240" w:firstLineChars="100"/>
              <w:jc w:val="both"/>
              <w:rPr>
                <w:bCs/>
              </w:rPr>
            </w:pPr>
            <w:r>
              <w:rPr>
                <w:rFonts w:hint="eastAsia"/>
                <w:bCs/>
              </w:rPr>
              <w:t xml:space="preserve">中标时间：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8" w:hRule="atLeast"/>
          <w:jc w:val="center"/>
        </w:trPr>
        <w:tc>
          <w:tcPr>
            <w:tcW w:w="1773" w:type="dxa"/>
            <w:vMerge w:val="restart"/>
            <w:vAlign w:val="center"/>
          </w:tcPr>
          <w:p>
            <w:pPr>
              <w:jc w:val="center"/>
              <w:rPr>
                <w:bCs/>
              </w:rPr>
            </w:pPr>
            <w:r>
              <w:rPr>
                <w:rFonts w:hint="eastAsia" w:cs="微软雅黑"/>
                <w:bCs/>
              </w:rPr>
              <w:t>交货周期：</w:t>
            </w:r>
          </w:p>
        </w:tc>
        <w:tc>
          <w:tcPr>
            <w:tcW w:w="2087" w:type="dxa"/>
            <w:vAlign w:val="center"/>
          </w:tcPr>
          <w:p>
            <w:pPr>
              <w:jc w:val="center"/>
              <w:rPr>
                <w:bCs/>
              </w:rPr>
            </w:pPr>
            <w:r>
              <w:rPr>
                <w:rFonts w:hint="eastAsia"/>
                <w:bCs/>
                <w:u w:val="single"/>
                <w:lang w:val="en-US" w:eastAsia="zh-CN"/>
              </w:rPr>
              <w:t xml:space="preserve">      </w:t>
            </w:r>
            <w:r>
              <w:rPr>
                <w:rFonts w:hint="eastAsia"/>
                <w:bCs/>
              </w:rPr>
              <w:t>天</w:t>
            </w:r>
          </w:p>
        </w:tc>
        <w:tc>
          <w:tcPr>
            <w:tcW w:w="6205" w:type="dxa"/>
            <w:gridSpan w:val="7"/>
            <w:vAlign w:val="center"/>
          </w:tcPr>
          <w:p>
            <w:pPr>
              <w:numPr>
                <w:ilvl w:val="0"/>
                <w:numId w:val="0"/>
              </w:numPr>
              <w:jc w:val="both"/>
              <w:rPr>
                <w:rFonts w:hint="eastAsia"/>
                <w:lang w:val="en-US" w:eastAsia="zh-CN"/>
              </w:rPr>
            </w:pPr>
            <w:r>
              <w:rPr>
                <w:rFonts w:hint="eastAsia"/>
                <w:lang w:val="en-US" w:eastAsia="zh-CN"/>
              </w:rPr>
              <w:t>若未按约定周期完成送货：以下列哪种方式作为补偿：</w:t>
            </w:r>
          </w:p>
          <w:p>
            <w:pPr>
              <w:jc w:val="both"/>
              <w:rPr>
                <w:rFonts w:hint="eastAsia"/>
                <w:lang w:val="en-US" w:eastAsia="zh-CN"/>
              </w:rPr>
            </w:pPr>
            <w:r>
              <w:rPr>
                <w:rFonts w:hint="eastAsia"/>
                <w:lang w:val="en-US" w:eastAsia="zh-CN"/>
              </w:rPr>
              <w:sym w:font="Wingdings 2" w:char="00A3"/>
            </w:r>
            <w:r>
              <w:rPr>
                <w:rFonts w:hint="eastAsia"/>
                <w:lang w:val="en-US" w:eastAsia="zh-CN"/>
              </w:rPr>
              <w:t>延长维保周期</w:t>
            </w:r>
          </w:p>
          <w:p>
            <w:pPr>
              <w:jc w:val="both"/>
              <w:rPr>
                <w:rFonts w:hint="eastAsia"/>
                <w:lang w:val="en-US" w:eastAsia="zh-CN"/>
              </w:rPr>
            </w:pPr>
            <w:r>
              <w:rPr>
                <w:rFonts w:hint="eastAsia"/>
                <w:lang w:val="en-US" w:eastAsia="zh-CN"/>
              </w:rPr>
              <w:sym w:font="Wingdings 2" w:char="00A3"/>
            </w:r>
            <w:r>
              <w:rPr>
                <w:rFonts w:hint="eastAsia"/>
                <w:lang w:val="en-US" w:eastAsia="zh-CN"/>
              </w:rPr>
              <w:t>附送合同以外的配件</w:t>
            </w:r>
          </w:p>
          <w:p>
            <w:pPr>
              <w:jc w:val="both"/>
              <w:rPr>
                <w:rFonts w:hint="default"/>
                <w:lang w:val="en-US" w:eastAsia="zh-CN"/>
              </w:rPr>
            </w:pPr>
            <w:r>
              <w:rPr>
                <w:rFonts w:hint="eastAsia"/>
                <w:lang w:val="en-US" w:eastAsia="zh-CN"/>
              </w:rPr>
              <w:sym w:font="Wingdings 2" w:char="00A3"/>
            </w:r>
            <w:r>
              <w:rPr>
                <w:rFonts w:hint="eastAsia"/>
                <w:lang w:val="en-US" w:eastAsia="zh-CN"/>
              </w:rPr>
              <w:t>按合同约定扣除中标款项</w:t>
            </w:r>
          </w:p>
          <w:p>
            <w:pPr>
              <w:jc w:val="both"/>
              <w:rPr>
                <w:rFonts w:hint="default"/>
                <w:lang w:val="en-US" w:eastAsia="zh-CN"/>
              </w:rPr>
            </w:pPr>
            <w:r>
              <w:rPr>
                <w:rFonts w:hint="eastAsia"/>
                <w:lang w:val="en-US" w:eastAsia="zh-CN"/>
              </w:rPr>
              <w:sym w:font="Wingdings 2" w:char="00A3"/>
            </w:r>
            <w:r>
              <w:rPr>
                <w:rFonts w:hint="eastAsia"/>
                <w:lang w:val="en-US" w:eastAsia="zh-CN"/>
              </w:rPr>
              <w:t xml:space="preserve">其它：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restart"/>
            <w:vAlign w:val="center"/>
          </w:tcPr>
          <w:p>
            <w:pPr>
              <w:jc w:val="center"/>
              <w:rPr>
                <w:bCs/>
              </w:rPr>
            </w:pPr>
            <w:r>
              <w:rPr>
                <w:rFonts w:hint="eastAsia" w:cs="微软雅黑"/>
                <w:bCs/>
              </w:rPr>
              <w:t>质保期后维保方案</w:t>
            </w:r>
            <w:r>
              <w:rPr>
                <w:rFonts w:hint="eastAsia" w:cs="微软雅黑"/>
                <w:bCs/>
                <w:color w:val="FF0000"/>
                <w:lang w:eastAsia="zh-CN"/>
              </w:rPr>
              <w:t>（</w:t>
            </w:r>
            <w:r>
              <w:rPr>
                <w:rFonts w:hint="eastAsia" w:cs="微软雅黑"/>
                <w:bCs/>
                <w:color w:val="FF0000"/>
                <w:lang w:val="en-US" w:eastAsia="zh-CN"/>
              </w:rPr>
              <w:t>必填）</w:t>
            </w:r>
            <w:r>
              <w:rPr>
                <w:rFonts w:hint="eastAsia" w:cs="微软雅黑"/>
                <w:bCs/>
              </w:rPr>
              <w:t>：</w:t>
            </w:r>
          </w:p>
        </w:tc>
        <w:tc>
          <w:tcPr>
            <w:tcW w:w="8292" w:type="dxa"/>
            <w:gridSpan w:val="8"/>
            <w:vAlign w:val="center"/>
          </w:tcPr>
          <w:p>
            <w:pPr>
              <w:jc w:val="both"/>
              <w:rPr>
                <w:rFonts w:hint="eastAsia"/>
                <w:bCs/>
              </w:rPr>
            </w:pPr>
            <w:r>
              <w:rPr>
                <w:rFonts w:hint="eastAsia"/>
                <w:bCs/>
              </w:rPr>
              <w:t xml:space="preserve">1、整机1年：    </w:t>
            </w:r>
            <w:r>
              <w:rPr>
                <w:rFonts w:hint="eastAsia"/>
                <w:bCs/>
                <w:lang w:val="en-US" w:eastAsia="zh-CN"/>
              </w:rPr>
              <w:t xml:space="preserve"> </w:t>
            </w:r>
            <w:r>
              <w:rPr>
                <w:rFonts w:hint="eastAsia"/>
                <w:bCs/>
              </w:rPr>
              <w:t xml:space="preserve"> </w:t>
            </w:r>
            <w:r>
              <w:rPr>
                <w:rFonts w:hint="eastAsia"/>
                <w:bCs/>
                <w:lang w:val="en-US" w:eastAsia="zh-CN"/>
              </w:rPr>
              <w:t xml:space="preserve">      </w:t>
            </w:r>
            <w:r>
              <w:rPr>
                <w:rFonts w:hint="eastAsia"/>
                <w:bCs/>
              </w:rPr>
              <w:t xml:space="preserve">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continue"/>
            <w:vAlign w:val="center"/>
          </w:tcPr>
          <w:p>
            <w:pPr>
              <w:jc w:val="center"/>
              <w:rPr>
                <w:bCs/>
              </w:rPr>
            </w:pPr>
          </w:p>
        </w:tc>
        <w:tc>
          <w:tcPr>
            <w:tcW w:w="8292" w:type="dxa"/>
            <w:gridSpan w:val="8"/>
            <w:vAlign w:val="center"/>
          </w:tcPr>
          <w:p>
            <w:pPr>
              <w:jc w:val="both"/>
              <w:rPr>
                <w:rFonts w:hint="eastAsia"/>
                <w:bCs/>
              </w:rPr>
            </w:pPr>
            <w:r>
              <w:rPr>
                <w:rFonts w:hint="eastAsia"/>
                <w:bCs/>
                <w:lang w:val="en-US" w:eastAsia="zh-CN"/>
              </w:rPr>
              <w:t>2、</w:t>
            </w:r>
            <w:r>
              <w:rPr>
                <w:rFonts w:hint="eastAsia"/>
                <w:bCs/>
              </w:rPr>
              <w:t xml:space="preserve">整机3年：     </w:t>
            </w:r>
            <w:r>
              <w:rPr>
                <w:rFonts w:hint="eastAsia"/>
                <w:bCs/>
                <w:lang w:val="en-US" w:eastAsia="zh-CN"/>
              </w:rPr>
              <w:t xml:space="preserve">       </w:t>
            </w:r>
            <w:r>
              <w:rPr>
                <w:rFonts w:hint="eastAsia"/>
                <w:bCs/>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773" w:type="dxa"/>
            <w:vMerge w:val="continue"/>
            <w:vAlign w:val="center"/>
          </w:tcPr>
          <w:p>
            <w:pPr>
              <w:jc w:val="center"/>
              <w:rPr>
                <w:bCs/>
              </w:rPr>
            </w:pPr>
          </w:p>
        </w:tc>
        <w:tc>
          <w:tcPr>
            <w:tcW w:w="8292" w:type="dxa"/>
            <w:gridSpan w:val="8"/>
            <w:vAlign w:val="center"/>
          </w:tcPr>
          <w:p>
            <w:pPr>
              <w:jc w:val="both"/>
              <w:rPr>
                <w:rFonts w:hint="eastAsia"/>
                <w:bCs/>
              </w:rPr>
            </w:pPr>
            <w:r>
              <w:rPr>
                <w:rFonts w:hint="eastAsia"/>
                <w:bCs/>
              </w:rPr>
              <w:t>3、整机5年以上：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773" w:type="dxa"/>
            <w:vAlign w:val="center"/>
          </w:tcPr>
          <w:p>
            <w:pPr>
              <w:jc w:val="center"/>
              <w:rPr>
                <w:bCs/>
              </w:rPr>
            </w:pPr>
            <w:r>
              <w:rPr>
                <w:rFonts w:hint="eastAsia" w:cs="微软雅黑"/>
                <w:bCs/>
              </w:rPr>
              <w:t>有无配套耗材试剂：</w:t>
            </w:r>
          </w:p>
        </w:tc>
        <w:tc>
          <w:tcPr>
            <w:tcW w:w="2087" w:type="dxa"/>
            <w:vAlign w:val="center"/>
          </w:tcPr>
          <w:p>
            <w:pPr>
              <w:jc w:val="center"/>
              <w:rPr>
                <w:bCs/>
              </w:rPr>
            </w:pPr>
            <w:r>
              <w:rPr>
                <w:rFonts w:hint="eastAsia"/>
                <w:bCs/>
                <w:szCs w:val="21"/>
              </w:rPr>
              <w:sym w:font="Wingdings 2" w:char="00A3"/>
            </w:r>
            <w:r>
              <w:rPr>
                <w:rFonts w:hint="eastAsia"/>
                <w:bCs/>
                <w:szCs w:val="21"/>
              </w:rPr>
              <w:t xml:space="preserve">有   </w:t>
            </w:r>
            <w:r>
              <w:rPr>
                <w:rFonts w:hint="eastAsia"/>
                <w:bCs/>
                <w:szCs w:val="21"/>
              </w:rPr>
              <w:sym w:font="Wingdings 2" w:char="00A3"/>
            </w:r>
            <w:r>
              <w:rPr>
                <w:rFonts w:hint="eastAsia"/>
                <w:bCs/>
                <w:szCs w:val="21"/>
              </w:rPr>
              <w:t>无</w:t>
            </w:r>
          </w:p>
        </w:tc>
        <w:tc>
          <w:tcPr>
            <w:tcW w:w="1803" w:type="dxa"/>
            <w:gridSpan w:val="2"/>
            <w:vAlign w:val="center"/>
          </w:tcPr>
          <w:p>
            <w:pPr>
              <w:jc w:val="center"/>
              <w:rPr>
                <w:bCs/>
              </w:rPr>
            </w:pPr>
            <w:r>
              <w:rPr>
                <w:rFonts w:hint="eastAsia" w:cs="微软雅黑"/>
                <w:bCs/>
              </w:rPr>
              <w:t>若有属于开放/封闭</w:t>
            </w:r>
          </w:p>
        </w:tc>
        <w:tc>
          <w:tcPr>
            <w:tcW w:w="4402" w:type="dxa"/>
            <w:gridSpan w:val="5"/>
            <w:vAlign w:val="center"/>
          </w:tcPr>
          <w:p>
            <w:pPr>
              <w:ind w:firstLine="588" w:firstLineChars="245"/>
              <w:rPr>
                <w:bCs/>
                <w:szCs w:val="21"/>
              </w:rPr>
            </w:pPr>
            <w:r>
              <w:rPr>
                <w:rFonts w:hint="eastAsia"/>
                <w:bCs/>
                <w:szCs w:val="21"/>
              </w:rPr>
              <w:sym w:font="Wingdings 2" w:char="00A3"/>
            </w:r>
            <w:r>
              <w:rPr>
                <w:rFonts w:hint="eastAsia"/>
                <w:bCs/>
                <w:szCs w:val="21"/>
              </w:rPr>
              <w:t xml:space="preserve"> 开放   </w:t>
            </w:r>
            <w:r>
              <w:rPr>
                <w:rFonts w:hint="eastAsia"/>
                <w:bCs/>
                <w:szCs w:val="21"/>
              </w:rPr>
              <w:sym w:font="Wingdings 2" w:char="00A3"/>
            </w:r>
            <w:r>
              <w:rPr>
                <w:rFonts w:hint="eastAsia"/>
                <w:bCs/>
                <w:szCs w:val="21"/>
              </w:rPr>
              <w:t xml:space="preserve">封闭    </w:t>
            </w:r>
            <w:r>
              <w:rPr>
                <w:rFonts w:hint="eastAsia"/>
                <w:bCs/>
                <w:szCs w:val="21"/>
              </w:rPr>
              <w:sym w:font="Wingdings 2" w:char="00A3"/>
            </w:r>
            <w:r>
              <w:rPr>
                <w:rFonts w:hint="eastAsia"/>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1773" w:type="dxa"/>
            <w:vAlign w:val="center"/>
          </w:tcPr>
          <w:p>
            <w:pPr>
              <w:jc w:val="center"/>
              <w:rPr>
                <w:rFonts w:cs="微软雅黑"/>
                <w:bCs/>
              </w:rPr>
            </w:pPr>
            <w:r>
              <w:rPr>
                <w:rFonts w:hint="eastAsia" w:cs="微软雅黑"/>
                <w:bCs/>
              </w:rPr>
              <w:t>价格应包含：</w:t>
            </w:r>
          </w:p>
        </w:tc>
        <w:tc>
          <w:tcPr>
            <w:tcW w:w="8292" w:type="dxa"/>
            <w:gridSpan w:val="8"/>
            <w:vAlign w:val="center"/>
          </w:tcPr>
          <w:p>
            <w:pPr>
              <w:numPr>
                <w:ilvl w:val="0"/>
                <w:numId w:val="3"/>
              </w:numPr>
              <w:ind w:firstLine="588" w:firstLineChars="245"/>
            </w:pPr>
            <w:r>
              <w:rPr>
                <w:rFonts w:hint="eastAsia"/>
              </w:rPr>
              <w:t>所提供的货物，若有硬件设备，需要具备常规标准数据传输接口，附带业务软件若需要与医院HL7集成平台、HIS、LIS、PACS、HRP等系统连接，产生的软件接口开发、调试等费用。</w:t>
            </w:r>
          </w:p>
          <w:p>
            <w:pPr>
              <w:numPr>
                <w:ilvl w:val="0"/>
                <w:numId w:val="3"/>
              </w:numPr>
              <w:ind w:firstLine="588" w:firstLineChars="245"/>
            </w:pPr>
            <w:r>
              <w:rPr>
                <w:rFonts w:hint="eastAsia"/>
              </w:rPr>
              <w:t>设备的包装、运输、保险、装卸、安装调试、培训、商检及计量检测、控评等费用。</w:t>
            </w:r>
          </w:p>
          <w:p/>
        </w:tc>
      </w:tr>
    </w:tbl>
    <w:p>
      <w:pPr>
        <w:rPr>
          <w:rFonts w:ascii="黑体" w:hAnsi="黑体" w:eastAsia="黑体" w:cs="黑体"/>
          <w:kern w:val="2"/>
          <w:sz w:val="28"/>
          <w:szCs w:val="28"/>
        </w:rPr>
      </w:pPr>
    </w:p>
    <w:p>
      <w:pPr>
        <w:rPr>
          <w:rFonts w:ascii="黑体" w:hAnsi="黑体" w:eastAsia="黑体" w:cs="黑体"/>
          <w:kern w:val="2"/>
          <w:sz w:val="28"/>
          <w:szCs w:val="28"/>
        </w:rPr>
      </w:pPr>
    </w:p>
    <w:p>
      <w:pPr>
        <w:pStyle w:val="3"/>
        <w:numPr>
          <w:ilvl w:val="0"/>
          <w:numId w:val="1"/>
        </w:numPr>
        <w:spacing w:before="0" w:after="0" w:line="360" w:lineRule="auto"/>
        <w:rPr>
          <w:sz w:val="30"/>
          <w:szCs w:val="30"/>
        </w:rPr>
      </w:pPr>
      <w:bookmarkStart w:id="2" w:name="_Toc11122"/>
      <w:r>
        <w:rPr>
          <w:rFonts w:hint="eastAsia"/>
          <w:sz w:val="30"/>
          <w:szCs w:val="30"/>
        </w:rPr>
        <w:t>报名资质材料</w:t>
      </w:r>
      <w:bookmarkEnd w:id="2"/>
    </w:p>
    <w:p>
      <w:pPr>
        <w:pStyle w:val="15"/>
        <w:widowControl w:val="0"/>
        <w:numPr>
          <w:ilvl w:val="0"/>
          <w:numId w:val="4"/>
        </w:numPr>
        <w:spacing w:line="360" w:lineRule="auto"/>
        <w:ind w:left="992" w:hanging="567" w:firstLineChars="0"/>
        <w:jc w:val="both"/>
        <w:outlineLvl w:val="1"/>
        <w:rPr>
          <w:rFonts w:cs="黑体"/>
          <w:b/>
          <w:bCs/>
          <w:kern w:val="2"/>
          <w:sz w:val="32"/>
          <w:szCs w:val="32"/>
        </w:rPr>
      </w:pPr>
      <w:bookmarkStart w:id="3" w:name="_Toc15115"/>
      <w:r>
        <w:rPr>
          <w:rFonts w:hint="eastAsia" w:cs="黑体"/>
          <w:b/>
          <w:bCs/>
          <w:kern w:val="2"/>
          <w:sz w:val="32"/>
          <w:szCs w:val="32"/>
        </w:rPr>
        <w:t>公司三证</w:t>
      </w:r>
      <w:bookmarkEnd w:id="3"/>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ageBreakBefore w:val="0"/>
        <w:kinsoku/>
        <w:wordWrap/>
        <w:overflowPunct/>
        <w:topLinePunct w:val="0"/>
        <w:autoSpaceDE/>
        <w:autoSpaceDN/>
        <w:bidi w:val="0"/>
        <w:adjustRightInd/>
        <w:snapToGrid/>
        <w:textAlignment w:val="auto"/>
        <w:outlineLvl w:val="9"/>
        <w:rPr>
          <w:rFonts w:ascii="黑体" w:hAnsi="黑体" w:eastAsia="黑体" w:cs="黑体"/>
          <w:kern w:val="2"/>
          <w:sz w:val="28"/>
          <w:szCs w:val="28"/>
        </w:rPr>
      </w:pPr>
    </w:p>
    <w:p>
      <w:pPr>
        <w:pageBreakBefore w:val="0"/>
        <w:kinsoku/>
        <w:wordWrap/>
        <w:overflowPunct/>
        <w:topLinePunct w:val="0"/>
        <w:autoSpaceDE/>
        <w:autoSpaceDN/>
        <w:bidi w:val="0"/>
        <w:adjustRightInd/>
        <w:snapToGrid/>
        <w:textAlignment w:val="auto"/>
        <w:outlineLvl w:val="9"/>
        <w:rPr>
          <w:rFonts w:ascii="黑体" w:hAnsi="黑体" w:eastAsia="黑体" w:cs="黑体"/>
          <w:kern w:val="2"/>
          <w:sz w:val="28"/>
          <w:szCs w:val="28"/>
        </w:rPr>
      </w:pPr>
    </w:p>
    <w:p>
      <w:pPr>
        <w:pageBreakBefore w:val="0"/>
        <w:kinsoku/>
        <w:wordWrap/>
        <w:overflowPunct/>
        <w:topLinePunct w:val="0"/>
        <w:autoSpaceDE/>
        <w:autoSpaceDN/>
        <w:bidi w:val="0"/>
        <w:adjustRightInd/>
        <w:snapToGrid/>
        <w:textAlignment w:val="auto"/>
        <w:outlineLvl w:val="9"/>
      </w:pPr>
    </w:p>
    <w:p>
      <w:pPr>
        <w:pageBreakBefore w:val="0"/>
        <w:widowControl w:val="0"/>
        <w:kinsoku/>
        <w:wordWrap/>
        <w:overflowPunct/>
        <w:topLinePunct w:val="0"/>
        <w:autoSpaceDE/>
        <w:autoSpaceDN/>
        <w:bidi w:val="0"/>
        <w:adjustRightInd/>
        <w:snapToGrid/>
        <w:spacing w:line="360" w:lineRule="auto"/>
        <w:jc w:val="both"/>
        <w:textAlignment w:val="auto"/>
        <w:outlineLvl w:val="9"/>
        <w:rPr>
          <w:rFonts w:ascii="黑体" w:hAnsi="黑体" w:eastAsia="黑体" w:cs="黑体"/>
          <w:kern w:val="2"/>
          <w:sz w:val="28"/>
          <w:szCs w:val="28"/>
        </w:rPr>
      </w:pPr>
    </w:p>
    <w:p>
      <w:pPr>
        <w:pStyle w:val="15"/>
        <w:widowControl w:val="0"/>
        <w:numPr>
          <w:ilvl w:val="0"/>
          <w:numId w:val="4"/>
        </w:numPr>
        <w:spacing w:line="360" w:lineRule="auto"/>
        <w:ind w:left="992" w:hanging="567" w:firstLineChars="0"/>
        <w:jc w:val="both"/>
        <w:outlineLvl w:val="1"/>
        <w:rPr>
          <w:rFonts w:cs="黑体"/>
          <w:b/>
          <w:bCs/>
          <w:kern w:val="2"/>
          <w:sz w:val="32"/>
          <w:szCs w:val="32"/>
        </w:rPr>
      </w:pPr>
      <w:bookmarkStart w:id="4" w:name="_Toc18397"/>
      <w:r>
        <w:rPr>
          <w:rFonts w:hint="eastAsia" w:cs="黑体"/>
          <w:b/>
          <w:bCs/>
          <w:kern w:val="2"/>
          <w:sz w:val="32"/>
          <w:szCs w:val="32"/>
        </w:rPr>
        <w:t>厂家授权书</w:t>
      </w:r>
      <w:bookmarkEnd w:id="4"/>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widowControl w:val="0"/>
        <w:spacing w:line="360" w:lineRule="auto"/>
        <w:jc w:val="both"/>
        <w:rPr>
          <w:rFonts w:ascii="黑体" w:hAnsi="黑体" w:eastAsia="黑体" w:cs="黑体"/>
          <w:kern w:val="2"/>
          <w:sz w:val="28"/>
          <w:szCs w:val="28"/>
        </w:rPr>
      </w:pPr>
    </w:p>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sz w:val="30"/>
          <w:szCs w:val="30"/>
        </w:rPr>
      </w:pPr>
      <w:bookmarkStart w:id="5" w:name="_Toc4162"/>
      <w:r>
        <w:rPr>
          <w:rFonts w:hint="eastAsia"/>
          <w:sz w:val="30"/>
          <w:szCs w:val="30"/>
        </w:rPr>
        <w:t>产品信息</w:t>
      </w:r>
      <w:bookmarkEnd w:id="5"/>
    </w:p>
    <w:tbl>
      <w:tblPr>
        <w:tblStyle w:val="11"/>
        <w:tblW w:w="538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944"/>
        <w:gridCol w:w="1630"/>
        <w:gridCol w:w="1782"/>
        <w:gridCol w:w="1782"/>
        <w:gridCol w:w="17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center"/>
              <w:rPr>
                <w:b/>
                <w:bCs/>
                <w:sz w:val="21"/>
                <w:szCs w:val="21"/>
              </w:rPr>
            </w:pPr>
            <w:bookmarkStart w:id="14" w:name="_GoBack"/>
            <w:bookmarkEnd w:id="14"/>
            <w:r>
              <w:rPr>
                <w:rFonts w:hint="eastAsia"/>
                <w:b/>
                <w:bCs/>
                <w:sz w:val="21"/>
                <w:szCs w:val="21"/>
              </w:rPr>
              <w:t>一级类别</w:t>
            </w:r>
          </w:p>
        </w:tc>
        <w:tc>
          <w:tcPr>
            <w:tcW w:w="1619" w:type="dxa"/>
            <w:vAlign w:val="center"/>
          </w:tcPr>
          <w:p>
            <w:pPr>
              <w:widowControl w:val="0"/>
              <w:jc w:val="both"/>
              <w:rPr>
                <w:sz w:val="21"/>
                <w:szCs w:val="21"/>
              </w:rPr>
            </w:pPr>
          </w:p>
        </w:tc>
        <w:tc>
          <w:tcPr>
            <w:tcW w:w="1357" w:type="dxa"/>
            <w:vAlign w:val="center"/>
          </w:tcPr>
          <w:p>
            <w:pPr>
              <w:widowControl w:val="0"/>
              <w:jc w:val="center"/>
              <w:rPr>
                <w:sz w:val="21"/>
                <w:szCs w:val="21"/>
              </w:rPr>
            </w:pPr>
            <w:r>
              <w:rPr>
                <w:rFonts w:hint="eastAsia"/>
                <w:b/>
                <w:bCs/>
                <w:sz w:val="21"/>
                <w:szCs w:val="21"/>
              </w:rPr>
              <w:t>二级类别</w:t>
            </w:r>
          </w:p>
        </w:tc>
        <w:tc>
          <w:tcPr>
            <w:tcW w:w="1484" w:type="dxa"/>
            <w:vAlign w:val="center"/>
          </w:tcPr>
          <w:p>
            <w:pPr>
              <w:widowControl w:val="0"/>
              <w:jc w:val="both"/>
              <w:rPr>
                <w:sz w:val="21"/>
                <w:szCs w:val="21"/>
              </w:rPr>
            </w:pPr>
          </w:p>
        </w:tc>
        <w:tc>
          <w:tcPr>
            <w:tcW w:w="1484" w:type="dxa"/>
            <w:vAlign w:val="center"/>
          </w:tcPr>
          <w:p>
            <w:pPr>
              <w:widowControl w:val="0"/>
              <w:jc w:val="center"/>
              <w:rPr>
                <w:sz w:val="21"/>
                <w:szCs w:val="21"/>
              </w:rPr>
            </w:pPr>
            <w:r>
              <w:rPr>
                <w:rFonts w:hint="eastAsia"/>
                <w:b/>
                <w:bCs/>
                <w:sz w:val="21"/>
                <w:szCs w:val="21"/>
              </w:rPr>
              <w:t>产品类别</w:t>
            </w:r>
          </w:p>
        </w:tc>
        <w:tc>
          <w:tcPr>
            <w:tcW w:w="1492" w:type="dxa"/>
            <w:vAlign w:val="center"/>
          </w:tcPr>
          <w:p>
            <w:pPr>
              <w:widowControl w:val="0"/>
              <w:jc w:val="both"/>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调研设备名称</w:t>
            </w:r>
          </w:p>
        </w:tc>
        <w:tc>
          <w:tcPr>
            <w:tcW w:w="7436" w:type="dxa"/>
            <w:gridSpan w:val="5"/>
            <w:vAlign w:val="center"/>
          </w:tcPr>
          <w:p>
            <w:pPr>
              <w:widowControl w:val="0"/>
              <w:jc w:val="center"/>
              <w:rPr>
                <w:rFonts w:hint="default" w:eastAsia="宋体"/>
                <w:sz w:val="20"/>
                <w:szCs w:val="21"/>
                <w:lang w:val="en-US" w:eastAsia="zh-CN"/>
              </w:rPr>
            </w:pPr>
            <w:r>
              <w:rPr>
                <w:rFonts w:hint="eastAsia"/>
                <w:sz w:val="20"/>
                <w:szCs w:val="21"/>
                <w:lang w:val="en-US" w:eastAsia="zh-CN"/>
              </w:rPr>
              <w:t>全自动生化仪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rFonts w:ascii="等线" w:hAnsi="等线" w:cs="等线"/>
                <w:sz w:val="20"/>
                <w:szCs w:val="21"/>
              </w:rPr>
            </w:pPr>
            <w:r>
              <w:rPr>
                <w:rFonts w:hint="eastAsia"/>
                <w:b/>
                <w:bCs/>
                <w:sz w:val="20"/>
                <w:szCs w:val="21"/>
              </w:rPr>
              <w:t>注册证编号</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注册人名称</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1495" w:type="dxa"/>
            <w:vAlign w:val="center"/>
          </w:tcPr>
          <w:p>
            <w:pPr>
              <w:widowControl w:val="0"/>
              <w:jc w:val="both"/>
              <w:rPr>
                <w:b/>
                <w:bCs/>
                <w:sz w:val="20"/>
                <w:szCs w:val="21"/>
              </w:rPr>
            </w:pPr>
            <w:r>
              <w:rPr>
                <w:rFonts w:hint="eastAsia"/>
                <w:b/>
                <w:bCs/>
                <w:sz w:val="20"/>
                <w:szCs w:val="21"/>
              </w:rPr>
              <w:t>注册人住所</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生产地址</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产品名称</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管理类别</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型号规格</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结构及组成/主要组成成分</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适用范围/预期用途</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产品储存条件及有效期</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其他内容</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备注</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审批部门</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批准日期</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1495" w:type="dxa"/>
            <w:vAlign w:val="center"/>
          </w:tcPr>
          <w:p>
            <w:pPr>
              <w:widowControl w:val="0"/>
              <w:jc w:val="both"/>
              <w:rPr>
                <w:b/>
                <w:bCs/>
                <w:sz w:val="20"/>
                <w:szCs w:val="21"/>
              </w:rPr>
            </w:pPr>
            <w:r>
              <w:rPr>
                <w:rFonts w:hint="eastAsia"/>
                <w:b/>
                <w:bCs/>
                <w:sz w:val="20"/>
                <w:szCs w:val="21"/>
              </w:rPr>
              <w:t>有效期至</w:t>
            </w:r>
          </w:p>
        </w:tc>
        <w:tc>
          <w:tcPr>
            <w:tcW w:w="7436" w:type="dxa"/>
            <w:gridSpan w:val="5"/>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7" w:hRule="atLeast"/>
        </w:trPr>
        <w:tc>
          <w:tcPr>
            <w:tcW w:w="1495" w:type="dxa"/>
            <w:vAlign w:val="center"/>
          </w:tcPr>
          <w:p>
            <w:pPr>
              <w:widowControl w:val="0"/>
              <w:jc w:val="both"/>
              <w:rPr>
                <w:b/>
                <w:bCs/>
                <w:sz w:val="20"/>
                <w:szCs w:val="21"/>
              </w:rPr>
            </w:pPr>
            <w:r>
              <w:rPr>
                <w:rFonts w:hint="eastAsia"/>
                <w:b/>
                <w:bCs/>
                <w:sz w:val="20"/>
                <w:szCs w:val="21"/>
              </w:rPr>
              <w:t>变更情况</w:t>
            </w:r>
          </w:p>
        </w:tc>
        <w:tc>
          <w:tcPr>
            <w:tcW w:w="7436" w:type="dxa"/>
            <w:gridSpan w:val="5"/>
            <w:vAlign w:val="center"/>
          </w:tcPr>
          <w:p>
            <w:pPr>
              <w:widowControl w:val="0"/>
              <w:jc w:val="both"/>
              <w:rPr>
                <w:rFonts w:ascii="等线" w:hAnsi="等线" w:cs="等线"/>
                <w:sz w:val="20"/>
                <w:szCs w:val="21"/>
              </w:rPr>
            </w:pPr>
          </w:p>
        </w:tc>
      </w:tr>
      <w:bookmarkEnd w:id="0"/>
    </w:tbl>
    <w:p>
      <w:pPr>
        <w:rPr>
          <w:rFonts w:cs="Times New Roman"/>
          <w:b/>
          <w:kern w:val="2"/>
          <w:sz w:val="32"/>
        </w:rPr>
      </w:pPr>
      <w:r>
        <w:rPr>
          <w:rFonts w:cs="Times New Roman"/>
          <w:b/>
          <w:kern w:val="2"/>
          <w:sz w:val="32"/>
        </w:rPr>
        <w:br w:type="page"/>
      </w:r>
    </w:p>
    <w:p>
      <w:pPr>
        <w:pStyle w:val="3"/>
        <w:numPr>
          <w:ilvl w:val="0"/>
          <w:numId w:val="1"/>
        </w:numPr>
        <w:spacing w:before="0" w:after="0" w:line="360" w:lineRule="auto"/>
        <w:rPr>
          <w:rFonts w:cs="Times New Roman"/>
          <w:b w:val="0"/>
          <w:kern w:val="2"/>
          <w:sz w:val="32"/>
        </w:rPr>
      </w:pPr>
      <w:bookmarkStart w:id="6" w:name="_Toc17781"/>
      <w:r>
        <w:rPr>
          <w:rFonts w:hint="eastAsia"/>
          <w:sz w:val="30"/>
          <w:szCs w:val="30"/>
        </w:rPr>
        <w:t>技术参数</w:t>
      </w:r>
      <w:bookmarkEnd w:id="6"/>
    </w:p>
    <w:p>
      <w:pPr>
        <w:keepNext/>
        <w:keepLines/>
        <w:pageBreakBefore w:val="0"/>
        <w:widowControl/>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cs="Times New Roman"/>
          <w:b w:val="0"/>
          <w:kern w:val="2"/>
          <w:sz w:val="32"/>
        </w:rPr>
      </w:pPr>
      <w:r>
        <w:rPr>
          <w:rFonts w:hint="eastAsia" w:ascii="黑体" w:hAnsi="黑体" w:eastAsia="黑体" w:cs="黑体"/>
          <w:color w:val="FF0000"/>
          <w:kern w:val="2"/>
          <w:sz w:val="21"/>
          <w:szCs w:val="21"/>
        </w:rPr>
        <w:t>（请勿修改此格式，如产品性能无所列举的参数，请用“/”表，如需补充的其它的参数，请在表格最后自行增加栏进行补充</w:t>
      </w:r>
      <w:r>
        <w:rPr>
          <w:rFonts w:hint="eastAsia" w:ascii="黑体" w:hAnsi="黑体" w:eastAsia="黑体" w:cs="黑体"/>
          <w:color w:val="FF0000"/>
          <w:kern w:val="2"/>
          <w:sz w:val="21"/>
          <w:szCs w:val="21"/>
          <w:lang w:eastAsia="zh-CN"/>
        </w:rPr>
        <w:t>，</w:t>
      </w:r>
      <w:r>
        <w:rPr>
          <w:rFonts w:hint="eastAsia" w:ascii="黑体" w:hAnsi="黑体" w:eastAsia="黑体" w:cs="黑体"/>
          <w:color w:val="0000FF"/>
          <w:kern w:val="2"/>
          <w:sz w:val="21"/>
          <w:szCs w:val="21"/>
          <w:lang w:val="en-US" w:eastAsia="zh-CN"/>
        </w:rPr>
        <w:t>重点参数用“*”标识</w:t>
      </w:r>
      <w:r>
        <w:rPr>
          <w:rFonts w:hint="eastAsia" w:ascii="黑体" w:hAnsi="黑体" w:eastAsia="黑体" w:cs="黑体"/>
          <w:color w:val="FF0000"/>
          <w:kern w:val="2"/>
          <w:sz w:val="21"/>
          <w:szCs w:val="21"/>
        </w:rPr>
        <w:t>）</w:t>
      </w:r>
    </w:p>
    <w:tbl>
      <w:tblPr>
        <w:tblStyle w:val="10"/>
        <w:tblW w:w="9748" w:type="dxa"/>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080"/>
        <w:gridCol w:w="4470"/>
        <w:gridCol w:w="41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blHeader/>
        </w:trPr>
        <w:tc>
          <w:tcPr>
            <w:tcW w:w="5550"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参数性能/功能项</w:t>
            </w:r>
          </w:p>
        </w:tc>
        <w:tc>
          <w:tcPr>
            <w:tcW w:w="4198" w:type="dxa"/>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具体技术参数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restart"/>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功能情况基本规格参数</w:t>
            </w: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光学检测速度（测试/小时）</w:t>
            </w:r>
          </w:p>
        </w:tc>
        <w:tc>
          <w:tcPr>
            <w:tcW w:w="4198" w:type="dxa"/>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0" w:type="auto"/>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电解质检测速度（测试/小时）</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同时分析项目（项）</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可检测样本种类（至少包括血清、血浆、尿液、脑脊液、全血等体液样本）</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测试原理</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分析方法（如终点法、两点法、动力学法、比浊法等多种方法，电解质检测：离子选择电极法等）</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钾钠氯电极寿命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波长个数</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分光系统</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吸光度线性范围</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常规样本进样区容量</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样本容器（是否可容纳多种规格的原始管（真空采血管）或样品杯，可混合使用）</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是否具备样本凝块检出功能及样品探针堵孔报警系统和探针防撞保护功能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样品针使用寿命和试剂针使用寿命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标配的备用样品针和试剂针数量</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常规样本进样方式</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是否具有急诊样本优先处理功能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样本间携带污染率</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孵育温度</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孵育方式</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试剂仓试剂位</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试剂仓是否具备不停机加载试剂功能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试剂仓是否具备冷藏功能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是否可以在机溶血、能够全血检测糖化血红蛋白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是否采用石英玻璃反应杯</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反应杯个数</w:t>
            </w:r>
          </w:p>
        </w:tc>
        <w:tc>
          <w:tcPr>
            <w:tcW w:w="4198" w:type="dxa"/>
            <w:shd w:val="clear" w:color="auto" w:fill="auto"/>
            <w:vAlign w:val="center"/>
          </w:tcPr>
          <w:p>
            <w:pPr>
              <w:rPr>
                <w:rFonts w:hint="eastAsia" w:ascii="宋体" w:hAnsi="宋体" w:eastAsia="宋体" w:cs="宋体"/>
                <w:b/>
                <w:bCs/>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最大总反应体积</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最小样本体积</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R1/R2 最小试剂体积</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电解质检测血清样本量（μL）</w:t>
            </w:r>
          </w:p>
        </w:tc>
        <w:tc>
          <w:tcPr>
            <w:tcW w:w="4198" w:type="dxa"/>
            <w:shd w:val="clear" w:color="auto" w:fill="auto"/>
            <w:noWrap/>
            <w:vAlign w:val="center"/>
          </w:tcPr>
          <w:p>
            <w:pPr>
              <w:rPr>
                <w:rFonts w:hint="eastAsia" w:ascii="宋体" w:hAnsi="宋体" w:eastAsia="宋体" w:cs="宋体"/>
                <w:b/>
                <w:bCs/>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耗水量</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试剂系统：是否可提供同品牌全套原装试剂、校准品和质控品供用户选择，保证完整溯源性</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是否可根据客户实际需求开放试剂通道，100%满足客户开放试剂需求</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是否具备自动质控功能</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是否配备标准配置 RS-232C 接口，具备单/双向通讯，可进行远程诊断</w:t>
            </w:r>
          </w:p>
        </w:tc>
        <w:tc>
          <w:tcPr>
            <w:tcW w:w="4198" w:type="dxa"/>
            <w:shd w:val="clear" w:color="auto" w:fill="auto"/>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是否具备故障诊断功能</w:t>
            </w:r>
          </w:p>
        </w:tc>
        <w:tc>
          <w:tcPr>
            <w:tcW w:w="4198" w:type="dxa"/>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是否可实现与公卫中心信息管理系统和实验室信息管理系统的联接，实时双向通讯</w:t>
            </w:r>
          </w:p>
        </w:tc>
        <w:tc>
          <w:tcPr>
            <w:tcW w:w="4198" w:type="dxa"/>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配套专用激光打印机数量</w:t>
            </w:r>
          </w:p>
        </w:tc>
        <w:tc>
          <w:tcPr>
            <w:tcW w:w="4198" w:type="dxa"/>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是否配置不间断电源及续航功率</w:t>
            </w:r>
          </w:p>
        </w:tc>
        <w:tc>
          <w:tcPr>
            <w:tcW w:w="4198" w:type="dxa"/>
            <w:shd w:val="clear" w:color="auto" w:fill="auto"/>
            <w:noWrap/>
            <w:vAlign w:val="center"/>
          </w:tcPr>
          <w:p>
            <w:pPr>
              <w:rPr>
                <w:rFonts w:hint="eastAsia" w:ascii="宋体" w:hAnsi="宋体" w:eastAsia="宋体" w:cs="宋体"/>
                <w:i w:val="0"/>
                <w:iCs w:val="0"/>
                <w:color w:val="000000"/>
                <w:sz w:val="22"/>
                <w:szCs w:val="22"/>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1080" w:type="dxa"/>
            <w:vMerge w:val="continue"/>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4470"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是否配置纯水装置</w:t>
            </w:r>
          </w:p>
        </w:tc>
        <w:tc>
          <w:tcPr>
            <w:tcW w:w="4198" w:type="dxa"/>
            <w:shd w:val="clear" w:color="auto" w:fill="auto"/>
            <w:noWrap/>
            <w:vAlign w:val="center"/>
          </w:tcPr>
          <w:p>
            <w:pPr>
              <w:rPr>
                <w:rFonts w:hint="eastAsia" w:ascii="宋体" w:hAnsi="宋体" w:eastAsia="宋体" w:cs="宋体"/>
                <w:i w:val="0"/>
                <w:iCs w:val="0"/>
                <w:color w:val="000000"/>
                <w:sz w:val="22"/>
                <w:szCs w:val="22"/>
                <w:u w:val="none"/>
              </w:rPr>
            </w:pPr>
          </w:p>
        </w:tc>
      </w:tr>
    </w:tbl>
    <w:p>
      <w:pPr>
        <w:rPr>
          <w:rFonts w:hint="default"/>
          <w:lang w:val="en-US" w:eastAsia="zh-CN"/>
        </w:rPr>
      </w:pPr>
      <w:r>
        <w:br w:type="page"/>
      </w:r>
    </w:p>
    <w:p>
      <w:pPr>
        <w:pStyle w:val="3"/>
        <w:numPr>
          <w:ilvl w:val="0"/>
          <w:numId w:val="1"/>
        </w:numPr>
        <w:spacing w:before="0" w:after="0" w:line="360" w:lineRule="auto"/>
        <w:rPr>
          <w:rFonts w:ascii="黑体" w:hAnsi="黑体" w:eastAsia="黑体" w:cs="黑体"/>
          <w:kern w:val="2"/>
          <w:sz w:val="21"/>
          <w:szCs w:val="21"/>
        </w:rPr>
      </w:pPr>
      <w:bookmarkStart w:id="7" w:name="_Toc10727"/>
      <w:r>
        <w:rPr>
          <w:rFonts w:hint="eastAsia"/>
          <w:sz w:val="30"/>
          <w:szCs w:val="30"/>
        </w:rPr>
        <w:t>配置</w:t>
      </w:r>
      <w:r>
        <w:rPr>
          <w:rFonts w:hint="eastAsia" w:ascii="黑体" w:hAnsi="黑体" w:eastAsia="黑体" w:cs="黑体"/>
          <w:kern w:val="2"/>
          <w:sz w:val="28"/>
          <w:szCs w:val="28"/>
        </w:rPr>
        <w:t>清单</w:t>
      </w:r>
      <w:bookmarkEnd w:id="7"/>
    </w:p>
    <w:p>
      <w:pPr>
        <w:keepNext/>
        <w:keepLines/>
        <w:pageBreakBefore w:val="0"/>
        <w:widowControl/>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ascii="黑体" w:hAnsi="黑体" w:eastAsia="黑体" w:cs="黑体"/>
          <w:kern w:val="2"/>
          <w:sz w:val="21"/>
          <w:szCs w:val="21"/>
        </w:rPr>
      </w:pPr>
      <w:r>
        <w:rPr>
          <w:rFonts w:hint="eastAsia" w:ascii="黑体" w:hAnsi="黑体" w:eastAsia="黑体" w:cs="黑体"/>
          <w:color w:val="FF0000"/>
          <w:kern w:val="2"/>
          <w:sz w:val="21"/>
          <w:szCs w:val="21"/>
        </w:rPr>
        <w:t>（指注册证所对应型号的标准货物清单，必填，表格不够自行添加）</w:t>
      </w:r>
    </w:p>
    <w:tbl>
      <w:tblPr>
        <w:tblStyle w:val="11"/>
        <w:tblW w:w="525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1170"/>
        <w:gridCol w:w="1080"/>
        <w:gridCol w:w="1380"/>
        <w:gridCol w:w="1500"/>
        <w:gridCol w:w="1455"/>
        <w:gridCol w:w="1440"/>
        <w:gridCol w:w="16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479" w:type="dxa"/>
            <w:gridSpan w:val="8"/>
            <w:vAlign w:val="center"/>
          </w:tcPr>
          <w:p>
            <w:pPr>
              <w:widowControl w:val="0"/>
              <w:jc w:val="center"/>
              <w:rPr>
                <w:b/>
                <w:bCs/>
                <w:sz w:val="32"/>
                <w:szCs w:val="36"/>
              </w:rPr>
            </w:pPr>
            <w:r>
              <w:rPr>
                <w:rFonts w:hint="eastAsia"/>
                <w:b/>
                <w:bCs/>
                <w:sz w:val="32"/>
                <w:szCs w:val="36"/>
              </w:rPr>
              <w:t>标准配置清单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479" w:type="dxa"/>
            <w:gridSpan w:val="8"/>
            <w:vAlign w:val="center"/>
          </w:tcPr>
          <w:p>
            <w:pPr>
              <w:widowControl w:val="0"/>
              <w:jc w:val="center"/>
              <w:rPr>
                <w:b/>
                <w:bCs/>
                <w:sz w:val="32"/>
                <w:szCs w:val="36"/>
              </w:rPr>
            </w:pPr>
            <w:r>
              <w:rPr>
                <w:rFonts w:hint="eastAsia"/>
                <w:sz w:val="22"/>
                <w:szCs w:val="22"/>
              </w:rPr>
              <w:t>填写说明：1、需逐一列明各主要分项报价； 2、清单列明的配置均视为包含在总报价内的配置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sz w:val="20"/>
                <w:szCs w:val="21"/>
              </w:rPr>
              <w:t>序号</w:t>
            </w:r>
          </w:p>
        </w:tc>
        <w:tc>
          <w:tcPr>
            <w:tcW w:w="1170" w:type="dxa"/>
            <w:vAlign w:val="center"/>
          </w:tcPr>
          <w:p>
            <w:pPr>
              <w:widowControl w:val="0"/>
              <w:jc w:val="center"/>
              <w:rPr>
                <w:rFonts w:ascii="等线" w:hAnsi="等线" w:cs="等线"/>
                <w:sz w:val="20"/>
                <w:szCs w:val="21"/>
              </w:rPr>
            </w:pPr>
            <w:r>
              <w:rPr>
                <w:rFonts w:hint="eastAsia"/>
                <w:sz w:val="20"/>
                <w:szCs w:val="21"/>
              </w:rPr>
              <w:t>名称</w:t>
            </w:r>
          </w:p>
        </w:tc>
        <w:tc>
          <w:tcPr>
            <w:tcW w:w="1080" w:type="dxa"/>
            <w:vAlign w:val="center"/>
          </w:tcPr>
          <w:p>
            <w:pPr>
              <w:widowControl w:val="0"/>
              <w:jc w:val="center"/>
              <w:rPr>
                <w:rFonts w:ascii="等线" w:hAnsi="等线" w:cs="等线"/>
                <w:sz w:val="20"/>
                <w:szCs w:val="21"/>
              </w:rPr>
            </w:pPr>
            <w:r>
              <w:rPr>
                <w:rFonts w:hint="eastAsia"/>
                <w:sz w:val="20"/>
                <w:szCs w:val="21"/>
              </w:rPr>
              <w:t>品牌型号</w:t>
            </w:r>
          </w:p>
        </w:tc>
        <w:tc>
          <w:tcPr>
            <w:tcW w:w="1380" w:type="dxa"/>
            <w:vAlign w:val="center"/>
          </w:tcPr>
          <w:p>
            <w:pPr>
              <w:widowControl w:val="0"/>
              <w:jc w:val="center"/>
              <w:rPr>
                <w:rFonts w:ascii="等线" w:hAnsi="等线" w:cs="等线"/>
                <w:sz w:val="20"/>
                <w:szCs w:val="21"/>
              </w:rPr>
            </w:pPr>
            <w:r>
              <w:rPr>
                <w:rFonts w:hint="eastAsia"/>
                <w:sz w:val="20"/>
                <w:szCs w:val="21"/>
              </w:rPr>
              <w:t>产地</w:t>
            </w:r>
          </w:p>
        </w:tc>
        <w:tc>
          <w:tcPr>
            <w:tcW w:w="1500" w:type="dxa"/>
            <w:vAlign w:val="center"/>
          </w:tcPr>
          <w:p>
            <w:pPr>
              <w:widowControl w:val="0"/>
              <w:jc w:val="center"/>
              <w:rPr>
                <w:rFonts w:ascii="等线" w:hAnsi="等线" w:cs="等线"/>
                <w:sz w:val="20"/>
                <w:szCs w:val="21"/>
              </w:rPr>
            </w:pPr>
            <w:r>
              <w:rPr>
                <w:rFonts w:hint="eastAsia"/>
                <w:sz w:val="20"/>
                <w:szCs w:val="21"/>
              </w:rPr>
              <w:t>数量</w:t>
            </w:r>
          </w:p>
        </w:tc>
        <w:tc>
          <w:tcPr>
            <w:tcW w:w="1455" w:type="dxa"/>
            <w:vAlign w:val="center"/>
          </w:tcPr>
          <w:p>
            <w:pPr>
              <w:widowControl w:val="0"/>
              <w:jc w:val="center"/>
              <w:rPr>
                <w:rFonts w:ascii="等线" w:hAnsi="等线" w:cs="等线"/>
                <w:sz w:val="20"/>
                <w:szCs w:val="21"/>
              </w:rPr>
            </w:pPr>
            <w:r>
              <w:rPr>
                <w:rFonts w:hint="eastAsia"/>
                <w:sz w:val="20"/>
                <w:szCs w:val="21"/>
              </w:rPr>
              <w:t>单位</w:t>
            </w:r>
          </w:p>
        </w:tc>
        <w:tc>
          <w:tcPr>
            <w:tcW w:w="1440" w:type="dxa"/>
            <w:vAlign w:val="center"/>
          </w:tcPr>
          <w:p>
            <w:pPr>
              <w:widowControl w:val="0"/>
              <w:jc w:val="center"/>
              <w:rPr>
                <w:rFonts w:ascii="等线" w:hAnsi="等线" w:cs="等线"/>
                <w:sz w:val="20"/>
                <w:szCs w:val="21"/>
              </w:rPr>
            </w:pPr>
            <w:r>
              <w:rPr>
                <w:rFonts w:hint="eastAsia"/>
                <w:sz w:val="20"/>
                <w:szCs w:val="21"/>
              </w:rPr>
              <w:t>原值（万元）</w:t>
            </w:r>
          </w:p>
        </w:tc>
        <w:tc>
          <w:tcPr>
            <w:tcW w:w="1605" w:type="dxa"/>
            <w:vAlign w:val="center"/>
          </w:tcPr>
          <w:p>
            <w:pPr>
              <w:widowControl w:val="0"/>
              <w:jc w:val="center"/>
              <w:rPr>
                <w:sz w:val="20"/>
                <w:szCs w:val="21"/>
              </w:rPr>
            </w:pPr>
            <w:r>
              <w:rPr>
                <w:rFonts w:hint="eastAsia"/>
                <w:sz w:val="20"/>
                <w:szCs w:val="21"/>
              </w:rPr>
              <w:t>是否有独立于主机的注册证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2</w:t>
            </w:r>
          </w:p>
        </w:tc>
        <w:tc>
          <w:tcPr>
            <w:tcW w:w="1170" w:type="dxa"/>
            <w:vAlign w:val="center"/>
          </w:tcPr>
          <w:p>
            <w:pPr>
              <w:widowControl w:val="0"/>
              <w:jc w:val="both"/>
              <w:rPr>
                <w:sz w:val="20"/>
                <w:szCs w:val="21"/>
              </w:rPr>
            </w:pPr>
          </w:p>
        </w:tc>
        <w:tc>
          <w:tcPr>
            <w:tcW w:w="1080" w:type="dxa"/>
            <w:vAlign w:val="center"/>
          </w:tcPr>
          <w:p>
            <w:pPr>
              <w:widowControl w:val="0"/>
              <w:jc w:val="both"/>
              <w:rPr>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3</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4</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5</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6</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874" w:type="dxa"/>
            <w:gridSpan w:val="7"/>
            <w:vAlign w:val="center"/>
          </w:tcPr>
          <w:p>
            <w:pPr>
              <w:widowControl w:val="0"/>
              <w:jc w:val="center"/>
              <w:rPr>
                <w:rFonts w:ascii="等线" w:hAnsi="等线" w:cs="等线"/>
                <w:sz w:val="20"/>
                <w:szCs w:val="21"/>
              </w:rPr>
            </w:pPr>
            <w:r>
              <w:rPr>
                <w:rFonts w:hint="eastAsia"/>
                <w:b/>
                <w:bCs/>
                <w:sz w:val="32"/>
                <w:szCs w:val="36"/>
              </w:rPr>
              <w:t>选配配置清单</w:t>
            </w:r>
          </w:p>
        </w:tc>
        <w:tc>
          <w:tcPr>
            <w:tcW w:w="1605" w:type="dxa"/>
            <w:vAlign w:val="center"/>
          </w:tcPr>
          <w:p>
            <w:pPr>
              <w:widowControl w:val="0"/>
              <w:jc w:val="center"/>
              <w:rPr>
                <w:sz w:val="32"/>
                <w:szCs w:val="3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sz w:val="20"/>
                <w:szCs w:val="21"/>
              </w:rPr>
              <w:t>序号</w:t>
            </w:r>
          </w:p>
        </w:tc>
        <w:tc>
          <w:tcPr>
            <w:tcW w:w="1170" w:type="dxa"/>
            <w:vAlign w:val="center"/>
          </w:tcPr>
          <w:p>
            <w:pPr>
              <w:widowControl w:val="0"/>
              <w:jc w:val="center"/>
              <w:rPr>
                <w:rFonts w:ascii="等线" w:hAnsi="等线" w:cs="等线"/>
                <w:sz w:val="20"/>
                <w:szCs w:val="21"/>
              </w:rPr>
            </w:pPr>
            <w:r>
              <w:rPr>
                <w:rFonts w:hint="eastAsia"/>
                <w:sz w:val="20"/>
                <w:szCs w:val="21"/>
              </w:rPr>
              <w:t>名称</w:t>
            </w:r>
          </w:p>
        </w:tc>
        <w:tc>
          <w:tcPr>
            <w:tcW w:w="1080" w:type="dxa"/>
            <w:vAlign w:val="center"/>
          </w:tcPr>
          <w:p>
            <w:pPr>
              <w:widowControl w:val="0"/>
              <w:jc w:val="center"/>
              <w:rPr>
                <w:rFonts w:ascii="等线" w:hAnsi="等线" w:cs="等线"/>
                <w:sz w:val="20"/>
                <w:szCs w:val="21"/>
              </w:rPr>
            </w:pPr>
            <w:r>
              <w:rPr>
                <w:rFonts w:hint="eastAsia"/>
                <w:sz w:val="20"/>
                <w:szCs w:val="21"/>
              </w:rPr>
              <w:t>品牌型号</w:t>
            </w:r>
          </w:p>
        </w:tc>
        <w:tc>
          <w:tcPr>
            <w:tcW w:w="1380" w:type="dxa"/>
            <w:vAlign w:val="center"/>
          </w:tcPr>
          <w:p>
            <w:pPr>
              <w:widowControl w:val="0"/>
              <w:jc w:val="center"/>
              <w:rPr>
                <w:rFonts w:ascii="等线" w:hAnsi="等线" w:cs="等线"/>
                <w:sz w:val="20"/>
                <w:szCs w:val="21"/>
              </w:rPr>
            </w:pPr>
            <w:r>
              <w:rPr>
                <w:rFonts w:hint="eastAsia"/>
                <w:sz w:val="20"/>
                <w:szCs w:val="21"/>
              </w:rPr>
              <w:t>品牌</w:t>
            </w:r>
          </w:p>
        </w:tc>
        <w:tc>
          <w:tcPr>
            <w:tcW w:w="1500" w:type="dxa"/>
            <w:vAlign w:val="center"/>
          </w:tcPr>
          <w:p>
            <w:pPr>
              <w:widowControl w:val="0"/>
              <w:jc w:val="center"/>
              <w:rPr>
                <w:rFonts w:ascii="等线" w:hAnsi="等线" w:cs="等线"/>
                <w:sz w:val="20"/>
                <w:szCs w:val="21"/>
              </w:rPr>
            </w:pPr>
            <w:r>
              <w:rPr>
                <w:rFonts w:hint="eastAsia"/>
                <w:sz w:val="20"/>
                <w:szCs w:val="21"/>
              </w:rPr>
              <w:t>产地</w:t>
            </w:r>
          </w:p>
        </w:tc>
        <w:tc>
          <w:tcPr>
            <w:tcW w:w="1455" w:type="dxa"/>
            <w:vAlign w:val="center"/>
          </w:tcPr>
          <w:p>
            <w:pPr>
              <w:widowControl w:val="0"/>
              <w:jc w:val="center"/>
              <w:rPr>
                <w:rFonts w:ascii="等线" w:hAnsi="等线" w:cs="等线"/>
                <w:sz w:val="20"/>
                <w:szCs w:val="21"/>
              </w:rPr>
            </w:pPr>
            <w:r>
              <w:rPr>
                <w:rFonts w:hint="eastAsia"/>
                <w:sz w:val="20"/>
                <w:szCs w:val="21"/>
              </w:rPr>
              <w:t>数量</w:t>
            </w:r>
          </w:p>
        </w:tc>
        <w:tc>
          <w:tcPr>
            <w:tcW w:w="1440" w:type="dxa"/>
            <w:vAlign w:val="center"/>
          </w:tcPr>
          <w:p>
            <w:pPr>
              <w:widowControl w:val="0"/>
              <w:jc w:val="center"/>
              <w:rPr>
                <w:rFonts w:ascii="等线" w:hAnsi="等线" w:cs="等线"/>
                <w:sz w:val="20"/>
                <w:szCs w:val="21"/>
              </w:rPr>
            </w:pPr>
            <w:r>
              <w:rPr>
                <w:rFonts w:hint="eastAsia"/>
                <w:sz w:val="20"/>
                <w:szCs w:val="21"/>
              </w:rPr>
              <w:t>原值（万元）</w:t>
            </w:r>
          </w:p>
        </w:tc>
        <w:tc>
          <w:tcPr>
            <w:tcW w:w="1605" w:type="dxa"/>
            <w:vAlign w:val="center"/>
          </w:tcPr>
          <w:p>
            <w:pPr>
              <w:widowControl w:val="0"/>
              <w:jc w:val="center"/>
              <w:rPr>
                <w:sz w:val="20"/>
                <w:szCs w:val="21"/>
              </w:rPr>
            </w:pPr>
            <w:r>
              <w:rPr>
                <w:rFonts w:hint="eastAsia"/>
                <w:sz w:val="20"/>
                <w:szCs w:val="21"/>
              </w:rPr>
              <w:t>是否有独立于主机的注册证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9</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10</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11</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12</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13</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14</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849" w:type="dxa"/>
            <w:vAlign w:val="center"/>
          </w:tcPr>
          <w:p>
            <w:pPr>
              <w:widowControl w:val="0"/>
              <w:jc w:val="center"/>
              <w:rPr>
                <w:rFonts w:ascii="等线" w:hAnsi="等线" w:cs="等线"/>
                <w:sz w:val="20"/>
                <w:szCs w:val="21"/>
              </w:rPr>
            </w:pPr>
            <w:r>
              <w:rPr>
                <w:rFonts w:hint="eastAsia" w:ascii="等线" w:hAnsi="等线" w:cs="等线"/>
                <w:sz w:val="20"/>
                <w:szCs w:val="21"/>
              </w:rPr>
              <w:t>15</w:t>
            </w:r>
          </w:p>
        </w:tc>
        <w:tc>
          <w:tcPr>
            <w:tcW w:w="1170" w:type="dxa"/>
            <w:vAlign w:val="center"/>
          </w:tcPr>
          <w:p>
            <w:pPr>
              <w:widowControl w:val="0"/>
              <w:jc w:val="both"/>
              <w:rPr>
                <w:rFonts w:ascii="等线" w:hAnsi="等线" w:cs="等线"/>
                <w:sz w:val="20"/>
                <w:szCs w:val="21"/>
              </w:rPr>
            </w:pPr>
          </w:p>
        </w:tc>
        <w:tc>
          <w:tcPr>
            <w:tcW w:w="1080" w:type="dxa"/>
            <w:vAlign w:val="center"/>
          </w:tcPr>
          <w:p>
            <w:pPr>
              <w:widowControl w:val="0"/>
              <w:jc w:val="center"/>
              <w:rPr>
                <w:rFonts w:ascii="等线" w:hAnsi="等线" w:cs="等线"/>
                <w:sz w:val="20"/>
                <w:szCs w:val="21"/>
              </w:rPr>
            </w:pPr>
          </w:p>
        </w:tc>
        <w:tc>
          <w:tcPr>
            <w:tcW w:w="1380" w:type="dxa"/>
            <w:vAlign w:val="center"/>
          </w:tcPr>
          <w:p>
            <w:pPr>
              <w:widowControl w:val="0"/>
              <w:jc w:val="center"/>
              <w:rPr>
                <w:rFonts w:ascii="等线" w:hAnsi="等线" w:cs="等线"/>
                <w:sz w:val="20"/>
                <w:szCs w:val="21"/>
              </w:rPr>
            </w:pPr>
          </w:p>
        </w:tc>
        <w:tc>
          <w:tcPr>
            <w:tcW w:w="1500" w:type="dxa"/>
            <w:vAlign w:val="center"/>
          </w:tcPr>
          <w:p>
            <w:pPr>
              <w:widowControl w:val="0"/>
              <w:jc w:val="center"/>
              <w:rPr>
                <w:rFonts w:ascii="等线" w:hAnsi="等线" w:cs="等线"/>
                <w:sz w:val="20"/>
                <w:szCs w:val="21"/>
              </w:rPr>
            </w:pPr>
          </w:p>
        </w:tc>
        <w:tc>
          <w:tcPr>
            <w:tcW w:w="1455" w:type="dxa"/>
            <w:vAlign w:val="center"/>
          </w:tcPr>
          <w:p>
            <w:pPr>
              <w:widowControl w:val="0"/>
              <w:jc w:val="center"/>
              <w:rPr>
                <w:rFonts w:ascii="等线" w:hAnsi="等线" w:cs="等线"/>
                <w:sz w:val="20"/>
                <w:szCs w:val="21"/>
              </w:rPr>
            </w:pPr>
          </w:p>
        </w:tc>
        <w:tc>
          <w:tcPr>
            <w:tcW w:w="1440" w:type="dxa"/>
            <w:vAlign w:val="center"/>
          </w:tcPr>
          <w:p>
            <w:pPr>
              <w:widowControl w:val="0"/>
              <w:jc w:val="center"/>
              <w:rPr>
                <w:rFonts w:ascii="等线" w:hAnsi="等线" w:cs="等线"/>
                <w:sz w:val="20"/>
                <w:szCs w:val="21"/>
              </w:rPr>
            </w:pPr>
          </w:p>
        </w:tc>
        <w:tc>
          <w:tcPr>
            <w:tcW w:w="1605" w:type="dxa"/>
            <w:vAlign w:val="center"/>
          </w:tcPr>
          <w:p>
            <w:pPr>
              <w:widowControl w:val="0"/>
              <w:jc w:val="center"/>
              <w:rPr>
                <w:rFonts w:ascii="等线" w:hAnsi="等线" w:cs="等线"/>
                <w:sz w:val="20"/>
                <w:szCs w:val="21"/>
              </w:rPr>
            </w:pPr>
          </w:p>
        </w:tc>
      </w:tr>
    </w:tbl>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rFonts w:ascii="黑体" w:hAnsi="黑体" w:eastAsia="黑体" w:cs="黑体"/>
          <w:kern w:val="2"/>
          <w:sz w:val="21"/>
          <w:szCs w:val="21"/>
        </w:rPr>
      </w:pPr>
      <w:bookmarkStart w:id="8" w:name="_Toc8930"/>
      <w:r>
        <w:rPr>
          <w:rFonts w:ascii="黑体" w:hAnsi="黑体" w:eastAsia="黑体" w:cs="黑体"/>
          <w:kern w:val="2"/>
          <w:sz w:val="28"/>
          <w:szCs w:val="28"/>
        </w:rPr>
        <w:t>设备易损件</w:t>
      </w:r>
      <w:bookmarkEnd w:id="8"/>
    </w:p>
    <w:p>
      <w:pPr>
        <w:keepNext/>
        <w:keepLines/>
        <w:pageBreakBefore w:val="0"/>
        <w:widowControl/>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ascii="黑体" w:hAnsi="黑体" w:eastAsia="黑体" w:cs="黑体"/>
          <w:kern w:val="2"/>
          <w:sz w:val="21"/>
          <w:szCs w:val="21"/>
        </w:rPr>
      </w:pPr>
      <w:r>
        <w:rPr>
          <w:rFonts w:hint="eastAsia" w:ascii="黑体" w:hAnsi="黑体" w:eastAsia="黑体" w:cs="黑体"/>
          <w:kern w:val="2"/>
          <w:sz w:val="21"/>
          <w:szCs w:val="21"/>
        </w:rPr>
        <w:t>（设备配件</w:t>
      </w:r>
      <w:r>
        <w:rPr>
          <w:rFonts w:hint="eastAsia" w:ascii="黑体" w:hAnsi="黑体" w:eastAsia="黑体" w:cs="黑体"/>
          <w:kern w:val="2"/>
          <w:sz w:val="21"/>
          <w:szCs w:val="21"/>
        </w:rPr>
        <w:sym w:font="Wingdings 2" w:char="00A3"/>
      </w:r>
      <w:r>
        <w:rPr>
          <w:rFonts w:hint="eastAsia" w:ascii="黑体" w:hAnsi="黑体" w:eastAsia="黑体" w:cs="黑体"/>
          <w:kern w:val="2"/>
          <w:sz w:val="21"/>
          <w:szCs w:val="21"/>
        </w:rPr>
        <w:t>，无</w:t>
      </w:r>
      <w:r>
        <w:rPr>
          <w:rFonts w:hint="eastAsia" w:ascii="黑体" w:hAnsi="黑体" w:eastAsia="黑体" w:cs="黑体"/>
          <w:kern w:val="2"/>
          <w:sz w:val="21"/>
          <w:szCs w:val="21"/>
        </w:rPr>
        <w:sym w:font="Wingdings 2" w:char="00A3"/>
      </w:r>
      <w:r>
        <w:rPr>
          <w:rFonts w:hint="eastAsia" w:ascii="黑体" w:hAnsi="黑体" w:eastAsia="黑体" w:cs="黑体"/>
          <w:kern w:val="2"/>
          <w:sz w:val="21"/>
          <w:szCs w:val="21"/>
        </w:rPr>
        <w:t xml:space="preserve"> </w:t>
      </w:r>
      <w:r>
        <w:rPr>
          <w:rFonts w:hint="eastAsia" w:ascii="黑体" w:hAnsi="黑体" w:eastAsia="黑体" w:cs="黑体"/>
          <w:color w:val="FF0000"/>
          <w:kern w:val="2"/>
          <w:sz w:val="21"/>
          <w:szCs w:val="21"/>
        </w:rPr>
        <w:t>选填</w:t>
      </w:r>
      <w:r>
        <w:rPr>
          <w:rFonts w:hint="eastAsia" w:ascii="黑体" w:hAnsi="黑体" w:eastAsia="黑体" w:cs="黑体"/>
          <w:kern w:val="2"/>
          <w:sz w:val="21"/>
          <w:szCs w:val="21"/>
        </w:rPr>
        <w:t>）</w:t>
      </w:r>
    </w:p>
    <w:tbl>
      <w:tblPr>
        <w:tblStyle w:val="11"/>
        <w:tblW w:w="537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4"/>
        <w:gridCol w:w="3101"/>
        <w:gridCol w:w="2167"/>
        <w:gridCol w:w="1533"/>
        <w:gridCol w:w="1196"/>
        <w:gridCol w:w="1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sz w:val="20"/>
                <w:szCs w:val="21"/>
              </w:rPr>
              <w:t>序号</w:t>
            </w:r>
          </w:p>
        </w:tc>
        <w:tc>
          <w:tcPr>
            <w:tcW w:w="3102" w:type="dxa"/>
            <w:vAlign w:val="center"/>
          </w:tcPr>
          <w:p>
            <w:pPr>
              <w:widowControl w:val="0"/>
              <w:jc w:val="center"/>
              <w:rPr>
                <w:rFonts w:ascii="等线" w:hAnsi="等线" w:cs="等线"/>
                <w:sz w:val="20"/>
                <w:szCs w:val="21"/>
              </w:rPr>
            </w:pPr>
            <w:r>
              <w:rPr>
                <w:rFonts w:hint="eastAsia"/>
                <w:sz w:val="20"/>
                <w:szCs w:val="21"/>
              </w:rPr>
              <w:t>名称</w:t>
            </w:r>
          </w:p>
        </w:tc>
        <w:tc>
          <w:tcPr>
            <w:tcW w:w="2167" w:type="dxa"/>
            <w:vAlign w:val="center"/>
          </w:tcPr>
          <w:p>
            <w:pPr>
              <w:widowControl w:val="0"/>
              <w:jc w:val="center"/>
              <w:rPr>
                <w:rFonts w:ascii="等线" w:hAnsi="等线" w:cs="等线"/>
                <w:sz w:val="20"/>
                <w:szCs w:val="21"/>
              </w:rPr>
            </w:pPr>
            <w:r>
              <w:rPr>
                <w:rFonts w:hint="eastAsia"/>
                <w:sz w:val="20"/>
                <w:szCs w:val="21"/>
              </w:rPr>
              <w:t>规格型号</w:t>
            </w:r>
          </w:p>
        </w:tc>
        <w:tc>
          <w:tcPr>
            <w:tcW w:w="1533" w:type="dxa"/>
            <w:vAlign w:val="center"/>
          </w:tcPr>
          <w:p>
            <w:pPr>
              <w:widowControl w:val="0"/>
              <w:jc w:val="center"/>
              <w:rPr>
                <w:rFonts w:ascii="等线" w:hAnsi="等线" w:cs="等线"/>
                <w:sz w:val="20"/>
                <w:szCs w:val="21"/>
              </w:rPr>
            </w:pPr>
            <w:r>
              <w:rPr>
                <w:rFonts w:hint="eastAsia"/>
                <w:sz w:val="20"/>
                <w:szCs w:val="21"/>
              </w:rPr>
              <w:t>品牌</w:t>
            </w:r>
          </w:p>
        </w:tc>
        <w:tc>
          <w:tcPr>
            <w:tcW w:w="1196" w:type="dxa"/>
            <w:vAlign w:val="center"/>
          </w:tcPr>
          <w:p>
            <w:pPr>
              <w:widowControl w:val="0"/>
              <w:jc w:val="center"/>
              <w:rPr>
                <w:rFonts w:ascii="等线" w:hAnsi="等线" w:cs="等线"/>
                <w:sz w:val="20"/>
                <w:szCs w:val="21"/>
              </w:rPr>
            </w:pPr>
            <w:r>
              <w:rPr>
                <w:rFonts w:hint="eastAsia"/>
                <w:sz w:val="20"/>
                <w:szCs w:val="21"/>
              </w:rPr>
              <w:t>单位</w:t>
            </w:r>
          </w:p>
        </w:tc>
        <w:tc>
          <w:tcPr>
            <w:tcW w:w="1942" w:type="dxa"/>
            <w:vAlign w:val="center"/>
          </w:tcPr>
          <w:p>
            <w:pPr>
              <w:widowControl w:val="0"/>
              <w:jc w:val="center"/>
              <w:rPr>
                <w:rFonts w:ascii="等线" w:hAnsi="等线" w:cs="等线"/>
                <w:sz w:val="20"/>
                <w:szCs w:val="21"/>
              </w:rPr>
            </w:pPr>
            <w:r>
              <w:rPr>
                <w:rFonts w:hint="eastAsia"/>
                <w:sz w:val="20"/>
                <w:szCs w:val="21"/>
              </w:rPr>
              <w:t>市场单价（万元）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1</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2</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3</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4</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5</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6</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7</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8</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9</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775" w:type="dxa"/>
            <w:vAlign w:val="center"/>
          </w:tcPr>
          <w:p>
            <w:pPr>
              <w:widowControl w:val="0"/>
              <w:jc w:val="center"/>
              <w:rPr>
                <w:rFonts w:ascii="等线" w:hAnsi="等线" w:cs="等线"/>
                <w:sz w:val="20"/>
                <w:szCs w:val="21"/>
              </w:rPr>
            </w:pPr>
            <w:r>
              <w:rPr>
                <w:rFonts w:hint="eastAsia" w:ascii="等线" w:hAnsi="等线" w:cs="等线"/>
                <w:sz w:val="20"/>
                <w:szCs w:val="21"/>
              </w:rPr>
              <w:t>10</w:t>
            </w:r>
          </w:p>
        </w:tc>
        <w:tc>
          <w:tcPr>
            <w:tcW w:w="3102" w:type="dxa"/>
            <w:vAlign w:val="center"/>
          </w:tcPr>
          <w:p>
            <w:pPr>
              <w:widowControl w:val="0"/>
              <w:jc w:val="center"/>
              <w:rPr>
                <w:sz w:val="20"/>
                <w:szCs w:val="21"/>
              </w:rPr>
            </w:pPr>
          </w:p>
        </w:tc>
        <w:tc>
          <w:tcPr>
            <w:tcW w:w="2167" w:type="dxa"/>
            <w:vAlign w:val="center"/>
          </w:tcPr>
          <w:p>
            <w:pPr>
              <w:widowControl w:val="0"/>
              <w:jc w:val="center"/>
              <w:rPr>
                <w:sz w:val="20"/>
                <w:szCs w:val="21"/>
              </w:rPr>
            </w:pPr>
          </w:p>
        </w:tc>
        <w:tc>
          <w:tcPr>
            <w:tcW w:w="1533" w:type="dxa"/>
            <w:vAlign w:val="center"/>
          </w:tcPr>
          <w:p>
            <w:pPr>
              <w:widowControl w:val="0"/>
              <w:jc w:val="center"/>
              <w:rPr>
                <w:sz w:val="20"/>
                <w:szCs w:val="21"/>
              </w:rPr>
            </w:pPr>
          </w:p>
        </w:tc>
        <w:tc>
          <w:tcPr>
            <w:tcW w:w="1196" w:type="dxa"/>
            <w:vAlign w:val="center"/>
          </w:tcPr>
          <w:p>
            <w:pPr>
              <w:widowControl w:val="0"/>
              <w:jc w:val="center"/>
              <w:rPr>
                <w:sz w:val="20"/>
                <w:szCs w:val="21"/>
              </w:rPr>
            </w:pPr>
          </w:p>
        </w:tc>
        <w:tc>
          <w:tcPr>
            <w:tcW w:w="1942" w:type="dxa"/>
            <w:vAlign w:val="center"/>
          </w:tcPr>
          <w:p>
            <w:pPr>
              <w:widowControl w:val="0"/>
              <w:jc w:val="center"/>
              <w:rPr>
                <w:sz w:val="20"/>
                <w:szCs w:val="21"/>
              </w:rPr>
            </w:pPr>
          </w:p>
        </w:tc>
      </w:tr>
    </w:tbl>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pStyle w:val="2"/>
        <w:sectPr>
          <w:pgSz w:w="11906" w:h="16838"/>
          <w:pgMar w:top="1440" w:right="1080" w:bottom="1440" w:left="1080" w:header="851" w:footer="992" w:gutter="0"/>
          <w:cols w:space="425" w:num="1"/>
          <w:docGrid w:linePitch="312" w:charSpace="0"/>
        </w:sectPr>
      </w:pPr>
    </w:p>
    <w:p>
      <w:pPr>
        <w:pStyle w:val="3"/>
        <w:numPr>
          <w:ilvl w:val="0"/>
          <w:numId w:val="1"/>
        </w:numPr>
        <w:spacing w:before="0" w:after="0" w:line="360" w:lineRule="auto"/>
        <w:rPr>
          <w:rFonts w:ascii="黑体" w:hAnsi="黑体" w:eastAsia="黑体" w:cs="黑体"/>
          <w:kern w:val="2"/>
          <w:sz w:val="28"/>
          <w:szCs w:val="28"/>
        </w:rPr>
      </w:pPr>
      <w:bookmarkStart w:id="9" w:name="_Toc28076"/>
      <w:r>
        <w:rPr>
          <w:rFonts w:hint="eastAsia" w:ascii="黑体" w:hAnsi="黑体" w:eastAsia="黑体" w:cs="黑体"/>
          <w:kern w:val="2"/>
          <w:sz w:val="28"/>
          <w:szCs w:val="28"/>
        </w:rPr>
        <w:t>配套试剂耗材</w:t>
      </w:r>
      <w:bookmarkEnd w:id="9"/>
    </w:p>
    <w:p>
      <w:pPr>
        <w:keepNext/>
        <w:keepLines/>
        <w:pageBreakBefore w:val="0"/>
        <w:widowControl/>
        <w:numPr>
          <w:ilvl w:val="0"/>
          <w:numId w:val="0"/>
        </w:numPr>
        <w:kinsoku/>
        <w:wordWrap/>
        <w:overflowPunct/>
        <w:topLinePunct w:val="0"/>
        <w:autoSpaceDE/>
        <w:autoSpaceDN/>
        <w:bidi w:val="0"/>
        <w:adjustRightInd/>
        <w:snapToGrid/>
        <w:spacing w:before="0" w:after="0" w:line="360" w:lineRule="auto"/>
        <w:ind w:leftChars="0"/>
        <w:textAlignment w:val="auto"/>
        <w:outlineLvl w:val="9"/>
        <w:rPr>
          <w:rFonts w:ascii="黑体" w:hAnsi="黑体" w:eastAsia="黑体" w:cs="黑体"/>
          <w:kern w:val="2"/>
          <w:sz w:val="28"/>
          <w:szCs w:val="28"/>
        </w:rPr>
      </w:pPr>
      <w:r>
        <w:rPr>
          <w:rFonts w:hint="eastAsia" w:ascii="黑体" w:hAnsi="黑体" w:eastAsia="黑体" w:cs="黑体"/>
          <w:b w:val="0"/>
          <w:bCs w:val="0"/>
          <w:kern w:val="2"/>
          <w:sz w:val="24"/>
          <w:szCs w:val="24"/>
        </w:rPr>
        <w:t>（</w:t>
      </w:r>
      <w:r>
        <w:rPr>
          <w:rFonts w:hint="eastAsia"/>
          <w:b w:val="0"/>
          <w:bCs w:val="0"/>
          <w:sz w:val="24"/>
          <w:szCs w:val="24"/>
        </w:rPr>
        <w:sym w:font="Wingdings 2" w:char="00A3"/>
      </w:r>
      <w:r>
        <w:rPr>
          <w:rFonts w:hint="eastAsia"/>
          <w:b w:val="0"/>
          <w:bCs w:val="0"/>
          <w:kern w:val="2"/>
          <w:sz w:val="24"/>
          <w:szCs w:val="24"/>
        </w:rPr>
        <w:t>有，</w:t>
      </w:r>
      <w:r>
        <w:rPr>
          <w:rFonts w:hint="eastAsia"/>
          <w:b w:val="0"/>
          <w:bCs w:val="0"/>
          <w:sz w:val="24"/>
          <w:szCs w:val="24"/>
        </w:rPr>
        <w:sym w:font="Wingdings 2" w:char="00A3"/>
      </w:r>
      <w:r>
        <w:rPr>
          <w:rFonts w:hint="eastAsia"/>
          <w:b w:val="0"/>
          <w:bCs w:val="0"/>
          <w:kern w:val="2"/>
          <w:sz w:val="24"/>
          <w:szCs w:val="24"/>
        </w:rPr>
        <w:t xml:space="preserve">无 </w:t>
      </w:r>
      <w:r>
        <w:rPr>
          <w:rFonts w:hint="eastAsia" w:ascii="黑体" w:hAnsi="黑体" w:eastAsia="黑体" w:cs="黑体"/>
          <w:b w:val="0"/>
          <w:bCs w:val="0"/>
          <w:kern w:val="2"/>
          <w:sz w:val="24"/>
          <w:szCs w:val="24"/>
        </w:rPr>
        <w:t>选填）</w:t>
      </w:r>
    </w:p>
    <w:tbl>
      <w:tblPr>
        <w:tblStyle w:val="10"/>
        <w:tblW w:w="14550" w:type="dxa"/>
        <w:jc w:val="center"/>
        <w:tblLayout w:type="autofit"/>
        <w:tblCellMar>
          <w:top w:w="0" w:type="dxa"/>
          <w:left w:w="108" w:type="dxa"/>
          <w:bottom w:w="0" w:type="dxa"/>
          <w:right w:w="108" w:type="dxa"/>
        </w:tblCellMar>
      </w:tblPr>
      <w:tblGrid>
        <w:gridCol w:w="650"/>
        <w:gridCol w:w="1660"/>
        <w:gridCol w:w="1320"/>
        <w:gridCol w:w="1320"/>
        <w:gridCol w:w="1320"/>
        <w:gridCol w:w="1320"/>
        <w:gridCol w:w="1320"/>
        <w:gridCol w:w="1320"/>
        <w:gridCol w:w="1320"/>
        <w:gridCol w:w="1320"/>
        <w:gridCol w:w="1680"/>
      </w:tblGrid>
      <w:tr>
        <w:tblPrEx>
          <w:tblCellMar>
            <w:top w:w="0" w:type="dxa"/>
            <w:left w:w="108" w:type="dxa"/>
            <w:bottom w:w="0" w:type="dxa"/>
            <w:right w:w="108" w:type="dxa"/>
          </w:tblCellMar>
        </w:tblPrEx>
        <w:trPr>
          <w:trHeight w:val="745" w:hRule="atLeast"/>
          <w:jc w:val="center"/>
        </w:trPr>
        <w:tc>
          <w:tcPr>
            <w:tcW w:w="650" w:type="dxa"/>
            <w:vMerge w:val="restart"/>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序号</w:t>
            </w:r>
          </w:p>
        </w:tc>
        <w:tc>
          <w:tcPr>
            <w:tcW w:w="13900" w:type="dxa"/>
            <w:gridSpan w:val="10"/>
            <w:tcBorders>
              <w:top w:val="single" w:color="000000" w:sz="4" w:space="0"/>
              <w:left w:val="single" w:color="000000" w:sz="4" w:space="0"/>
              <w:bottom w:val="single" w:color="000000" w:sz="4" w:space="0"/>
              <w:right w:val="single" w:color="000000" w:sz="4" w:space="0"/>
            </w:tcBorders>
            <w:shd w:val="clear" w:color="auto" w:fill="F2F2F2"/>
            <w:noWrap/>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产品基础信息</w:t>
            </w:r>
          </w:p>
        </w:tc>
      </w:tr>
      <w:tr>
        <w:tblPrEx>
          <w:tblCellMar>
            <w:top w:w="0" w:type="dxa"/>
            <w:left w:w="108" w:type="dxa"/>
            <w:bottom w:w="0" w:type="dxa"/>
            <w:right w:w="108" w:type="dxa"/>
          </w:tblCellMar>
        </w:tblPrEx>
        <w:trPr>
          <w:trHeight w:val="1080" w:hRule="atLeast"/>
          <w:jc w:val="center"/>
        </w:trPr>
        <w:tc>
          <w:tcPr>
            <w:tcW w:w="650" w:type="dxa"/>
            <w:vMerge w:val="continue"/>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rPr>
                <w:rFonts w:ascii="宋体 ( 正文 )" w:hAnsi="宋体 ( 正文 )" w:eastAsia="宋体 ( 正文 )" w:cs="宋体 ( 正文 )"/>
                <w:color w:val="000000"/>
                <w:sz w:val="21"/>
                <w:szCs w:val="21"/>
              </w:rPr>
            </w:pPr>
          </w:p>
        </w:tc>
        <w:tc>
          <w:tcPr>
            <w:tcW w:w="166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产品注册名称</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产地品牌</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规格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型号</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最小计量单位</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最小计量单位报价价格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包装规格</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生产厂家名称</w:t>
            </w:r>
          </w:p>
        </w:tc>
        <w:tc>
          <w:tcPr>
            <w:tcW w:w="132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注册证号</w:t>
            </w:r>
          </w:p>
        </w:tc>
        <w:tc>
          <w:tcPr>
            <w:tcW w:w="1680" w:type="dxa"/>
            <w:tcBorders>
              <w:top w:val="single" w:color="000000" w:sz="4" w:space="0"/>
              <w:left w:val="single" w:color="000000" w:sz="4" w:space="0"/>
              <w:bottom w:val="single" w:color="000000" w:sz="4" w:space="0"/>
              <w:right w:val="single" w:color="000000" w:sz="4" w:space="0"/>
            </w:tcBorders>
            <w:shd w:val="clear" w:color="auto" w:fill="F2F2F2"/>
            <w:vAlign w:val="center"/>
          </w:tcPr>
          <w:p>
            <w:pPr>
              <w:jc w:val="center"/>
              <w:textAlignment w:val="center"/>
              <w:rPr>
                <w:rFonts w:ascii="宋体 ( 正文 )" w:hAnsi="宋体 ( 正文 )" w:eastAsia="宋体 ( 正文 )" w:cs="宋体 ( 正文 )"/>
                <w:color w:val="000000"/>
                <w:sz w:val="21"/>
                <w:szCs w:val="21"/>
              </w:rPr>
            </w:pPr>
            <w:r>
              <w:rPr>
                <w:rFonts w:ascii="宋体 ( 正文 )" w:hAnsi="宋体 ( 正文 )" w:eastAsia="宋体 ( 正文 )" w:cs="宋体 ( 正文 )"/>
                <w:color w:val="000000"/>
                <w:sz w:val="21"/>
                <w:szCs w:val="21"/>
                <w:lang w:bidi="ar"/>
              </w:rPr>
              <w:t>注册证产品适用范围△</w:t>
            </w: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1</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FF0000"/>
                <w:sz w:val="18"/>
                <w:szCs w:val="18"/>
              </w:rPr>
            </w:pPr>
          </w:p>
        </w:tc>
      </w:tr>
      <w:tr>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2</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3</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rPr>
            </w:pPr>
            <w:r>
              <w:rPr>
                <w:rFonts w:hint="eastAsia"/>
                <w:color w:val="000000"/>
                <w:sz w:val="22"/>
                <w:szCs w:val="22"/>
                <w:lang w:bidi="ar"/>
              </w:rPr>
              <w:t>4</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r>
        <w:tblPrEx>
          <w:tblCellMar>
            <w:top w:w="0" w:type="dxa"/>
            <w:left w:w="108" w:type="dxa"/>
            <w:bottom w:w="0" w:type="dxa"/>
            <w:right w:w="108" w:type="dxa"/>
          </w:tblCellMar>
        </w:tblPrEx>
        <w:trPr>
          <w:trHeight w:val="590" w:hRule="atLeast"/>
          <w:jc w:val="center"/>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textAlignment w:val="center"/>
              <w:rPr>
                <w:color w:val="000000"/>
                <w:sz w:val="22"/>
                <w:szCs w:val="22"/>
                <w:lang w:bidi="ar"/>
              </w:rPr>
            </w:pPr>
            <w:r>
              <w:rPr>
                <w:rFonts w:hint="eastAsia"/>
                <w:color w:val="000000"/>
                <w:sz w:val="22"/>
                <w:szCs w:val="22"/>
                <w:lang w:bidi="ar"/>
              </w:rPr>
              <w:t>5</w:t>
            </w:r>
          </w:p>
        </w:tc>
        <w:tc>
          <w:tcPr>
            <w:tcW w:w="16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18"/>
                <w:szCs w:val="18"/>
              </w:rPr>
            </w:pPr>
          </w:p>
        </w:tc>
      </w:tr>
    </w:tbl>
    <w:p>
      <w:pPr>
        <w:rPr>
          <w:sz w:val="30"/>
          <w:szCs w:val="30"/>
        </w:rPr>
      </w:pPr>
      <w:r>
        <w:rPr>
          <w:sz w:val="30"/>
          <w:szCs w:val="30"/>
        </w:rPr>
        <w:br w:type="page"/>
      </w:r>
    </w:p>
    <w:p>
      <w:pPr>
        <w:pStyle w:val="2"/>
        <w:sectPr>
          <w:pgSz w:w="16838" w:h="11906" w:orient="landscape"/>
          <w:pgMar w:top="1083" w:right="1440" w:bottom="1083" w:left="1440" w:header="851" w:footer="992" w:gutter="0"/>
          <w:cols w:space="0" w:num="1"/>
          <w:docGrid w:linePitch="312" w:charSpace="0"/>
        </w:sectPr>
      </w:pPr>
    </w:p>
    <w:p>
      <w:pPr>
        <w:pStyle w:val="3"/>
        <w:numPr>
          <w:ilvl w:val="0"/>
          <w:numId w:val="1"/>
        </w:numPr>
        <w:spacing w:before="0" w:after="0" w:line="360" w:lineRule="auto"/>
        <w:rPr>
          <w:sz w:val="30"/>
          <w:szCs w:val="30"/>
        </w:rPr>
      </w:pPr>
      <w:bookmarkStart w:id="10" w:name="_Toc12819"/>
      <w:r>
        <w:rPr>
          <w:rFonts w:hint="eastAsia"/>
          <w:sz w:val="30"/>
          <w:szCs w:val="30"/>
        </w:rPr>
        <w:t>商务联络</w:t>
      </w:r>
      <w:bookmarkEnd w:id="10"/>
    </w:p>
    <w:tbl>
      <w:tblPr>
        <w:tblStyle w:val="11"/>
        <w:tblW w:w="53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55"/>
        <w:gridCol w:w="2603"/>
        <w:gridCol w:w="2679"/>
        <w:gridCol w:w="2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厂家信息（国内办事处）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厂家名称（国内办事处）</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一级代理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一级代理商名称</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9175" w:type="dxa"/>
            <w:gridSpan w:val="4"/>
            <w:vAlign w:val="center"/>
          </w:tcPr>
          <w:p>
            <w:pPr>
              <w:widowControl w:val="0"/>
              <w:jc w:val="center"/>
              <w:rPr>
                <w:rFonts w:ascii="等线" w:hAnsi="等线" w:cs="等线"/>
                <w:sz w:val="20"/>
                <w:szCs w:val="21"/>
              </w:rPr>
            </w:pPr>
            <w:r>
              <w:rPr>
                <w:rFonts w:hint="eastAsia" w:ascii="等线" w:hAnsi="等线" w:cs="等线"/>
                <w:b/>
                <w:bCs/>
                <w:sz w:val="20"/>
                <w:szCs w:val="21"/>
              </w:rPr>
              <w:t>提供资料供应商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1" w:hRule="atLeast"/>
          <w:jc w:val="center"/>
        </w:trPr>
        <w:tc>
          <w:tcPr>
            <w:tcW w:w="2358" w:type="dxa"/>
            <w:vAlign w:val="center"/>
          </w:tcPr>
          <w:p>
            <w:pPr>
              <w:widowControl w:val="0"/>
              <w:jc w:val="center"/>
              <w:rPr>
                <w:sz w:val="20"/>
                <w:szCs w:val="21"/>
              </w:rPr>
            </w:pPr>
            <w:r>
              <w:rPr>
                <w:rFonts w:hint="eastAsia"/>
                <w:sz w:val="20"/>
                <w:szCs w:val="21"/>
              </w:rPr>
              <w:t>供应商名称</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联系人</w:t>
            </w:r>
          </w:p>
        </w:tc>
        <w:tc>
          <w:tcPr>
            <w:tcW w:w="2296" w:type="dxa"/>
            <w:vAlign w:val="center"/>
          </w:tcPr>
          <w:p>
            <w:pPr>
              <w:widowControl w:val="0"/>
              <w:jc w:val="both"/>
              <w:rPr>
                <w:rFonts w:ascii="等线" w:hAnsi="等线" w:cs="等线"/>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2358" w:type="dxa"/>
            <w:vAlign w:val="center"/>
          </w:tcPr>
          <w:p>
            <w:pPr>
              <w:widowControl w:val="0"/>
              <w:jc w:val="center"/>
              <w:rPr>
                <w:sz w:val="20"/>
                <w:szCs w:val="21"/>
              </w:rPr>
            </w:pPr>
            <w:r>
              <w:rPr>
                <w:rFonts w:hint="eastAsia"/>
                <w:sz w:val="20"/>
                <w:szCs w:val="21"/>
              </w:rPr>
              <w:t>固定电话</w:t>
            </w:r>
          </w:p>
        </w:tc>
        <w:tc>
          <w:tcPr>
            <w:tcW w:w="2228" w:type="dxa"/>
            <w:vAlign w:val="center"/>
          </w:tcPr>
          <w:p>
            <w:pPr>
              <w:widowControl w:val="0"/>
              <w:jc w:val="both"/>
              <w:rPr>
                <w:rFonts w:ascii="等线" w:hAnsi="等线" w:cs="等线"/>
                <w:sz w:val="20"/>
                <w:szCs w:val="21"/>
              </w:rPr>
            </w:pPr>
          </w:p>
        </w:tc>
        <w:tc>
          <w:tcPr>
            <w:tcW w:w="2293" w:type="dxa"/>
            <w:vAlign w:val="center"/>
          </w:tcPr>
          <w:p>
            <w:pPr>
              <w:widowControl w:val="0"/>
              <w:jc w:val="center"/>
              <w:rPr>
                <w:sz w:val="20"/>
                <w:szCs w:val="21"/>
              </w:rPr>
            </w:pPr>
            <w:r>
              <w:rPr>
                <w:rFonts w:hint="eastAsia"/>
                <w:sz w:val="20"/>
                <w:szCs w:val="21"/>
              </w:rPr>
              <w:t>手机号码</w:t>
            </w:r>
          </w:p>
        </w:tc>
        <w:tc>
          <w:tcPr>
            <w:tcW w:w="2296" w:type="dxa"/>
            <w:vAlign w:val="center"/>
          </w:tcPr>
          <w:p>
            <w:pPr>
              <w:widowControl w:val="0"/>
              <w:jc w:val="both"/>
              <w:rPr>
                <w:rFonts w:ascii="等线" w:hAnsi="等线" w:cs="等线"/>
                <w:sz w:val="20"/>
                <w:szCs w:val="21"/>
              </w:rPr>
            </w:pPr>
          </w:p>
        </w:tc>
      </w:tr>
    </w:tbl>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widowControl w:val="0"/>
        <w:jc w:val="both"/>
        <w:rPr>
          <w:rFonts w:ascii="黑体" w:hAnsi="黑体" w:eastAsia="黑体" w:cs="黑体"/>
          <w:kern w:val="2"/>
          <w:sz w:val="28"/>
          <w:szCs w:val="28"/>
        </w:rPr>
      </w:pPr>
    </w:p>
    <w:p>
      <w:pPr>
        <w:rPr>
          <w:rFonts w:ascii="黑体" w:hAnsi="黑体" w:eastAsia="黑体" w:cs="黑体"/>
          <w:kern w:val="2"/>
          <w:sz w:val="28"/>
          <w:szCs w:val="28"/>
        </w:rPr>
      </w:pPr>
      <w:r>
        <w:rPr>
          <w:rFonts w:ascii="黑体" w:hAnsi="黑体" w:eastAsia="黑体" w:cs="黑体"/>
          <w:kern w:val="2"/>
          <w:sz w:val="28"/>
          <w:szCs w:val="28"/>
        </w:rPr>
        <w:br w:type="page"/>
      </w:r>
    </w:p>
    <w:p>
      <w:pPr>
        <w:pStyle w:val="3"/>
        <w:numPr>
          <w:ilvl w:val="0"/>
          <w:numId w:val="1"/>
        </w:numPr>
        <w:spacing w:before="0" w:after="0" w:line="360" w:lineRule="auto"/>
        <w:rPr>
          <w:sz w:val="30"/>
          <w:szCs w:val="30"/>
        </w:rPr>
      </w:pPr>
      <w:bookmarkStart w:id="11" w:name="_Toc25787"/>
      <w:r>
        <w:rPr>
          <w:rFonts w:hint="eastAsia"/>
          <w:sz w:val="30"/>
          <w:szCs w:val="30"/>
        </w:rPr>
        <w:t>价格信息</w:t>
      </w:r>
      <w:bookmarkEnd w:id="11"/>
    </w:p>
    <w:tbl>
      <w:tblPr>
        <w:tblStyle w:val="11"/>
        <w:tblW w:w="53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6"/>
        <w:gridCol w:w="693"/>
        <w:gridCol w:w="892"/>
        <w:gridCol w:w="1124"/>
        <w:gridCol w:w="1555"/>
        <w:gridCol w:w="1338"/>
        <w:gridCol w:w="448"/>
        <w:gridCol w:w="891"/>
        <w:gridCol w:w="1338"/>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719" w:type="dxa"/>
            <w:gridSpan w:val="10"/>
            <w:vAlign w:val="center"/>
          </w:tcPr>
          <w:p>
            <w:pPr>
              <w:widowControl w:val="0"/>
              <w:jc w:val="center"/>
              <w:rPr>
                <w:rFonts w:ascii="等线" w:hAnsi="等线" w:cs="等线"/>
                <w:sz w:val="20"/>
                <w:szCs w:val="21"/>
              </w:rPr>
            </w:pPr>
            <w:r>
              <w:rPr>
                <w:rFonts w:hint="eastAsia" w:ascii="等线" w:hAnsi="等线" w:cs="等线"/>
                <w:b/>
                <w:bCs/>
                <w:sz w:val="20"/>
                <w:szCs w:val="21"/>
              </w:rPr>
              <w:t>设备与质保</w:t>
            </w:r>
            <w:r>
              <w:rPr>
                <w:rFonts w:hint="eastAsia" w:ascii="等线" w:hAnsi="等线" w:cs="等线"/>
                <w:b/>
                <w:bCs/>
                <w:color w:val="FF0000"/>
                <w:sz w:val="20"/>
                <w:szCs w:val="21"/>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779" w:type="dxa"/>
            <w:gridSpan w:val="2"/>
            <w:vAlign w:val="center"/>
          </w:tcPr>
          <w:p>
            <w:pPr>
              <w:widowControl w:val="0"/>
              <w:jc w:val="center"/>
              <w:rPr>
                <w:rFonts w:ascii="等线" w:hAnsi="等线" w:cs="等线"/>
                <w:sz w:val="20"/>
                <w:szCs w:val="21"/>
              </w:rPr>
            </w:pPr>
            <w:r>
              <w:rPr>
                <w:rFonts w:hint="eastAsia" w:ascii="等线" w:hAnsi="等线" w:cs="等线"/>
                <w:sz w:val="20"/>
                <w:szCs w:val="21"/>
              </w:rPr>
              <w:t>推荐型号</w:t>
            </w:r>
          </w:p>
        </w:tc>
        <w:tc>
          <w:tcPr>
            <w:tcW w:w="3574" w:type="dxa"/>
            <w:gridSpan w:val="3"/>
            <w:vAlign w:val="center"/>
          </w:tcPr>
          <w:p>
            <w:pPr>
              <w:widowControl w:val="0"/>
              <w:jc w:val="center"/>
              <w:rPr>
                <w:rFonts w:ascii="等线" w:hAnsi="等线" w:cs="等线"/>
                <w:sz w:val="20"/>
                <w:szCs w:val="21"/>
              </w:rPr>
            </w:pPr>
          </w:p>
        </w:tc>
        <w:tc>
          <w:tcPr>
            <w:tcW w:w="1787" w:type="dxa"/>
            <w:gridSpan w:val="2"/>
            <w:vAlign w:val="center"/>
          </w:tcPr>
          <w:p>
            <w:pPr>
              <w:widowControl w:val="0"/>
              <w:jc w:val="center"/>
              <w:rPr>
                <w:rFonts w:ascii="等线" w:hAnsi="等线" w:cs="等线"/>
                <w:sz w:val="20"/>
                <w:szCs w:val="21"/>
              </w:rPr>
            </w:pPr>
            <w:r>
              <w:rPr>
                <w:rFonts w:hint="eastAsia" w:ascii="等线" w:hAnsi="等线" w:cs="等线"/>
                <w:sz w:val="20"/>
                <w:szCs w:val="21"/>
              </w:rPr>
              <w:t>设备报价</w:t>
            </w:r>
          </w:p>
        </w:tc>
        <w:tc>
          <w:tcPr>
            <w:tcW w:w="3579" w:type="dxa"/>
            <w:gridSpan w:val="3"/>
            <w:vAlign w:val="center"/>
          </w:tcPr>
          <w:p>
            <w:pPr>
              <w:widowControl w:val="0"/>
              <w:jc w:val="center"/>
              <w:rPr>
                <w:rFonts w:ascii="等线" w:hAnsi="等线" w:cs="等线"/>
                <w:sz w:val="20"/>
                <w:szCs w:val="21"/>
              </w:rPr>
            </w:pPr>
            <w:r>
              <w:rPr>
                <w:rFonts w:hint="eastAsia" w:ascii="等线" w:hAnsi="等线" w:cs="等线"/>
                <w:sz w:val="20"/>
                <w:szCs w:val="21"/>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779" w:type="dxa"/>
            <w:gridSpan w:val="2"/>
            <w:vAlign w:val="center"/>
          </w:tcPr>
          <w:p>
            <w:pPr>
              <w:widowControl w:val="0"/>
              <w:jc w:val="center"/>
              <w:rPr>
                <w:rFonts w:ascii="等线" w:hAnsi="等线" w:cs="等线"/>
                <w:sz w:val="20"/>
                <w:szCs w:val="21"/>
              </w:rPr>
            </w:pPr>
            <w:r>
              <w:rPr>
                <w:rFonts w:hint="eastAsia" w:ascii="等线" w:hAnsi="等线" w:cs="等线"/>
                <w:sz w:val="20"/>
                <w:szCs w:val="21"/>
              </w:rPr>
              <w:t>质保期</w:t>
            </w:r>
          </w:p>
          <w:p>
            <w:pPr>
              <w:widowControl w:val="0"/>
              <w:jc w:val="center"/>
              <w:rPr>
                <w:rFonts w:ascii="等线" w:hAnsi="等线" w:cs="等线"/>
                <w:sz w:val="20"/>
                <w:szCs w:val="21"/>
              </w:rPr>
            </w:pPr>
            <w:r>
              <w:rPr>
                <w:rFonts w:hint="eastAsia" w:ascii="等线" w:hAnsi="等线" w:cs="等线"/>
                <w:sz w:val="20"/>
                <w:szCs w:val="21"/>
              </w:rPr>
              <w:t>（设备报价包含）</w:t>
            </w:r>
          </w:p>
        </w:tc>
        <w:tc>
          <w:tcPr>
            <w:tcW w:w="3574" w:type="dxa"/>
            <w:gridSpan w:val="3"/>
            <w:vAlign w:val="center"/>
          </w:tcPr>
          <w:p>
            <w:pPr>
              <w:widowControl w:val="0"/>
              <w:jc w:val="center"/>
              <w:rPr>
                <w:rFonts w:ascii="等线" w:hAnsi="等线" w:cs="等线"/>
                <w:sz w:val="20"/>
                <w:szCs w:val="21"/>
              </w:rPr>
            </w:pPr>
            <w:r>
              <w:rPr>
                <w:rFonts w:hint="eastAsia" w:ascii="等线" w:hAnsi="等线" w:cs="等线"/>
                <w:sz w:val="20"/>
                <w:szCs w:val="21"/>
              </w:rPr>
              <w:t>xx年</w:t>
            </w:r>
          </w:p>
        </w:tc>
        <w:tc>
          <w:tcPr>
            <w:tcW w:w="1787" w:type="dxa"/>
            <w:gridSpan w:val="2"/>
            <w:vAlign w:val="center"/>
          </w:tcPr>
          <w:p>
            <w:pPr>
              <w:widowControl w:val="0"/>
              <w:jc w:val="center"/>
              <w:rPr>
                <w:rFonts w:ascii="等线" w:hAnsi="等线" w:cs="等线"/>
                <w:sz w:val="20"/>
                <w:szCs w:val="21"/>
              </w:rPr>
            </w:pPr>
            <w:r>
              <w:rPr>
                <w:rFonts w:hint="eastAsia" w:ascii="等线" w:hAnsi="等线" w:cs="等线"/>
                <w:sz w:val="20"/>
                <w:szCs w:val="21"/>
              </w:rPr>
              <w:t>质保年费</w:t>
            </w:r>
          </w:p>
          <w:p>
            <w:pPr>
              <w:widowControl w:val="0"/>
              <w:jc w:val="center"/>
              <w:rPr>
                <w:rFonts w:ascii="等线" w:hAnsi="等线" w:cs="等线"/>
                <w:sz w:val="20"/>
                <w:szCs w:val="21"/>
              </w:rPr>
            </w:pPr>
            <w:r>
              <w:rPr>
                <w:rFonts w:hint="eastAsia" w:ascii="等线" w:hAnsi="等线" w:cs="等线"/>
                <w:sz w:val="20"/>
                <w:szCs w:val="21"/>
              </w:rPr>
              <w:t>（质保期外）</w:t>
            </w:r>
          </w:p>
        </w:tc>
        <w:tc>
          <w:tcPr>
            <w:tcW w:w="3579" w:type="dxa"/>
            <w:gridSpan w:val="3"/>
            <w:vAlign w:val="center"/>
          </w:tcPr>
          <w:p>
            <w:pPr>
              <w:widowControl w:val="0"/>
              <w:jc w:val="center"/>
              <w:rPr>
                <w:rFonts w:ascii="等线" w:hAnsi="等线" w:cs="等线"/>
                <w:sz w:val="20"/>
                <w:szCs w:val="21"/>
              </w:rPr>
            </w:pPr>
            <w:r>
              <w:rPr>
                <w:rFonts w:hint="eastAsia" w:ascii="等线" w:hAnsi="等线" w:cs="等线"/>
                <w:sz w:val="20"/>
                <w:szCs w:val="21"/>
              </w:rPr>
              <w:t>xx万元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10719" w:type="dxa"/>
            <w:gridSpan w:val="10"/>
            <w:vAlign w:val="center"/>
          </w:tcPr>
          <w:p>
            <w:pPr>
              <w:widowControl w:val="0"/>
              <w:jc w:val="left"/>
              <w:rPr>
                <w:rFonts w:ascii="等线" w:hAnsi="等线" w:cs="等线"/>
                <w:sz w:val="20"/>
                <w:szCs w:val="21"/>
              </w:rPr>
            </w:pPr>
            <w:r>
              <w:rPr>
                <w:rFonts w:hint="eastAsia" w:ascii="等线" w:hAnsi="等线" w:cs="等线"/>
                <w:sz w:val="20"/>
                <w:szCs w:val="21"/>
              </w:rPr>
              <w:t>最快交货时间：自合同签订之日起XX个日历日内。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0719" w:type="dxa"/>
            <w:gridSpan w:val="10"/>
            <w:vAlign w:val="center"/>
          </w:tcPr>
          <w:p>
            <w:pPr>
              <w:widowControl w:val="0"/>
              <w:jc w:val="center"/>
              <w:rPr>
                <w:rFonts w:ascii="等线" w:hAnsi="等线" w:cs="等线"/>
                <w:sz w:val="20"/>
                <w:szCs w:val="21"/>
              </w:rPr>
            </w:pPr>
            <w:r>
              <w:rPr>
                <w:rFonts w:hint="eastAsia" w:ascii="等线" w:hAnsi="等线" w:cs="等线"/>
                <w:b/>
                <w:bCs/>
                <w:sz w:val="20"/>
                <w:szCs w:val="21"/>
              </w:rPr>
              <w:t>市场价格（列举广东省内三级医院，</w:t>
            </w:r>
            <w:r>
              <w:rPr>
                <w:rFonts w:hint="eastAsia" w:ascii="等线" w:hAnsi="等线" w:cs="等线"/>
                <w:b/>
                <w:bCs/>
                <w:color w:val="FF0000"/>
                <w:sz w:val="20"/>
                <w:szCs w:val="21"/>
              </w:rPr>
              <w:t>必填</w:t>
            </w:r>
            <w:r>
              <w:rPr>
                <w:rFonts w:hint="eastAsia" w:ascii="等线" w:hAnsi="等线" w:cs="等线"/>
                <w:b/>
                <w:bCs/>
                <w:sz w:val="2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1086" w:type="dxa"/>
            <w:vAlign w:val="center"/>
          </w:tcPr>
          <w:p>
            <w:pPr>
              <w:widowControl w:val="0"/>
              <w:jc w:val="center"/>
              <w:rPr>
                <w:rFonts w:ascii="等线" w:hAnsi="等线" w:cs="等线"/>
                <w:sz w:val="20"/>
                <w:szCs w:val="21"/>
              </w:rPr>
            </w:pPr>
            <w:r>
              <w:rPr>
                <w:rFonts w:hint="eastAsia" w:ascii="等线" w:hAnsi="等线" w:cs="等线"/>
                <w:sz w:val="20"/>
                <w:szCs w:val="21"/>
              </w:rPr>
              <w:t>使用医院</w:t>
            </w:r>
          </w:p>
        </w:tc>
        <w:tc>
          <w:tcPr>
            <w:tcW w:w="1586" w:type="dxa"/>
            <w:gridSpan w:val="2"/>
            <w:vAlign w:val="center"/>
          </w:tcPr>
          <w:p>
            <w:pPr>
              <w:widowControl w:val="0"/>
              <w:jc w:val="center"/>
              <w:rPr>
                <w:rFonts w:ascii="等线" w:hAnsi="等线" w:cs="等线"/>
                <w:sz w:val="20"/>
                <w:szCs w:val="21"/>
              </w:rPr>
            </w:pPr>
          </w:p>
        </w:tc>
        <w:tc>
          <w:tcPr>
            <w:tcW w:w="1125" w:type="dxa"/>
            <w:vAlign w:val="center"/>
          </w:tcPr>
          <w:p>
            <w:pPr>
              <w:widowControl w:val="0"/>
              <w:jc w:val="center"/>
              <w:rPr>
                <w:rFonts w:ascii="等线" w:hAnsi="等线" w:cs="等线"/>
                <w:sz w:val="20"/>
                <w:szCs w:val="21"/>
              </w:rPr>
            </w:pPr>
            <w:r>
              <w:rPr>
                <w:rFonts w:hint="eastAsia" w:ascii="等线" w:hAnsi="等线" w:cs="等线"/>
                <w:sz w:val="20"/>
                <w:szCs w:val="21"/>
              </w:rPr>
              <w:t>中标型号</w:t>
            </w:r>
          </w:p>
        </w:tc>
        <w:tc>
          <w:tcPr>
            <w:tcW w:w="1556" w:type="dxa"/>
            <w:vAlign w:val="center"/>
          </w:tcPr>
          <w:p>
            <w:pPr>
              <w:widowControl w:val="0"/>
              <w:jc w:val="center"/>
              <w:rPr>
                <w:rFonts w:ascii="等线" w:hAnsi="等线" w:cs="等线"/>
                <w:sz w:val="20"/>
                <w:szCs w:val="21"/>
              </w:rPr>
            </w:pP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中标价格</w:t>
            </w:r>
          </w:p>
        </w:tc>
        <w:tc>
          <w:tcPr>
            <w:tcW w:w="1340" w:type="dxa"/>
            <w:gridSpan w:val="2"/>
            <w:vAlign w:val="center"/>
          </w:tcPr>
          <w:p>
            <w:pPr>
              <w:widowControl w:val="0"/>
              <w:jc w:val="center"/>
              <w:rPr>
                <w:rFonts w:ascii="等线" w:hAnsi="等线" w:cs="等线"/>
                <w:sz w:val="20"/>
                <w:szCs w:val="21"/>
              </w:rPr>
            </w:pPr>
            <w:r>
              <w:rPr>
                <w:rFonts w:hint="eastAsia" w:ascii="等线" w:hAnsi="等线" w:cs="等线"/>
                <w:sz w:val="20"/>
                <w:szCs w:val="21"/>
              </w:rPr>
              <w:t>xx万元</w:t>
            </w:r>
          </w:p>
        </w:tc>
        <w:tc>
          <w:tcPr>
            <w:tcW w:w="1339" w:type="dxa"/>
            <w:vAlign w:val="center"/>
          </w:tcPr>
          <w:p>
            <w:pPr>
              <w:widowControl w:val="0"/>
              <w:jc w:val="center"/>
              <w:rPr>
                <w:rFonts w:ascii="等线" w:hAnsi="等线" w:cs="等线"/>
                <w:sz w:val="20"/>
                <w:szCs w:val="21"/>
              </w:rPr>
            </w:pPr>
            <w:r>
              <w:rPr>
                <w:rFonts w:hint="eastAsia" w:ascii="等线" w:hAnsi="等线" w:cs="等线"/>
                <w:sz w:val="20"/>
                <w:szCs w:val="21"/>
              </w:rPr>
              <w:t>购置时间</w:t>
            </w:r>
          </w:p>
        </w:tc>
        <w:tc>
          <w:tcPr>
            <w:tcW w:w="1348" w:type="dxa"/>
            <w:vAlign w:val="center"/>
          </w:tcPr>
          <w:p>
            <w:pPr>
              <w:widowControl w:val="0"/>
              <w:jc w:val="center"/>
              <w:rPr>
                <w:rFonts w:ascii="等线" w:hAnsi="等线" w:cs="等线"/>
                <w:sz w:val="20"/>
                <w:szCs w:val="21"/>
              </w:rPr>
            </w:pPr>
            <w:r>
              <w:rPr>
                <w:rFonts w:hint="eastAsia" w:ascii="等线" w:hAnsi="等线" w:cs="等线"/>
                <w:sz w:val="20"/>
                <w:szCs w:val="21"/>
              </w:rPr>
              <w:t>xx年xx月</w:t>
            </w:r>
          </w:p>
        </w:tc>
      </w:tr>
    </w:tbl>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jc w:val="both"/>
        <w:textAlignment w:val="auto"/>
        <w:outlineLvl w:val="9"/>
        <w:rPr>
          <w:rFonts w:ascii="黑体" w:hAnsi="黑体" w:eastAsia="黑体" w:cs="黑体"/>
          <w:kern w:val="2"/>
          <w:sz w:val="28"/>
          <w:szCs w:val="28"/>
        </w:rPr>
      </w:pPr>
    </w:p>
    <w:p>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jc w:val="both"/>
        <w:textAlignment w:val="auto"/>
        <w:outlineLvl w:val="9"/>
        <w:rPr>
          <w:rFonts w:ascii="黑体" w:hAnsi="黑体" w:eastAsia="黑体" w:cs="黑体"/>
          <w:kern w:val="2"/>
          <w:sz w:val="28"/>
          <w:szCs w:val="28"/>
        </w:rPr>
      </w:pPr>
    </w:p>
    <w:p>
      <w:pPr>
        <w:pStyle w:val="15"/>
        <w:widowControl w:val="0"/>
        <w:numPr>
          <w:ilvl w:val="0"/>
          <w:numId w:val="5"/>
        </w:numPr>
        <w:spacing w:line="360" w:lineRule="auto"/>
        <w:ind w:left="992" w:hanging="567" w:firstLineChars="0"/>
        <w:jc w:val="both"/>
        <w:outlineLvl w:val="1"/>
        <w:rPr>
          <w:rFonts w:ascii="黑体" w:hAnsi="黑体" w:eastAsia="黑体" w:cs="黑体"/>
          <w:kern w:val="2"/>
          <w:sz w:val="28"/>
          <w:szCs w:val="28"/>
        </w:rPr>
      </w:pPr>
      <w:bookmarkStart w:id="12" w:name="_Toc17049"/>
      <w:r>
        <w:rPr>
          <w:rFonts w:hint="eastAsia" w:cs="黑体"/>
          <w:b/>
          <w:bCs/>
          <w:kern w:val="2"/>
          <w:sz w:val="32"/>
          <w:szCs w:val="32"/>
        </w:rPr>
        <w:t>同型号设备销售发票或合同</w:t>
      </w:r>
      <w:bookmarkEnd w:id="12"/>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rPr>
          <w:rFonts w:ascii="等线" w:hAnsi="等线" w:eastAsia="等线" w:cs="Times New Roman"/>
          <w:b/>
          <w:bCs/>
          <w:kern w:val="2"/>
        </w:rPr>
      </w:pPr>
      <w:r>
        <w:rPr>
          <w:rFonts w:ascii="等线" w:hAnsi="等线" w:eastAsia="等线" w:cs="Times New Roman"/>
          <w:b/>
          <w:bCs/>
          <w:kern w:val="2"/>
        </w:rPr>
        <w:br w:type="page"/>
      </w:r>
    </w:p>
    <w:p>
      <w:pPr>
        <w:pStyle w:val="3"/>
        <w:numPr>
          <w:ilvl w:val="0"/>
          <w:numId w:val="1"/>
        </w:numPr>
        <w:spacing w:before="0" w:after="0" w:line="360" w:lineRule="auto"/>
        <w:rPr>
          <w:sz w:val="30"/>
          <w:szCs w:val="30"/>
        </w:rPr>
      </w:pPr>
      <w:bookmarkStart w:id="13" w:name="_Toc10033"/>
      <w:r>
        <w:rPr>
          <w:rFonts w:hint="eastAsia"/>
          <w:sz w:val="30"/>
          <w:szCs w:val="30"/>
        </w:rPr>
        <w:t>产品彩页</w:t>
      </w:r>
      <w:bookmarkEnd w:id="13"/>
    </w:p>
    <w:p>
      <w:pPr>
        <w:keepNext/>
        <w:keepLines/>
        <w:pageBreakBefore w:val="0"/>
        <w:widowControl/>
        <w:numPr>
          <w:ilvl w:val="0"/>
          <w:numId w:val="0"/>
        </w:numPr>
        <w:kinsoku/>
        <w:wordWrap/>
        <w:overflowPunct/>
        <w:topLinePunct w:val="0"/>
        <w:autoSpaceDE/>
        <w:autoSpaceDN/>
        <w:bidi w:val="0"/>
        <w:adjustRightInd/>
        <w:snapToGrid/>
        <w:spacing w:before="0" w:after="0" w:line="360" w:lineRule="auto"/>
        <w:ind w:leftChars="0"/>
        <w:textAlignment w:val="auto"/>
        <w:outlineLvl w:val="9"/>
        <w:rPr>
          <w:sz w:val="30"/>
          <w:szCs w:val="30"/>
        </w:rPr>
      </w:pPr>
      <w:r>
        <w:rPr>
          <w:rFonts w:hint="eastAsia"/>
          <w:sz w:val="30"/>
          <w:szCs w:val="30"/>
        </w:rPr>
        <w:t>（另附PDF）</w:t>
      </w: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jc w:val="both"/>
        <w:rPr>
          <w:rFonts w:ascii="等线" w:hAnsi="等线" w:eastAsia="等线" w:cs="Times New Roman"/>
          <w:b/>
          <w:bCs/>
          <w:kern w:val="2"/>
        </w:rPr>
      </w:pPr>
    </w:p>
    <w:p>
      <w:pPr>
        <w:widowControl w:val="0"/>
        <w:spacing w:line="360" w:lineRule="auto"/>
        <w:ind w:right="240" w:firstLine="5059" w:firstLineChars="2400"/>
        <w:jc w:val="right"/>
        <w:rPr>
          <w:rFonts w:ascii="等线" w:hAnsi="等线" w:eastAsia="等线" w:cs="Times New Roman"/>
          <w:b/>
          <w:bCs/>
          <w:kern w:val="2"/>
        </w:rPr>
      </w:pPr>
      <w:r>
        <w:rPr>
          <w:rFonts w:hint="eastAsia"/>
          <w:b/>
          <w:bCs/>
          <w:kern w:val="2"/>
          <w:sz w:val="21"/>
          <w:szCs w:val="21"/>
        </w:rPr>
        <w:t>提供资料供应商</w:t>
      </w:r>
      <w:r>
        <w:rPr>
          <w:rFonts w:hint="eastAsia"/>
          <w:kern w:val="2"/>
          <w:sz w:val="21"/>
          <w:szCs w:val="21"/>
        </w:rPr>
        <w:t>：（供应商名称）（盖章）</w:t>
      </w:r>
    </w:p>
    <w:sectPr>
      <w:pgSz w:w="11906" w:h="16838"/>
      <w:pgMar w:top="1440" w:right="1083" w:bottom="1440" w:left="1083"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仿宋_GB2312">
    <w:altName w:val="方正仿宋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Wingdings 2">
    <w:altName w:val="Standard Symbols PS"/>
    <w:panose1 w:val="05020102010507070707"/>
    <w:charset w:val="02"/>
    <w:family w:val="roman"/>
    <w:pitch w:val="default"/>
    <w:sig w:usb0="00000000" w:usb1="00000000" w:usb2="00000000" w:usb3="00000000" w:csb0="80000000" w:csb1="00000000"/>
  </w:font>
  <w:font w:name="等线">
    <w:altName w:val="华文仿宋"/>
    <w:panose1 w:val="02010600030101010101"/>
    <w:charset w:val="86"/>
    <w:family w:val="auto"/>
    <w:pitch w:val="default"/>
    <w:sig w:usb0="00000000" w:usb1="00000000" w:usb2="00000016" w:usb3="00000000" w:csb0="0004000F" w:csb1="00000000"/>
  </w:font>
  <w:font w:name="宋体 ( 正文 )">
    <w:altName w:val="方正书宋_GBK"/>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Standard Symbols PS">
    <w:panose1 w:val="05050102010706020507"/>
    <w:charset w:val="00"/>
    <w:family w:val="auto"/>
    <w:pitch w:val="default"/>
    <w:sig w:usb0="00000003" w:usb1="00000000" w:usb2="00000000" w:usb3="00000000" w:csb0="00000001"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0FF4FD1"/>
    <w:multiLevelType w:val="singleLevel"/>
    <w:tmpl w:val="D0FF4FD1"/>
    <w:lvl w:ilvl="0" w:tentative="0">
      <w:start w:val="1"/>
      <w:numFmt w:val="decimal"/>
      <w:lvlText w:val="%1."/>
      <w:lvlJc w:val="left"/>
      <w:pPr>
        <w:tabs>
          <w:tab w:val="left" w:pos="312"/>
        </w:tabs>
      </w:pPr>
    </w:lvl>
  </w:abstractNum>
  <w:abstractNum w:abstractNumId="1">
    <w:nsid w:val="FEC461D9"/>
    <w:multiLevelType w:val="singleLevel"/>
    <w:tmpl w:val="FEC461D9"/>
    <w:lvl w:ilvl="0" w:tentative="0">
      <w:start w:val="1"/>
      <w:numFmt w:val="decimal"/>
      <w:suff w:val="nothing"/>
      <w:lvlText w:val="%1）"/>
      <w:lvlJc w:val="left"/>
    </w:lvl>
  </w:abstractNum>
  <w:abstractNum w:abstractNumId="2">
    <w:nsid w:val="107793B1"/>
    <w:multiLevelType w:val="singleLevel"/>
    <w:tmpl w:val="107793B1"/>
    <w:lvl w:ilvl="0" w:tentative="0">
      <w:start w:val="1"/>
      <w:numFmt w:val="decimal"/>
      <w:lvlText w:val="(%1)"/>
      <w:lvlJc w:val="left"/>
      <w:pPr>
        <w:ind w:left="425" w:hanging="425"/>
      </w:pPr>
      <w:rPr>
        <w:rFonts w:hint="default"/>
      </w:rPr>
    </w:lvl>
  </w:abstractNum>
  <w:abstractNum w:abstractNumId="3">
    <w:nsid w:val="2AF11CAE"/>
    <w:multiLevelType w:val="singleLevel"/>
    <w:tmpl w:val="2AF11CAE"/>
    <w:lvl w:ilvl="0" w:tentative="0">
      <w:start w:val="1"/>
      <w:numFmt w:val="decimal"/>
      <w:lvlText w:val="(%1)"/>
      <w:lvlJc w:val="left"/>
      <w:pPr>
        <w:ind w:left="425" w:hanging="425"/>
      </w:pPr>
      <w:rPr>
        <w:rFonts w:hint="default"/>
      </w:rPr>
    </w:lvl>
  </w:abstractNum>
  <w:abstractNum w:abstractNumId="4">
    <w:nsid w:val="56C177BC"/>
    <w:multiLevelType w:val="multilevel"/>
    <w:tmpl w:val="56C177BC"/>
    <w:lvl w:ilvl="0" w:tentative="0">
      <w:start w:val="1"/>
      <w:numFmt w:val="decimal"/>
      <w:lvlText w:val="%1."/>
      <w:lvlJc w:val="left"/>
      <w:pPr>
        <w:ind w:left="440" w:hanging="440"/>
      </w:pPr>
      <w:rPr>
        <w:rFonts w:hint="eastAsia"/>
        <w:b/>
        <w:bCs w:val="0"/>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2160" w:hanging="216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mYmRmOTgxYjBjOWRhMjhmNjBkMGIwOTQ2NmRmYzUifQ=="/>
  </w:docVars>
  <w:rsids>
    <w:rsidRoot w:val="003A357F"/>
    <w:rsid w:val="00156E15"/>
    <w:rsid w:val="00194569"/>
    <w:rsid w:val="00283E52"/>
    <w:rsid w:val="003A357F"/>
    <w:rsid w:val="005031A6"/>
    <w:rsid w:val="008F2217"/>
    <w:rsid w:val="00AB490E"/>
    <w:rsid w:val="00C15CCD"/>
    <w:rsid w:val="07123728"/>
    <w:rsid w:val="071D2FF4"/>
    <w:rsid w:val="0B70495A"/>
    <w:rsid w:val="0CA77807"/>
    <w:rsid w:val="0D4977E2"/>
    <w:rsid w:val="1237248A"/>
    <w:rsid w:val="13D93065"/>
    <w:rsid w:val="14EE060C"/>
    <w:rsid w:val="15005C71"/>
    <w:rsid w:val="16437993"/>
    <w:rsid w:val="16A22B9F"/>
    <w:rsid w:val="19634A39"/>
    <w:rsid w:val="1BFE65ED"/>
    <w:rsid w:val="1DC25934"/>
    <w:rsid w:val="1F433274"/>
    <w:rsid w:val="20DD48D5"/>
    <w:rsid w:val="215522C4"/>
    <w:rsid w:val="26A40F74"/>
    <w:rsid w:val="26F4283C"/>
    <w:rsid w:val="27B30357"/>
    <w:rsid w:val="29C32EDD"/>
    <w:rsid w:val="2AB729DE"/>
    <w:rsid w:val="2DEF7652"/>
    <w:rsid w:val="3056109F"/>
    <w:rsid w:val="32FB14B1"/>
    <w:rsid w:val="34D1308D"/>
    <w:rsid w:val="374024B5"/>
    <w:rsid w:val="39F044DE"/>
    <w:rsid w:val="3B1C0D3D"/>
    <w:rsid w:val="3DCA4D06"/>
    <w:rsid w:val="3E54200E"/>
    <w:rsid w:val="41307148"/>
    <w:rsid w:val="44CE5982"/>
    <w:rsid w:val="46481916"/>
    <w:rsid w:val="47866445"/>
    <w:rsid w:val="48822C16"/>
    <w:rsid w:val="4CCB2EAE"/>
    <w:rsid w:val="4D7C0A2A"/>
    <w:rsid w:val="4DF87036"/>
    <w:rsid w:val="4F2B7F26"/>
    <w:rsid w:val="4F4D5121"/>
    <w:rsid w:val="4FED72F8"/>
    <w:rsid w:val="50081429"/>
    <w:rsid w:val="50885D80"/>
    <w:rsid w:val="512C485A"/>
    <w:rsid w:val="5AC74556"/>
    <w:rsid w:val="5C5F36E2"/>
    <w:rsid w:val="5E6C3190"/>
    <w:rsid w:val="605931E0"/>
    <w:rsid w:val="696571D5"/>
    <w:rsid w:val="69BF24C4"/>
    <w:rsid w:val="6BD86E05"/>
    <w:rsid w:val="6C523F43"/>
    <w:rsid w:val="6F1144E0"/>
    <w:rsid w:val="6FB504F7"/>
    <w:rsid w:val="70725663"/>
    <w:rsid w:val="73AD50B0"/>
    <w:rsid w:val="76A566D1"/>
    <w:rsid w:val="77DB72D8"/>
    <w:rsid w:val="7DC63DF6"/>
    <w:rsid w:val="FFDDB3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宋体" w:hAnsi="宋体" w:eastAsia="宋体" w:cs="宋体"/>
      <w:sz w:val="24"/>
      <w:szCs w:val="24"/>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style>
  <w:style w:type="paragraph" w:styleId="5">
    <w:name w:val="Body Text"/>
    <w:basedOn w:val="1"/>
    <w:next w:val="1"/>
    <w:qFormat/>
    <w:uiPriority w:val="0"/>
    <w:pPr>
      <w:widowControl w:val="0"/>
      <w:spacing w:after="120"/>
      <w:jc w:val="both"/>
    </w:pPr>
    <w:rPr>
      <w:rFonts w:ascii="Times New Roman" w:hAnsi="Times New Roman" w:cs="Times New Roman"/>
      <w:kern w:val="2"/>
      <w:sz w:val="21"/>
    </w:rPr>
  </w:style>
  <w:style w:type="paragraph" w:styleId="6">
    <w:name w:val="footer"/>
    <w:basedOn w:val="1"/>
    <w:link w:val="17"/>
    <w:qFormat/>
    <w:uiPriority w:val="0"/>
    <w:pPr>
      <w:tabs>
        <w:tab w:val="center" w:pos="4153"/>
        <w:tab w:val="right" w:pos="8306"/>
      </w:tabs>
      <w:snapToGrid w:val="0"/>
    </w:pPr>
    <w:rPr>
      <w:sz w:val="18"/>
      <w:szCs w:val="18"/>
    </w:rPr>
  </w:style>
  <w:style w:type="paragraph" w:styleId="7">
    <w:name w:val="header"/>
    <w:basedOn w:val="1"/>
    <w:link w:val="16"/>
    <w:qFormat/>
    <w:uiPriority w:val="0"/>
    <w:pPr>
      <w:tabs>
        <w:tab w:val="center" w:pos="4153"/>
        <w:tab w:val="right" w:pos="8306"/>
      </w:tabs>
      <w:snapToGrid w:val="0"/>
      <w:jc w:val="center"/>
    </w:pPr>
    <w:rPr>
      <w:sz w:val="18"/>
      <w:szCs w:val="18"/>
    </w:rPr>
  </w:style>
  <w:style w:type="paragraph" w:styleId="8">
    <w:name w:val="toc 1"/>
    <w:basedOn w:val="1"/>
    <w:next w:val="1"/>
    <w:unhideWhenUsed/>
    <w:qFormat/>
    <w:uiPriority w:val="39"/>
  </w:style>
  <w:style w:type="paragraph" w:styleId="9">
    <w:name w:val="toc 2"/>
    <w:basedOn w:val="1"/>
    <w:next w:val="1"/>
    <w:unhideWhenUsed/>
    <w:qFormat/>
    <w:uiPriority w:val="39"/>
    <w:pPr>
      <w:ind w:left="420" w:leftChars="200"/>
    </w:pPr>
  </w:style>
  <w:style w:type="table" w:styleId="11">
    <w:name w:val="Table Grid"/>
    <w:basedOn w:val="10"/>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annotation reference"/>
    <w:basedOn w:val="12"/>
    <w:semiHidden/>
    <w:unhideWhenUsed/>
    <w:qFormat/>
    <w:uiPriority w:val="99"/>
    <w:rPr>
      <w:sz w:val="21"/>
      <w:szCs w:val="21"/>
    </w:rPr>
  </w:style>
  <w:style w:type="paragraph" w:customStyle="1" w:styleId="14">
    <w:name w:val="TOC 标题1"/>
    <w:basedOn w:val="3"/>
    <w:next w:val="1"/>
    <w:unhideWhenUsed/>
    <w:qFormat/>
    <w:uiPriority w:val="39"/>
    <w:pPr>
      <w:spacing w:before="240" w:after="0" w:line="259" w:lineRule="auto"/>
      <w:outlineLvl w:val="9"/>
    </w:pPr>
    <w:rPr>
      <w:rFonts w:asciiTheme="majorHAnsi" w:hAnsiTheme="majorHAnsi" w:eastAsiaTheme="majorEastAsia" w:cstheme="majorBidi"/>
      <w:b w:val="0"/>
      <w:bCs w:val="0"/>
      <w:color w:val="2E75B6" w:themeColor="accent1" w:themeShade="BF"/>
      <w:kern w:val="0"/>
      <w:sz w:val="32"/>
      <w:szCs w:val="32"/>
    </w:rPr>
  </w:style>
  <w:style w:type="paragraph" w:styleId="15">
    <w:name w:val="List Paragraph"/>
    <w:basedOn w:val="1"/>
    <w:qFormat/>
    <w:uiPriority w:val="99"/>
    <w:pPr>
      <w:ind w:firstLine="420" w:firstLineChars="200"/>
    </w:pPr>
  </w:style>
  <w:style w:type="character" w:customStyle="1" w:styleId="16">
    <w:name w:val="页眉 字符"/>
    <w:basedOn w:val="12"/>
    <w:link w:val="7"/>
    <w:qFormat/>
    <w:uiPriority w:val="0"/>
    <w:rPr>
      <w:rFonts w:ascii="宋体" w:hAnsi="宋体" w:eastAsia="宋体" w:cs="宋体"/>
      <w:sz w:val="18"/>
      <w:szCs w:val="18"/>
    </w:rPr>
  </w:style>
  <w:style w:type="character" w:customStyle="1" w:styleId="17">
    <w:name w:val="页脚 字符"/>
    <w:basedOn w:val="12"/>
    <w:link w:val="6"/>
    <w:qFormat/>
    <w:uiPriority w:val="0"/>
    <w:rPr>
      <w:rFonts w:ascii="宋体" w:hAnsi="宋体" w:eastAsia="宋体" w:cs="宋体"/>
      <w:sz w:val="18"/>
      <w:szCs w:val="18"/>
    </w:rPr>
  </w:style>
  <w:style w:type="character" w:customStyle="1" w:styleId="18">
    <w:name w:val="font01"/>
    <w:basedOn w:val="1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14</Pages>
  <Words>1661</Words>
  <Characters>1822</Characters>
  <Lines>25</Lines>
  <Paragraphs>7</Paragraphs>
  <TotalTime>2</TotalTime>
  <ScaleCrop>false</ScaleCrop>
  <LinksUpToDate>false</LinksUpToDate>
  <CharactersWithSpaces>2060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2023-04-20T09:06:00Z</dcterms:created>
  <dc:creator>mypc</dc:creator>
  <cp:lastModifiedBy>wjj-309-sl</cp:lastModifiedBy>
  <dcterms:modified xsi:type="dcterms:W3CDTF">2024-02-07T17:43:28Z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D2012E414256490EB96A76D8F183A88E_13</vt:lpwstr>
  </property>
</Properties>
</file>