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FCB" w:rsidRDefault="00A13FCB" w:rsidP="00A13FCB">
      <w:pPr>
        <w:rPr>
          <w:rFonts w:ascii="黑体" w:eastAsia="黑体" w:hAnsi="黑体" w:cs="Times New Roman"/>
          <w:color w:val="auto"/>
        </w:rPr>
      </w:pPr>
      <w:r w:rsidRPr="00A13FCB">
        <w:rPr>
          <w:rFonts w:ascii="黑体" w:eastAsia="黑体" w:hAnsi="黑体" w:cs="Times New Roman" w:hint="eastAsia"/>
          <w:color w:val="auto"/>
        </w:rPr>
        <w:t>附件</w:t>
      </w:r>
    </w:p>
    <w:p w:rsidR="00A13FCB" w:rsidRPr="00A13FCB" w:rsidRDefault="00A13FCB" w:rsidP="00A13FCB">
      <w:pPr>
        <w:rPr>
          <w:rFonts w:ascii="黑体" w:eastAsia="黑体" w:hAnsi="黑体" w:cs="Times New Roman"/>
          <w:color w:val="auto"/>
        </w:rPr>
      </w:pPr>
    </w:p>
    <w:p w:rsidR="00DB04C3" w:rsidRDefault="00DB04C3">
      <w:pPr>
        <w:jc w:val="center"/>
        <w:rPr>
          <w:rFonts w:ascii="黑体" w:eastAsia="黑体" w:hAnsi="黑体" w:cs="Times New Roman"/>
          <w:color w:val="auto"/>
          <w:sz w:val="44"/>
          <w:szCs w:val="44"/>
        </w:rPr>
      </w:pPr>
      <w:r>
        <w:rPr>
          <w:rFonts w:ascii="黑体" w:eastAsia="黑体" w:hAnsi="黑体" w:cs="Times New Roman" w:hint="eastAsia"/>
          <w:color w:val="auto"/>
          <w:sz w:val="44"/>
          <w:szCs w:val="44"/>
        </w:rPr>
        <w:t>《</w:t>
      </w:r>
      <w:r w:rsidR="001957BB" w:rsidRPr="001957BB">
        <w:rPr>
          <w:rFonts w:ascii="黑体" w:eastAsia="黑体" w:hAnsi="黑体" w:cs="Times New Roman" w:hint="eastAsia"/>
          <w:color w:val="auto"/>
          <w:sz w:val="44"/>
          <w:szCs w:val="44"/>
        </w:rPr>
        <w:t>宝安区促进会展业发展的若干意见</w:t>
      </w:r>
      <w:r>
        <w:rPr>
          <w:rFonts w:ascii="黑体" w:eastAsia="黑体" w:hAnsi="黑体" w:cs="Times New Roman" w:hint="eastAsia"/>
          <w:color w:val="auto"/>
          <w:sz w:val="44"/>
          <w:szCs w:val="44"/>
        </w:rPr>
        <w:t>（征求意见稿）》听证会听证报告</w:t>
      </w:r>
    </w:p>
    <w:p w:rsidR="00DB04C3" w:rsidRDefault="00DB04C3">
      <w:pPr>
        <w:widowControl/>
        <w:spacing w:line="290" w:lineRule="atLeast"/>
        <w:ind w:firstLine="645"/>
        <w:jc w:val="left"/>
        <w:rPr>
          <w:rFonts w:ascii="黑体" w:eastAsia="黑体" w:hAnsi="黑体" w:cs="Times New Roman"/>
          <w:color w:val="auto"/>
          <w:sz w:val="44"/>
          <w:szCs w:val="44"/>
        </w:rPr>
      </w:pPr>
    </w:p>
    <w:p w:rsidR="00DB04C3" w:rsidRPr="001957BB" w:rsidRDefault="00DB04C3">
      <w:pPr>
        <w:spacing w:line="560" w:lineRule="exact"/>
        <w:ind w:firstLineChars="200" w:firstLine="643"/>
        <w:rPr>
          <w:rFonts w:ascii="仿宋_GB2312" w:eastAsia="仿宋_GB2312" w:hAnsi="仿宋" w:cs="黑体"/>
          <w:b/>
        </w:rPr>
      </w:pPr>
      <w:r w:rsidRPr="001957BB">
        <w:rPr>
          <w:rFonts w:ascii="仿宋_GB2312" w:eastAsia="仿宋_GB2312" w:hAnsi="仿宋" w:cs="黑体" w:hint="eastAsia"/>
          <w:b/>
        </w:rPr>
        <w:t>一、听证会基本情况</w:t>
      </w:r>
    </w:p>
    <w:p w:rsidR="00DB04C3" w:rsidRPr="001957BB" w:rsidRDefault="00DB04C3" w:rsidP="001957BB">
      <w:pPr>
        <w:spacing w:line="560" w:lineRule="exact"/>
        <w:ind w:firstLineChars="221" w:firstLine="707"/>
        <w:rPr>
          <w:rFonts w:ascii="仿宋_GB2312" w:eastAsia="仿宋_GB2312" w:hAnsi="仿宋" w:cs="仿宋"/>
        </w:rPr>
      </w:pPr>
      <w:r w:rsidRPr="001957BB">
        <w:rPr>
          <w:rFonts w:ascii="仿宋_GB2312" w:eastAsia="仿宋_GB2312" w:hAnsi="仿宋" w:cs="仿宋" w:hint="eastAsia"/>
        </w:rPr>
        <w:t>听证时间：</w:t>
      </w:r>
      <w:r w:rsidR="001957BB" w:rsidRPr="003778F2">
        <w:rPr>
          <w:rFonts w:ascii="仿宋_GB2312" w:eastAsia="仿宋_GB2312" w:hAnsi="仿宋" w:cs="仿宋" w:hint="eastAsia"/>
        </w:rPr>
        <w:t>201</w:t>
      </w:r>
      <w:r w:rsidR="001957BB" w:rsidRPr="001957BB">
        <w:rPr>
          <w:rFonts w:ascii="仿宋_GB2312" w:eastAsia="仿宋_GB2312" w:hAnsi="仿宋" w:cs="仿宋"/>
        </w:rPr>
        <w:t>9</w:t>
      </w:r>
      <w:r w:rsidR="001957BB" w:rsidRPr="003778F2">
        <w:rPr>
          <w:rFonts w:ascii="仿宋_GB2312" w:eastAsia="仿宋_GB2312" w:hAnsi="仿宋" w:cs="仿宋" w:hint="eastAsia"/>
        </w:rPr>
        <w:t>年6月</w:t>
      </w:r>
      <w:r w:rsidR="001957BB" w:rsidRPr="001957BB">
        <w:rPr>
          <w:rFonts w:ascii="仿宋_GB2312" w:eastAsia="仿宋_GB2312" w:hAnsi="仿宋" w:cs="仿宋"/>
        </w:rPr>
        <w:t>28</w:t>
      </w:r>
      <w:r w:rsidR="001957BB" w:rsidRPr="003778F2">
        <w:rPr>
          <w:rFonts w:ascii="仿宋_GB2312" w:eastAsia="仿宋_GB2312" w:hAnsi="仿宋" w:cs="仿宋" w:hint="eastAsia"/>
        </w:rPr>
        <w:t>日</w:t>
      </w:r>
      <w:r w:rsidRPr="001957BB">
        <w:rPr>
          <w:rFonts w:ascii="仿宋_GB2312" w:eastAsia="仿宋_GB2312" w:hAnsi="仿宋" w:cs="仿宋" w:hint="eastAsia"/>
        </w:rPr>
        <w:t>（星期五）</w:t>
      </w:r>
      <w:r w:rsidR="001957BB">
        <w:rPr>
          <w:rFonts w:ascii="仿宋_GB2312" w:eastAsia="仿宋_GB2312" w:hAnsi="仿宋" w:cs="仿宋" w:hint="eastAsia"/>
        </w:rPr>
        <w:t>下午3</w:t>
      </w:r>
      <w:r w:rsidRPr="001957BB">
        <w:rPr>
          <w:rFonts w:ascii="仿宋_GB2312" w:eastAsia="仿宋_GB2312" w:hAnsi="仿宋" w:cs="仿宋" w:hint="eastAsia"/>
        </w:rPr>
        <w:t>:</w:t>
      </w:r>
      <w:r w:rsidR="001957BB">
        <w:rPr>
          <w:rFonts w:ascii="仿宋_GB2312" w:eastAsia="仿宋_GB2312" w:hAnsi="仿宋" w:cs="仿宋"/>
        </w:rPr>
        <w:t>0</w:t>
      </w:r>
      <w:r w:rsidRPr="001957BB">
        <w:rPr>
          <w:rFonts w:ascii="仿宋_GB2312" w:eastAsia="仿宋_GB2312" w:hAnsi="仿宋" w:cs="仿宋" w:hint="eastAsia"/>
        </w:rPr>
        <w:t>0。</w:t>
      </w:r>
    </w:p>
    <w:p w:rsidR="00DB04C3" w:rsidRPr="001957BB" w:rsidRDefault="00DB04C3" w:rsidP="001957BB">
      <w:pPr>
        <w:spacing w:line="560" w:lineRule="exact"/>
        <w:ind w:firstLineChars="221" w:firstLine="707"/>
        <w:jc w:val="left"/>
        <w:rPr>
          <w:rFonts w:ascii="仿宋_GB2312" w:eastAsia="仿宋_GB2312" w:hAnsi="仿宋" w:cs="仿宋"/>
        </w:rPr>
      </w:pPr>
      <w:r w:rsidRPr="001957BB">
        <w:rPr>
          <w:rFonts w:ascii="仿宋_GB2312" w:eastAsia="仿宋_GB2312" w:hAnsi="仿宋" w:cs="仿宋" w:hint="eastAsia"/>
        </w:rPr>
        <w:t>听证地点：</w:t>
      </w:r>
      <w:r w:rsidR="001957BB" w:rsidRPr="001957BB">
        <w:rPr>
          <w:rFonts w:ascii="仿宋_GB2312" w:eastAsia="仿宋_GB2312" w:hAnsi="仿宋" w:cs="仿宋"/>
        </w:rPr>
        <w:t>宝安区新安二路海关大楼</w:t>
      </w:r>
      <w:r w:rsidR="001957BB" w:rsidRPr="001957BB">
        <w:rPr>
          <w:rFonts w:ascii="仿宋_GB2312" w:eastAsia="仿宋_GB2312" w:hAnsi="仿宋" w:cs="仿宋" w:hint="eastAsia"/>
        </w:rPr>
        <w:t>20楼</w:t>
      </w:r>
      <w:r w:rsidR="001957BB" w:rsidRPr="001957BB">
        <w:rPr>
          <w:rFonts w:ascii="仿宋_GB2312" w:eastAsia="仿宋_GB2312" w:hAnsi="仿宋" w:cs="仿宋"/>
        </w:rPr>
        <w:t>会议室</w:t>
      </w:r>
      <w:r w:rsidRPr="001957BB">
        <w:rPr>
          <w:rFonts w:ascii="仿宋_GB2312" w:eastAsia="仿宋_GB2312" w:hAnsi="仿宋" w:cs="仿宋" w:hint="eastAsia"/>
        </w:rPr>
        <w:t>。</w:t>
      </w:r>
    </w:p>
    <w:p w:rsidR="00DB04C3" w:rsidRPr="001957BB" w:rsidRDefault="00DB04C3" w:rsidP="001957BB">
      <w:pPr>
        <w:ind w:firstLineChars="221" w:firstLine="707"/>
        <w:rPr>
          <w:rFonts w:ascii="仿宋_GB2312" w:eastAsia="仿宋_GB2312" w:hAnsi="仿宋" w:cs="仿宋"/>
        </w:rPr>
      </w:pPr>
      <w:r w:rsidRPr="001957BB">
        <w:rPr>
          <w:rFonts w:ascii="仿宋_GB2312" w:eastAsia="仿宋_GB2312" w:hAnsi="仿宋" w:cs="仿宋" w:hint="eastAsia"/>
        </w:rPr>
        <w:t>听证事由：根据《深圳市宝安区人民政府重大行政决策暂行规定》</w:t>
      </w:r>
      <w:r w:rsidRPr="001957BB">
        <w:rPr>
          <w:rFonts w:ascii="仿宋_GB2312" w:eastAsia="仿宋_GB2312" w:hAnsi="仿宋" w:cs="仿宋" w:hint="eastAsia"/>
          <w:color w:val="auto"/>
        </w:rPr>
        <w:t>、</w:t>
      </w:r>
      <w:r w:rsidRPr="001957BB">
        <w:rPr>
          <w:rFonts w:ascii="仿宋_GB2312" w:eastAsia="仿宋_GB2312" w:hAnsi="仿宋" w:cs="仿宋" w:hint="eastAsia"/>
        </w:rPr>
        <w:t>《深圳市行政听证办法》等相关规定，</w:t>
      </w:r>
      <w:r w:rsidR="001957BB" w:rsidRPr="001957BB">
        <w:rPr>
          <w:rFonts w:ascii="仿宋_GB2312" w:eastAsia="仿宋_GB2312" w:hAnsi="仿宋" w:cs="仿宋" w:hint="eastAsia"/>
        </w:rPr>
        <w:t>《宝安区促进会展业发展的若干意见</w:t>
      </w:r>
      <w:r w:rsidR="001957BB" w:rsidRPr="001957BB">
        <w:rPr>
          <w:rFonts w:ascii="仿宋_GB2312" w:eastAsia="仿宋_GB2312" w:hAnsi="仿宋" w:cs="仿宋"/>
        </w:rPr>
        <w:t>(征求意见稿)》</w:t>
      </w:r>
      <w:r w:rsidRPr="001957BB">
        <w:rPr>
          <w:rFonts w:ascii="仿宋_GB2312" w:eastAsia="仿宋_GB2312" w:hAnsi="仿宋" w:cs="仿宋" w:hint="eastAsia"/>
        </w:rPr>
        <w:t>涉及面广、与人民群众利益密切相关，就其主要内容举行听证，充分听取公民、组织等意见，确保决策的民主、科学。</w:t>
      </w:r>
    </w:p>
    <w:p w:rsidR="00DB04C3" w:rsidRPr="001957BB" w:rsidRDefault="00DB04C3">
      <w:pPr>
        <w:spacing w:line="560" w:lineRule="exact"/>
        <w:ind w:firstLineChars="200" w:firstLine="643"/>
        <w:rPr>
          <w:rFonts w:ascii="仿宋_GB2312" w:eastAsia="仿宋_GB2312" w:hAnsi="仿宋" w:cs="仿宋"/>
          <w:b/>
        </w:rPr>
      </w:pPr>
      <w:r w:rsidRPr="001957BB">
        <w:rPr>
          <w:rFonts w:ascii="仿宋_GB2312" w:eastAsia="仿宋_GB2312" w:hAnsi="仿宋" w:cs="黑体" w:hint="eastAsia"/>
          <w:b/>
        </w:rPr>
        <w:t>二、听证会参加人员</w:t>
      </w:r>
    </w:p>
    <w:p w:rsidR="00DB04C3" w:rsidRPr="001957BB" w:rsidRDefault="00DB04C3">
      <w:pPr>
        <w:spacing w:line="560" w:lineRule="exact"/>
        <w:ind w:firstLineChars="200" w:firstLine="640"/>
        <w:rPr>
          <w:rFonts w:ascii="仿宋_GB2312" w:eastAsia="仿宋_GB2312" w:hAnsi="仿宋" w:cs="仿宋"/>
        </w:rPr>
      </w:pPr>
      <w:r w:rsidRPr="001957BB">
        <w:rPr>
          <w:rFonts w:ascii="仿宋_GB2312" w:eastAsia="仿宋_GB2312" w:hAnsi="仿宋" w:cs="仿宋" w:hint="eastAsia"/>
        </w:rPr>
        <w:t>听证主持人：深圳市宝安区</w:t>
      </w:r>
      <w:r w:rsidR="00427E08">
        <w:rPr>
          <w:rFonts w:ascii="仿宋_GB2312" w:eastAsia="仿宋_GB2312" w:hAnsi="仿宋" w:cs="仿宋" w:hint="eastAsia"/>
        </w:rPr>
        <w:t>司法局</w:t>
      </w:r>
      <w:r w:rsidR="00427E08" w:rsidRPr="00427E08">
        <w:rPr>
          <w:rFonts w:ascii="仿宋_GB2312" w:eastAsia="仿宋_GB2312" w:hAnsi="仿宋" w:cs="仿宋" w:hint="eastAsia"/>
        </w:rPr>
        <w:t>龙金宁</w:t>
      </w:r>
    </w:p>
    <w:p w:rsidR="00DB04C3" w:rsidRPr="001957BB" w:rsidRDefault="00DB04C3">
      <w:pPr>
        <w:spacing w:line="560" w:lineRule="exact"/>
        <w:ind w:firstLineChars="200" w:firstLine="640"/>
        <w:rPr>
          <w:rFonts w:ascii="仿宋_GB2312" w:eastAsia="仿宋_GB2312" w:hAnsi="仿宋" w:cs="仿宋"/>
        </w:rPr>
      </w:pPr>
      <w:r w:rsidRPr="001957BB">
        <w:rPr>
          <w:rFonts w:ascii="仿宋_GB2312" w:eastAsia="仿宋_GB2312" w:hAnsi="仿宋" w:cs="仿宋" w:hint="eastAsia"/>
        </w:rPr>
        <w:t>陈述人：深圳市</w:t>
      </w:r>
      <w:r w:rsidR="00D3664C" w:rsidRPr="00D3664C">
        <w:rPr>
          <w:rFonts w:ascii="仿宋_GB2312" w:eastAsia="仿宋_GB2312" w:hAnsi="仿宋" w:cs="仿宋" w:hint="eastAsia"/>
        </w:rPr>
        <w:t>宝安区工业和信息化局</w:t>
      </w:r>
      <w:r w:rsidR="00427E08" w:rsidRPr="00427E08">
        <w:rPr>
          <w:rFonts w:ascii="仿宋_GB2312" w:eastAsia="仿宋_GB2312" w:hAnsi="仿宋" w:cs="仿宋" w:hint="eastAsia"/>
        </w:rPr>
        <w:t>王颖汇</w:t>
      </w:r>
    </w:p>
    <w:p w:rsidR="00DB04C3" w:rsidRPr="001957BB" w:rsidRDefault="00DB04C3">
      <w:pPr>
        <w:spacing w:line="560" w:lineRule="exact"/>
        <w:ind w:firstLineChars="200" w:firstLine="640"/>
        <w:rPr>
          <w:rFonts w:ascii="仿宋_GB2312" w:eastAsia="仿宋_GB2312" w:hAnsi="仿宋" w:cs="仿宋"/>
        </w:rPr>
      </w:pPr>
      <w:r w:rsidRPr="001957BB">
        <w:rPr>
          <w:rFonts w:ascii="仿宋_GB2312" w:eastAsia="仿宋_GB2312" w:hAnsi="仿宋" w:cs="仿宋" w:hint="eastAsia"/>
        </w:rPr>
        <w:t>记录员：深圳市</w:t>
      </w:r>
      <w:r w:rsidR="00D3664C">
        <w:rPr>
          <w:rFonts w:ascii="仿宋_GB2312" w:eastAsia="仿宋_GB2312" w:hAnsi="仿宋" w:cs="仿宋" w:hint="eastAsia"/>
        </w:rPr>
        <w:t>宝安区工业和信息化</w:t>
      </w:r>
      <w:r w:rsidRPr="001957BB">
        <w:rPr>
          <w:rFonts w:ascii="仿宋_GB2312" w:eastAsia="仿宋_GB2312" w:hAnsi="仿宋" w:cs="仿宋" w:hint="eastAsia"/>
        </w:rPr>
        <w:t>局</w:t>
      </w:r>
      <w:r w:rsidR="00427E08">
        <w:rPr>
          <w:rFonts w:ascii="仿宋_GB2312" w:eastAsia="仿宋_GB2312" w:hAnsi="仿宋" w:cs="仿宋" w:hint="eastAsia"/>
        </w:rPr>
        <w:t>范</w:t>
      </w:r>
      <w:r w:rsidRPr="001957BB">
        <w:rPr>
          <w:rFonts w:ascii="仿宋_GB2312" w:eastAsia="仿宋_GB2312" w:hAnsi="仿宋" w:cs="仿宋" w:hint="eastAsia"/>
        </w:rPr>
        <w:t>敏</w:t>
      </w:r>
    </w:p>
    <w:p w:rsidR="00DB04C3" w:rsidRPr="001957BB" w:rsidRDefault="00DB04C3">
      <w:pPr>
        <w:spacing w:line="560" w:lineRule="exact"/>
        <w:ind w:firstLineChars="200" w:firstLine="640"/>
        <w:rPr>
          <w:rFonts w:ascii="仿宋_GB2312" w:eastAsia="仿宋_GB2312" w:hAnsi="仿宋" w:cs="仿宋"/>
        </w:rPr>
      </w:pPr>
      <w:r w:rsidRPr="001957BB">
        <w:rPr>
          <w:rFonts w:ascii="仿宋_GB2312" w:eastAsia="仿宋_GB2312" w:hAnsi="仿宋" w:cs="仿宋" w:hint="eastAsia"/>
        </w:rPr>
        <w:t>听证参加人：</w:t>
      </w:r>
      <w:r w:rsidR="00427E08">
        <w:rPr>
          <w:rFonts w:ascii="仿宋_GB2312" w:eastAsia="仿宋_GB2312" w:hAnsi="仿宋" w:cs="仿宋"/>
        </w:rPr>
        <w:t>1</w:t>
      </w:r>
      <w:r w:rsidR="00D3664C">
        <w:rPr>
          <w:rFonts w:ascii="仿宋_GB2312" w:eastAsia="仿宋_GB2312" w:hAnsi="仿宋" w:cs="仿宋"/>
        </w:rPr>
        <w:t>0</w:t>
      </w:r>
      <w:r w:rsidRPr="001957BB">
        <w:rPr>
          <w:rFonts w:ascii="仿宋_GB2312" w:eastAsia="仿宋_GB2312" w:hAnsi="仿宋" w:cs="仿宋" w:hint="eastAsia"/>
        </w:rPr>
        <w:t>人。</w:t>
      </w:r>
    </w:p>
    <w:p w:rsidR="00DB04C3" w:rsidRPr="001957BB" w:rsidRDefault="00427E08">
      <w:pPr>
        <w:spacing w:line="220" w:lineRule="atLeast"/>
        <w:ind w:firstLineChars="200" w:firstLine="640"/>
        <w:rPr>
          <w:rFonts w:ascii="仿宋_GB2312" w:eastAsia="仿宋_GB2312" w:hAnsi="仿宋" w:cs="仿宋"/>
        </w:rPr>
      </w:pPr>
      <w:r>
        <w:rPr>
          <w:rFonts w:ascii="仿宋_GB2312" w:eastAsia="仿宋_GB2312" w:hAnsi="仿宋" w:cs="仿宋" w:hint="eastAsia"/>
        </w:rPr>
        <w:t>会展业</w:t>
      </w:r>
      <w:r>
        <w:rPr>
          <w:rFonts w:ascii="仿宋_GB2312" w:eastAsia="仿宋_GB2312" w:hAnsi="仿宋" w:cs="仿宋"/>
        </w:rPr>
        <w:t>行业</w:t>
      </w:r>
      <w:r>
        <w:rPr>
          <w:rFonts w:ascii="仿宋_GB2312" w:eastAsia="仿宋_GB2312" w:hAnsi="仿宋" w:cs="仿宋" w:hint="eastAsia"/>
        </w:rPr>
        <w:t>代表</w:t>
      </w:r>
      <w:r>
        <w:rPr>
          <w:rFonts w:ascii="仿宋_GB2312" w:eastAsia="仿宋_GB2312" w:hAnsi="仿宋" w:cs="仿宋"/>
        </w:rPr>
        <w:t>：</w:t>
      </w:r>
      <w:r w:rsidRPr="00427E08">
        <w:rPr>
          <w:rFonts w:ascii="仿宋_GB2312" w:eastAsia="仿宋_GB2312" w:hAnsi="仿宋" w:cs="仿宋" w:hint="eastAsia"/>
        </w:rPr>
        <w:t>深圳市家具行业协会关莹锋、励展华博展览（深圳）有限公司黄志华、深圳市协广会议展览有限公司姚纪广和林敷蓉、中国国际光电博览会（</w:t>
      </w:r>
      <w:r w:rsidRPr="00427E08">
        <w:rPr>
          <w:rFonts w:ascii="仿宋_GB2312" w:eastAsia="仿宋_GB2312" w:hAnsi="仿宋" w:cs="仿宋"/>
        </w:rPr>
        <w:t>CIOE）赖寒和黄华、智奥会展（深圳）有限公司阎志斌、深圳市招华国际会展运营有限公司凌礼和周蕾、深圳市会议展览业协会任培文。</w:t>
      </w:r>
      <w:r w:rsidR="00DB04C3" w:rsidRPr="001957BB">
        <w:rPr>
          <w:rFonts w:ascii="仿宋_GB2312" w:eastAsia="仿宋_GB2312" w:hAnsi="仿宋" w:cs="仿宋" w:hint="eastAsia"/>
        </w:rPr>
        <w:t xml:space="preserve"> </w:t>
      </w:r>
    </w:p>
    <w:p w:rsidR="00DB04C3" w:rsidRPr="00427E08" w:rsidRDefault="00DB04C3">
      <w:pPr>
        <w:spacing w:line="560" w:lineRule="exact"/>
        <w:ind w:firstLineChars="200" w:firstLine="643"/>
        <w:rPr>
          <w:rFonts w:ascii="仿宋_GB2312" w:eastAsia="仿宋_GB2312" w:hAnsi="仿宋" w:cs="黑体"/>
          <w:b/>
        </w:rPr>
      </w:pPr>
      <w:r w:rsidRPr="00427E08">
        <w:rPr>
          <w:rFonts w:ascii="仿宋_GB2312" w:eastAsia="仿宋_GB2312" w:hAnsi="仿宋" w:cs="黑体" w:hint="eastAsia"/>
          <w:b/>
        </w:rPr>
        <w:lastRenderedPageBreak/>
        <w:t>三、听证会参加人主要意见和建议</w:t>
      </w:r>
    </w:p>
    <w:p w:rsidR="00D3664C" w:rsidRDefault="00D3664C">
      <w:pPr>
        <w:ind w:firstLineChars="200" w:firstLine="640"/>
        <w:rPr>
          <w:rFonts w:ascii="仿宋_GB2312" w:eastAsia="仿宋_GB2312" w:hAnsi="仿宋" w:cs="仿宋"/>
        </w:rPr>
      </w:pPr>
      <w:r w:rsidRPr="00D3664C">
        <w:rPr>
          <w:rFonts w:ascii="仿宋_GB2312" w:eastAsia="仿宋_GB2312" w:hAnsi="仿宋" w:cs="仿宋"/>
        </w:rPr>
        <w:t>1.加快推进会展周边的酒店、道路、交通等基础设施建设，争取明年的展会能顺利举行；</w:t>
      </w:r>
    </w:p>
    <w:p w:rsidR="00ED59FD" w:rsidRPr="00ED59FD" w:rsidRDefault="00ED59FD">
      <w:pPr>
        <w:ind w:firstLineChars="200" w:firstLine="640"/>
        <w:rPr>
          <w:rFonts w:ascii="仿宋_GB2312" w:eastAsia="仿宋_GB2312" w:hAnsi="仿宋" w:cs="仿宋"/>
        </w:rPr>
      </w:pPr>
      <w:r>
        <w:rPr>
          <w:rFonts w:ascii="仿宋_GB2312" w:eastAsia="仿宋_GB2312" w:hAnsi="仿宋" w:cs="仿宋" w:hint="eastAsia"/>
        </w:rPr>
        <w:t>2.建议加大</w:t>
      </w:r>
      <w:r>
        <w:rPr>
          <w:rFonts w:ascii="仿宋_GB2312" w:eastAsia="仿宋_GB2312" w:hAnsi="仿宋" w:cs="仿宋"/>
        </w:rPr>
        <w:t>会展人才的引进力度，</w:t>
      </w:r>
      <w:r>
        <w:rPr>
          <w:rFonts w:ascii="仿宋_GB2312" w:eastAsia="仿宋_GB2312" w:hAnsi="仿宋" w:cs="仿宋" w:hint="eastAsia"/>
        </w:rPr>
        <w:t>在会展</w:t>
      </w:r>
      <w:r>
        <w:rPr>
          <w:rFonts w:ascii="仿宋_GB2312" w:eastAsia="仿宋_GB2312" w:hAnsi="仿宋" w:cs="仿宋"/>
        </w:rPr>
        <w:t>中心</w:t>
      </w:r>
      <w:r>
        <w:rPr>
          <w:rFonts w:ascii="仿宋_GB2312" w:eastAsia="仿宋_GB2312" w:hAnsi="仿宋" w:cs="仿宋" w:hint="eastAsia"/>
        </w:rPr>
        <w:t>周边福海、沙井街道的安居房、公租房</w:t>
      </w:r>
      <w:r w:rsidRPr="00ED59FD">
        <w:rPr>
          <w:rFonts w:ascii="仿宋_GB2312" w:eastAsia="仿宋_GB2312" w:hAnsi="仿宋" w:cs="仿宋" w:hint="eastAsia"/>
        </w:rPr>
        <w:t>划出部分指标定向供会展人才使用</w:t>
      </w:r>
      <w:r>
        <w:rPr>
          <w:rFonts w:ascii="仿宋_GB2312" w:eastAsia="仿宋_GB2312" w:hAnsi="仿宋" w:cs="仿宋" w:hint="eastAsia"/>
        </w:rPr>
        <w:t>；</w:t>
      </w:r>
    </w:p>
    <w:p w:rsidR="00D3664C" w:rsidRDefault="00D3664C">
      <w:pPr>
        <w:ind w:firstLineChars="200" w:firstLine="640"/>
        <w:rPr>
          <w:rFonts w:ascii="仿宋_GB2312" w:eastAsia="仿宋_GB2312" w:hAnsi="仿宋" w:cs="仿宋"/>
        </w:rPr>
      </w:pPr>
      <w:r w:rsidRPr="00D3664C">
        <w:rPr>
          <w:rFonts w:ascii="仿宋_GB2312" w:eastAsia="仿宋_GB2312" w:hAnsi="仿宋" w:cs="仿宋"/>
        </w:rPr>
        <w:t>3.</w:t>
      </w:r>
      <w:r w:rsidR="00ED59FD">
        <w:rPr>
          <w:rFonts w:ascii="仿宋_GB2312" w:eastAsia="仿宋_GB2312" w:hAnsi="仿宋" w:cs="仿宋"/>
          <w:color w:val="343434"/>
          <w:kern w:val="0"/>
          <w:lang w:bidi="ar"/>
        </w:rPr>
        <w:t>对标发达地区，提高展会的科技服务水平</w:t>
      </w:r>
      <w:r w:rsid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，</w:t>
      </w:r>
      <w:r w:rsidRPr="00D3664C">
        <w:rPr>
          <w:rFonts w:ascii="仿宋_GB2312" w:eastAsia="仿宋_GB2312" w:hAnsi="仿宋" w:cs="仿宋"/>
        </w:rPr>
        <w:t>加强场馆的通讯网络设施建设，提供路线指引、人脸认证等信息化服务</w:t>
      </w:r>
      <w:r>
        <w:rPr>
          <w:rFonts w:ascii="仿宋_GB2312" w:eastAsia="仿宋_GB2312" w:hAnsi="仿宋" w:cs="仿宋" w:hint="eastAsia"/>
        </w:rPr>
        <w:t>；</w:t>
      </w:r>
    </w:p>
    <w:p w:rsidR="009A42F4" w:rsidRDefault="00D3664C">
      <w:pPr>
        <w:ind w:firstLineChars="200" w:firstLine="640"/>
        <w:rPr>
          <w:rFonts w:ascii="仿宋_GB2312" w:eastAsia="仿宋_GB2312" w:hAnsi="仿宋" w:cs="仿宋"/>
          <w:color w:val="343434"/>
          <w:kern w:val="0"/>
          <w:lang w:bidi="ar"/>
        </w:rPr>
      </w:pPr>
      <w:r>
        <w:rPr>
          <w:rFonts w:ascii="仿宋_GB2312" w:eastAsia="仿宋_GB2312" w:hAnsi="仿宋" w:cs="仿宋"/>
          <w:color w:val="343434"/>
          <w:kern w:val="0"/>
          <w:lang w:bidi="ar"/>
        </w:rPr>
        <w:t>4</w:t>
      </w:r>
      <w:r w:rsidRPr="00D3664C">
        <w:rPr>
          <w:rFonts w:ascii="仿宋_GB2312" w:eastAsia="仿宋_GB2312" w:hAnsi="仿宋" w:cs="仿宋"/>
          <w:color w:val="343434"/>
          <w:kern w:val="0"/>
          <w:lang w:bidi="ar"/>
        </w:rPr>
        <w:t>.</w:t>
      </w:r>
      <w:r>
        <w:rPr>
          <w:rFonts w:ascii="仿宋_GB2312" w:eastAsia="仿宋_GB2312" w:hAnsi="仿宋" w:cs="仿宋" w:hint="eastAsia"/>
        </w:rPr>
        <w:t>建议</w:t>
      </w:r>
      <w:r w:rsidR="009A42F4" w:rsidRPr="009A42F4">
        <w:rPr>
          <w:rFonts w:ascii="仿宋_GB2312" w:eastAsia="仿宋_GB2312" w:hAnsi="仿宋" w:cs="仿宋" w:hint="eastAsia"/>
        </w:rPr>
        <w:t>在展馆附近建立一站式公共服务平台，包括消防、公安、交通、医疗、物流、报关、法务、知识产权等服务功能</w:t>
      </w:r>
      <w:r w:rsidR="009A42F4">
        <w:rPr>
          <w:rFonts w:ascii="仿宋_GB2312" w:eastAsia="仿宋_GB2312" w:hAnsi="仿宋" w:cs="仿宋" w:hint="eastAsia"/>
        </w:rPr>
        <w:t>，</w:t>
      </w:r>
      <w:r w:rsidR="009A42F4">
        <w:rPr>
          <w:rFonts w:ascii="仿宋_GB2312" w:eastAsia="仿宋_GB2312" w:hAnsi="仿宋" w:cs="仿宋"/>
        </w:rPr>
        <w:t>为办展企业提供便利</w:t>
      </w:r>
      <w:r w:rsidR="009A42F4" w:rsidRPr="009A42F4">
        <w:rPr>
          <w:rFonts w:ascii="仿宋_GB2312" w:eastAsia="仿宋_GB2312" w:hAnsi="仿宋" w:cs="仿宋" w:hint="eastAsia"/>
        </w:rPr>
        <w:t>；</w:t>
      </w:r>
    </w:p>
    <w:p w:rsidR="009A42F4" w:rsidRDefault="009A42F4" w:rsidP="009A42F4">
      <w:pPr>
        <w:ind w:firstLineChars="200" w:firstLine="640"/>
        <w:rPr>
          <w:rFonts w:ascii="仿宋_GB2312" w:eastAsia="仿宋_GB2312" w:hAnsi="仿宋" w:cs="仿宋"/>
        </w:rPr>
      </w:pPr>
      <w:r>
        <w:rPr>
          <w:rFonts w:ascii="仿宋_GB2312" w:eastAsia="仿宋_GB2312" w:hAnsi="仿宋" w:cs="仿宋"/>
        </w:rPr>
        <w:t>5</w:t>
      </w:r>
      <w:r w:rsidRPr="00D3664C">
        <w:rPr>
          <w:rFonts w:ascii="仿宋_GB2312" w:eastAsia="仿宋_GB2312" w:hAnsi="仿宋" w:cs="仿宋"/>
        </w:rPr>
        <w:t>.</w:t>
      </w:r>
      <w:r>
        <w:rPr>
          <w:rFonts w:ascii="仿宋_GB2312" w:eastAsia="仿宋_GB2312" w:hAnsi="仿宋" w:cs="仿宋" w:hint="eastAsia"/>
        </w:rPr>
        <w:t>建议</w:t>
      </w:r>
      <w:r w:rsidRPr="00ED59FD">
        <w:rPr>
          <w:rFonts w:ascii="仿宋_GB2312" w:eastAsia="仿宋_GB2312" w:hAnsi="仿宋" w:cs="仿宋"/>
        </w:rPr>
        <w:t>不要以展会是否获得UFI、ICCA认证为支持标准，因为现在很多有实力的大展都没有参与相关评定；</w:t>
      </w:r>
    </w:p>
    <w:p w:rsidR="009A42F4" w:rsidRDefault="009A42F4" w:rsidP="009A42F4">
      <w:pPr>
        <w:ind w:firstLineChars="200" w:firstLine="640"/>
        <w:rPr>
          <w:rFonts w:ascii="仿宋_GB2312" w:eastAsia="仿宋_GB2312" w:hAnsi="仿宋" w:cs="仿宋"/>
        </w:rPr>
      </w:pPr>
      <w:r>
        <w:rPr>
          <w:rFonts w:ascii="仿宋_GB2312" w:eastAsia="仿宋_GB2312" w:hAnsi="仿宋" w:cs="仿宋"/>
        </w:rPr>
        <w:t>6</w:t>
      </w:r>
      <w:r w:rsidR="00ED59FD" w:rsidRPr="00ED59FD">
        <w:rPr>
          <w:rFonts w:ascii="仿宋_GB2312" w:eastAsia="仿宋_GB2312" w:hAnsi="仿宋" w:cs="仿宋"/>
        </w:rPr>
        <w:t>.加强对绿色展装的支持，鼓励和引导参展企业采用可回收利用的绿色材料进行搭建</w:t>
      </w:r>
      <w:r w:rsidR="00ED59FD" w:rsidRPr="00ED59FD">
        <w:rPr>
          <w:rFonts w:ascii="仿宋_GB2312" w:eastAsia="仿宋_GB2312" w:hAnsi="仿宋" w:cs="仿宋" w:hint="eastAsia"/>
        </w:rPr>
        <w:t>，减少建筑垃圾产生；</w:t>
      </w:r>
    </w:p>
    <w:p w:rsidR="00ED59FD" w:rsidRPr="00ED59FD" w:rsidRDefault="009A42F4">
      <w:pPr>
        <w:ind w:firstLineChars="200" w:firstLine="640"/>
        <w:rPr>
          <w:rFonts w:ascii="仿宋_GB2312" w:eastAsia="仿宋_GB2312" w:hAnsi="仿宋" w:cs="仿宋"/>
        </w:rPr>
      </w:pPr>
      <w:r>
        <w:rPr>
          <w:rFonts w:ascii="仿宋_GB2312" w:eastAsia="仿宋_GB2312" w:hAnsi="仿宋" w:cs="仿宋"/>
        </w:rPr>
        <w:t>7.</w:t>
      </w:r>
      <w:r w:rsidRPr="00D3664C">
        <w:rPr>
          <w:rFonts w:ascii="仿宋_GB2312" w:eastAsia="仿宋_GB2312" w:hAnsi="仿宋" w:cs="仿宋"/>
        </w:rPr>
        <w:t>政府加强对宝安营商环境、资源优势等方面的宣传，让外地参展企业认识宝安，加深对宝安的印象</w:t>
      </w:r>
      <w:r>
        <w:rPr>
          <w:rFonts w:ascii="仿宋_GB2312" w:eastAsia="仿宋_GB2312" w:hAnsi="仿宋" w:cs="仿宋"/>
        </w:rPr>
        <w:t>。</w:t>
      </w:r>
    </w:p>
    <w:p w:rsidR="00DB04C3" w:rsidRPr="00427E08" w:rsidRDefault="00DB04C3">
      <w:pPr>
        <w:spacing w:line="560" w:lineRule="exact"/>
        <w:ind w:firstLineChars="200" w:firstLine="643"/>
        <w:rPr>
          <w:rFonts w:ascii="仿宋_GB2312" w:eastAsia="仿宋_GB2312" w:hAnsi="仿宋" w:cs="黑体"/>
          <w:b/>
        </w:rPr>
      </w:pPr>
      <w:r w:rsidRPr="00427E08">
        <w:rPr>
          <w:rFonts w:ascii="仿宋_GB2312" w:eastAsia="仿宋_GB2312" w:hAnsi="仿宋" w:cs="黑体" w:hint="eastAsia"/>
          <w:b/>
        </w:rPr>
        <w:t>四、决策发言人的陈述和答辩</w:t>
      </w:r>
    </w:p>
    <w:p w:rsidR="00ED59FD" w:rsidRPr="00ED59FD" w:rsidRDefault="00ED59FD" w:rsidP="00ED59FD">
      <w:pPr>
        <w:spacing w:line="600" w:lineRule="exact"/>
        <w:ind w:firstLine="643"/>
        <w:rPr>
          <w:rFonts w:ascii="仿宋_GB2312" w:eastAsia="仿宋_GB2312" w:hAnsi="仿宋" w:cs="仿宋"/>
          <w:color w:val="343434"/>
          <w:kern w:val="0"/>
          <w:lang w:bidi="ar"/>
        </w:rPr>
      </w:pPr>
      <w:r>
        <w:rPr>
          <w:rFonts w:ascii="仿宋_GB2312" w:eastAsia="仿宋_GB2312" w:hAnsi="仿宋" w:cs="仿宋" w:hint="eastAsia"/>
          <w:color w:val="343434"/>
          <w:kern w:val="0"/>
          <w:lang w:bidi="ar"/>
        </w:rPr>
        <w:t>1</w:t>
      </w:r>
      <w:r>
        <w:rPr>
          <w:rFonts w:ascii="仿宋_GB2312" w:eastAsia="仿宋_GB2312" w:hAnsi="仿宋" w:cs="仿宋"/>
          <w:color w:val="343434"/>
          <w:kern w:val="0"/>
          <w:lang w:bidi="ar"/>
        </w:rPr>
        <w:t>.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展会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保障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方面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，目前我们正在编制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《宝安区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展会服务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综合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保障工作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方案》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，大家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提到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的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周边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环境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整治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、交通保障，都在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方案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里面有明确分工，我们也会根据大家的意见对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保障方案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进一步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优化完善；</w:t>
      </w:r>
    </w:p>
    <w:p w:rsidR="00ED59FD" w:rsidRPr="00ED59FD" w:rsidRDefault="00ED59FD" w:rsidP="00ED59FD">
      <w:pPr>
        <w:spacing w:line="600" w:lineRule="exact"/>
        <w:ind w:firstLine="643"/>
        <w:rPr>
          <w:rFonts w:ascii="仿宋_GB2312" w:eastAsia="仿宋_GB2312" w:hAnsi="仿宋" w:cs="仿宋"/>
          <w:color w:val="343434"/>
          <w:kern w:val="0"/>
          <w:lang w:bidi="ar"/>
        </w:rPr>
      </w:pPr>
      <w:r>
        <w:rPr>
          <w:rFonts w:ascii="仿宋_GB2312" w:eastAsia="仿宋_GB2312" w:hAnsi="仿宋" w:cs="仿宋" w:hint="eastAsia"/>
          <w:color w:val="343434"/>
          <w:kern w:val="0"/>
          <w:lang w:bidi="ar"/>
        </w:rPr>
        <w:t>2</w:t>
      </w:r>
      <w:r>
        <w:rPr>
          <w:rFonts w:ascii="仿宋_GB2312" w:eastAsia="仿宋_GB2312" w:hAnsi="仿宋" w:cs="仿宋"/>
          <w:color w:val="343434"/>
          <w:kern w:val="0"/>
          <w:lang w:bidi="ar"/>
        </w:rPr>
        <w:t>.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人才方面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，我们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已经提供了会展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人才认定标准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供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区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组织部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lastRenderedPageBreak/>
        <w:t>人才局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参考，取得人才认定后可以获得人才补贴、享受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申请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人才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住房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、申请子女学位等方面的优惠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政策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；</w:t>
      </w:r>
    </w:p>
    <w:p w:rsidR="00ED59FD" w:rsidRPr="00ED59FD" w:rsidRDefault="00ED59FD" w:rsidP="00ED59FD">
      <w:pPr>
        <w:spacing w:line="600" w:lineRule="exact"/>
        <w:ind w:firstLine="643"/>
        <w:rPr>
          <w:rFonts w:ascii="仿宋_GB2312" w:eastAsia="仿宋_GB2312" w:hAnsi="仿宋" w:cs="仿宋"/>
          <w:color w:val="343434"/>
          <w:kern w:val="0"/>
          <w:lang w:bidi="ar"/>
        </w:rPr>
      </w:pPr>
      <w:r>
        <w:rPr>
          <w:rFonts w:ascii="仿宋_GB2312" w:eastAsia="仿宋_GB2312" w:hAnsi="仿宋" w:cs="仿宋" w:hint="eastAsia"/>
          <w:color w:val="343434"/>
          <w:kern w:val="0"/>
          <w:lang w:bidi="ar"/>
        </w:rPr>
        <w:t>3</w:t>
      </w:r>
      <w:r>
        <w:rPr>
          <w:rFonts w:ascii="仿宋_GB2312" w:eastAsia="仿宋_GB2312" w:hAnsi="仿宋" w:cs="仿宋"/>
          <w:color w:val="343434"/>
          <w:kern w:val="0"/>
          <w:lang w:bidi="ar"/>
        </w:rPr>
        <w:t>.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提高展会的科技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服务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水平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，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我们将在文件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中补充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相关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内容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，协调中国电信、移动等部门加强通讯网络建设，加强展馆的信息化服务；</w:t>
      </w:r>
    </w:p>
    <w:p w:rsidR="00ED59FD" w:rsidRPr="00ED59FD" w:rsidRDefault="00ED59FD" w:rsidP="00ED59FD">
      <w:pPr>
        <w:spacing w:line="600" w:lineRule="exact"/>
        <w:ind w:firstLine="643"/>
        <w:rPr>
          <w:rFonts w:ascii="仿宋_GB2312" w:eastAsia="仿宋_GB2312" w:hAnsi="仿宋" w:cs="仿宋"/>
          <w:color w:val="343434"/>
          <w:kern w:val="0"/>
          <w:lang w:bidi="ar"/>
        </w:rPr>
      </w:pPr>
      <w:r>
        <w:rPr>
          <w:rFonts w:ascii="仿宋_GB2312" w:eastAsia="仿宋_GB2312" w:hAnsi="仿宋" w:cs="仿宋" w:hint="eastAsia"/>
          <w:color w:val="343434"/>
          <w:kern w:val="0"/>
          <w:lang w:bidi="ar"/>
        </w:rPr>
        <w:t>4</w:t>
      </w:r>
      <w:r>
        <w:rPr>
          <w:rFonts w:ascii="仿宋_GB2312" w:eastAsia="仿宋_GB2312" w:hAnsi="仿宋" w:cs="仿宋"/>
          <w:color w:val="343434"/>
          <w:kern w:val="0"/>
          <w:lang w:bidi="ar"/>
        </w:rPr>
        <w:t>.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展会的治安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、消防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、报关、法务、医疗等需求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，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区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空港办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将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在会展中心旁边建设一个应急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指挥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中心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，这个应急指挥中心特别高标准规划设计，功能完善，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政府相关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职能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部门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都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会进驻，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一站式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为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展会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提供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公共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服务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；</w:t>
      </w:r>
    </w:p>
    <w:p w:rsidR="00ED59FD" w:rsidRPr="00ED59FD" w:rsidRDefault="00ED59FD" w:rsidP="00ED59FD">
      <w:pPr>
        <w:spacing w:line="600" w:lineRule="exact"/>
        <w:ind w:firstLine="643"/>
        <w:rPr>
          <w:rFonts w:ascii="仿宋_GB2312" w:eastAsia="仿宋_GB2312" w:hAnsi="仿宋" w:cs="仿宋"/>
          <w:color w:val="343434"/>
          <w:kern w:val="0"/>
          <w:lang w:bidi="ar"/>
        </w:rPr>
      </w:pPr>
      <w:r>
        <w:rPr>
          <w:rFonts w:ascii="仿宋_GB2312" w:eastAsia="仿宋_GB2312" w:hAnsi="仿宋" w:cs="仿宋" w:hint="eastAsia"/>
          <w:color w:val="343434"/>
          <w:kern w:val="0"/>
          <w:lang w:bidi="ar"/>
        </w:rPr>
        <w:t>5</w:t>
      </w:r>
      <w:r>
        <w:rPr>
          <w:rFonts w:ascii="仿宋_GB2312" w:eastAsia="仿宋_GB2312" w:hAnsi="仿宋" w:cs="仿宋"/>
          <w:color w:val="343434"/>
          <w:kern w:val="0"/>
          <w:lang w:bidi="ar"/>
        </w:rPr>
        <w:t>.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UFI、ICCA认证目前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作为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区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政府支持品牌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展会、优质会展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企业的一个认定标准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，未来我们会研究制定符合粤港澳大湾区发展要求的、更科学规范的、我们自己的标准，在起步阶段我们先用已有的标准，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希望大家理解；</w:t>
      </w:r>
    </w:p>
    <w:p w:rsidR="00ED59FD" w:rsidRPr="00ED59FD" w:rsidRDefault="00ED59FD" w:rsidP="00ED59FD">
      <w:pPr>
        <w:spacing w:line="600" w:lineRule="exact"/>
        <w:ind w:firstLine="643"/>
        <w:rPr>
          <w:rFonts w:ascii="仿宋_GB2312" w:eastAsia="仿宋_GB2312" w:hAnsi="仿宋" w:cs="仿宋"/>
          <w:color w:val="343434"/>
          <w:kern w:val="0"/>
          <w:lang w:bidi="ar"/>
        </w:rPr>
      </w:pPr>
      <w:r>
        <w:rPr>
          <w:rFonts w:ascii="仿宋_GB2312" w:eastAsia="仿宋_GB2312" w:hAnsi="仿宋" w:cs="仿宋" w:hint="eastAsia"/>
          <w:color w:val="343434"/>
          <w:kern w:val="0"/>
          <w:lang w:bidi="ar"/>
        </w:rPr>
        <w:t>6</w:t>
      </w:r>
      <w:r>
        <w:rPr>
          <w:rFonts w:ascii="仿宋_GB2312" w:eastAsia="仿宋_GB2312" w:hAnsi="仿宋" w:cs="仿宋"/>
          <w:color w:val="343434"/>
          <w:kern w:val="0"/>
          <w:lang w:bidi="ar"/>
        </w:rPr>
        <w:t>.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绿色展装方面，我们计划首展宝博会专门设置一个区域，进行绿色展装的示范。同时有条件的企业、协会也可以成立公司，出租易拆装、可循环使用、低碳环保的展览耗材，还可以申请政府投资引导基金支持相关产品的研发。</w:t>
      </w:r>
    </w:p>
    <w:p w:rsidR="00ED59FD" w:rsidRPr="00ED59FD" w:rsidRDefault="00ED59FD" w:rsidP="00ED59FD">
      <w:pPr>
        <w:spacing w:line="600" w:lineRule="exact"/>
        <w:ind w:firstLine="643"/>
        <w:rPr>
          <w:rFonts w:ascii="仿宋_GB2312" w:eastAsia="仿宋_GB2312" w:hAnsi="仿宋" w:cs="仿宋"/>
          <w:color w:val="343434"/>
          <w:kern w:val="0"/>
          <w:lang w:bidi="ar"/>
        </w:rPr>
      </w:pPr>
      <w:r>
        <w:rPr>
          <w:rFonts w:ascii="仿宋_GB2312" w:eastAsia="仿宋_GB2312" w:hAnsi="仿宋" w:cs="仿宋" w:hint="eastAsia"/>
          <w:color w:val="343434"/>
          <w:kern w:val="0"/>
          <w:lang w:bidi="ar"/>
        </w:rPr>
        <w:t>7</w:t>
      </w:r>
      <w:r>
        <w:rPr>
          <w:rFonts w:ascii="仿宋_GB2312" w:eastAsia="仿宋_GB2312" w:hAnsi="仿宋" w:cs="仿宋"/>
          <w:color w:val="343434"/>
          <w:kern w:val="0"/>
          <w:lang w:bidi="ar"/>
        </w:rPr>
        <w:t>.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政府宣传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方面，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我们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已经与招华沟通，计划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利用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登录大厅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，开展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政府形象展示、公益警示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宣传，也可以为优质的专业会议、主题论坛进行推介。下来我们会请各街道配合，收集可入住房源、空置园区资源，供主办单位选择对接。</w:t>
      </w:r>
    </w:p>
    <w:p w:rsidR="00ED59FD" w:rsidRPr="00ED59FD" w:rsidRDefault="00ED59FD" w:rsidP="00ED59FD">
      <w:pPr>
        <w:spacing w:line="600" w:lineRule="exact"/>
        <w:ind w:firstLine="640"/>
        <w:rPr>
          <w:rFonts w:ascii="仿宋_GB2312" w:eastAsia="仿宋_GB2312" w:hAnsi="仿宋" w:cs="仿宋"/>
          <w:color w:val="343434"/>
          <w:kern w:val="0"/>
          <w:lang w:bidi="ar"/>
        </w:rPr>
      </w:pP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陈述人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总结：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宝安区会全力以赴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做好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展馆周边公共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配套建设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，在市商务局的指导下，在公安、海关等部门支持下打造公开公平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lastRenderedPageBreak/>
        <w:t>的一站式服务。未来我们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会根据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实际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情况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不断完善政策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，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坚持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为企业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营造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良好的办展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参展</w:t>
      </w:r>
      <w:r w:rsidRPr="00ED59FD">
        <w:rPr>
          <w:rFonts w:ascii="仿宋_GB2312" w:eastAsia="仿宋_GB2312" w:hAnsi="仿宋" w:cs="仿宋"/>
          <w:color w:val="343434"/>
          <w:kern w:val="0"/>
          <w:lang w:bidi="ar"/>
        </w:rPr>
        <w:t>氛围。</w:t>
      </w:r>
      <w:r w:rsidRPr="00ED59FD">
        <w:rPr>
          <w:rFonts w:ascii="仿宋_GB2312" w:eastAsia="仿宋_GB2312" w:hAnsi="仿宋" w:cs="仿宋" w:hint="eastAsia"/>
          <w:color w:val="343434"/>
          <w:kern w:val="0"/>
          <w:lang w:bidi="ar"/>
        </w:rPr>
        <w:t>感谢大家支持宝安。</w:t>
      </w:r>
    </w:p>
    <w:p w:rsidR="00DB04C3" w:rsidRDefault="00DB04C3">
      <w:pPr>
        <w:ind w:firstLineChars="200" w:firstLine="640"/>
        <w:rPr>
          <w:rFonts w:ascii="仿宋_GB2312" w:eastAsia="仿宋_GB2312" w:hAnsi="仿宋" w:cs="仿宋"/>
          <w:color w:val="343434"/>
          <w:kern w:val="0"/>
          <w:lang w:bidi="ar"/>
        </w:rPr>
      </w:pPr>
      <w:r w:rsidRPr="001957BB">
        <w:rPr>
          <w:rFonts w:ascii="仿宋_GB2312" w:eastAsia="仿宋_GB2312" w:hAnsi="仿宋" w:cs="仿宋" w:hint="eastAsia"/>
          <w:color w:val="343434"/>
          <w:kern w:val="0"/>
          <w:lang w:bidi="ar"/>
        </w:rPr>
        <w:t>特此报告。</w:t>
      </w:r>
      <w:bookmarkStart w:id="0" w:name="_GoBack"/>
      <w:bookmarkEnd w:id="0"/>
    </w:p>
    <w:sectPr w:rsidR="00DB04C3" w:rsidSect="00DE6A32">
      <w:pgSz w:w="11906" w:h="16838"/>
      <w:pgMar w:top="1440" w:right="1474" w:bottom="1440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097" w:rsidRDefault="00FD7097">
      <w:r>
        <w:separator/>
      </w:r>
    </w:p>
  </w:endnote>
  <w:endnote w:type="continuationSeparator" w:id="0">
    <w:p w:rsidR="00FD7097" w:rsidRDefault="00FD7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097" w:rsidRDefault="00FD7097">
      <w:r>
        <w:separator/>
      </w:r>
    </w:p>
  </w:footnote>
  <w:footnote w:type="continuationSeparator" w:id="0">
    <w:p w:rsidR="00FD7097" w:rsidRDefault="00FD7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BB"/>
    <w:rsid w:val="001957BB"/>
    <w:rsid w:val="00427E08"/>
    <w:rsid w:val="007672F8"/>
    <w:rsid w:val="009A42F4"/>
    <w:rsid w:val="00A13FCB"/>
    <w:rsid w:val="00D0092A"/>
    <w:rsid w:val="00D3664C"/>
    <w:rsid w:val="00DB04C3"/>
    <w:rsid w:val="00DE6A32"/>
    <w:rsid w:val="00ED59FD"/>
    <w:rsid w:val="00F572DF"/>
    <w:rsid w:val="00FD7097"/>
    <w:rsid w:val="142672B8"/>
    <w:rsid w:val="2E2953C9"/>
    <w:rsid w:val="558E05AB"/>
    <w:rsid w:val="56F51230"/>
    <w:rsid w:val="72BC6DB7"/>
    <w:rsid w:val="784A2368"/>
    <w:rsid w:val="79CF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5:chartTrackingRefBased/>
  <w15:docId w15:val="{D9D57977-BFBA-4985-96D2-2680BB20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宋体" w:hAnsi="宋体" w:cs="宋体"/>
      <w:color w:val="000000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1"/>
    <w:uiPriority w:val="39"/>
    <w:rsid w:val="00A13FCB"/>
    <w:rPr>
      <w:rFonts w:ascii="仿宋_GB2312" w:eastAsia="仿宋_GB2312" w:hAnsiTheme="minorHAnsi" w:cstheme="minorBidi"/>
      <w:kern w:val="2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1500</Words>
  <Characters>70</Characters>
  <Application>Microsoft Office Word</Application>
  <DocSecurity>0</DocSecurity>
  <Lines>1</Lines>
  <Paragraphs>3</Paragraphs>
  <ScaleCrop>false</ScaleCrop>
  <Company>Lenovo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Raven</cp:lastModifiedBy>
  <cp:revision>6</cp:revision>
  <dcterms:created xsi:type="dcterms:W3CDTF">2019-07-03T03:25:00Z</dcterms:created>
  <dcterms:modified xsi:type="dcterms:W3CDTF">2019-07-03T05:02:00Z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