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以附件的形式提供以下内容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</w:t>
    </w:r>
    <w:r>
      <w:rPr>
        <w:rFonts w:hint="eastAsia"/>
        <w:lang w:val="en-US" w:eastAsia="zh-CN"/>
      </w:rPr>
      <w:t>5</w:t>
    </w:r>
    <w:r>
      <w:rPr>
        <w:rFonts w:hint="default"/>
      </w:rPr>
      <w:t>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6BF8885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BFFE137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41</TotalTime>
  <ScaleCrop>false</ScaleCrop>
  <LinksUpToDate>false</LinksUpToDate>
  <CharactersWithSpaces>1758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2021-07-07T09:50:00Z</dcterms:created>
  <dc:creator>900</dc:creator>
  <cp:lastModifiedBy>科创局监督评估科</cp:lastModifiedBy>
  <cp:lastPrinted>2019-04-10T09:41:00Z</cp:lastPrinted>
  <dcterms:modified xsi:type="dcterms:W3CDTF">2025-03-18T10:58:29Z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083C292A69EBCC5B7AD25F67044A418A</vt:lpwstr>
  </property>
</Properties>
</file>