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57" w:beforeLines="50" w:after="313" w:afterLines="100" w:line="590" w:lineRule="exact"/>
        <w:jc w:val="center"/>
        <w:rPr>
          <w:rFonts w:hint="eastAsia" w:ascii="宋体" w:hAnsi="宋体" w:eastAsia="宋体" w:cs="宋体"/>
          <w:color w:val="000000"/>
          <w:kern w:val="1"/>
          <w:sz w:val="44"/>
          <w:szCs w:val="44"/>
          <w:highlight w:val="none"/>
          <w:lang w:eastAsia="zh-CN"/>
        </w:rPr>
      </w:pPr>
      <w:r>
        <w:rPr>
          <w:rFonts w:hint="eastAsia" w:ascii="宋体" w:hAnsi="宋体" w:eastAsia="宋体" w:cs="宋体"/>
          <w:color w:val="000000"/>
          <w:spacing w:val="-20"/>
          <w:kern w:val="44"/>
          <w:sz w:val="44"/>
          <w:szCs w:val="44"/>
          <w:highlight w:val="none"/>
        </w:rPr>
        <w:t>宝安区20</w:t>
      </w:r>
      <w:r>
        <w:rPr>
          <w:rFonts w:ascii="宋体" w:hAnsi="宋体" w:eastAsia="宋体" w:cs="宋体"/>
          <w:color w:val="000000"/>
          <w:spacing w:val="-20"/>
          <w:kern w:val="44"/>
          <w:sz w:val="44"/>
          <w:szCs w:val="44"/>
          <w:highlight w:val="none"/>
          <w:lang w:val="en"/>
        </w:rPr>
        <w:t>2</w:t>
      </w:r>
      <w:r>
        <w:rPr>
          <w:rFonts w:hint="default" w:ascii="宋体" w:hAnsi="宋体" w:eastAsia="宋体" w:cs="宋体"/>
          <w:color w:val="000000"/>
          <w:spacing w:val="-20"/>
          <w:kern w:val="44"/>
          <w:sz w:val="44"/>
          <w:szCs w:val="44"/>
          <w:highlight w:val="none"/>
          <w:lang w:val="en-US"/>
        </w:rPr>
        <w:t>5</w:t>
      </w:r>
      <w:r>
        <w:rPr>
          <w:rFonts w:hint="eastAsia" w:ascii="宋体" w:hAnsi="宋体" w:eastAsia="宋体" w:cs="宋体"/>
          <w:color w:val="000000"/>
          <w:spacing w:val="-20"/>
          <w:kern w:val="44"/>
          <w:sz w:val="44"/>
          <w:szCs w:val="44"/>
          <w:highlight w:val="none"/>
        </w:rPr>
        <w:t>年产业人才类</w:t>
      </w:r>
      <w:r>
        <w:rPr>
          <w:rFonts w:ascii="宋体" w:hAnsi="宋体" w:eastAsia="宋体" w:cs="宋体"/>
          <w:color w:val="000000"/>
          <w:kern w:val="1"/>
          <w:sz w:val="44"/>
          <w:szCs w:val="44"/>
          <w:highlight w:val="none"/>
        </w:rPr>
        <w:t>培训项目及补贴标准</w:t>
      </w:r>
    </w:p>
    <w:tbl>
      <w:tblPr>
        <w:tblStyle w:val="8"/>
        <w:tblpPr w:leftFromText="180" w:rightFromText="180" w:vertAnchor="text" w:tblpXSpec="center" w:tblpY="1"/>
        <w:tblOverlap w:val="never"/>
        <w:tblW w:w="1111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28" w:type="dxa"/>
          <w:left w:w="28" w:type="dxa"/>
          <w:bottom w:w="28" w:type="dxa"/>
          <w:right w:w="28" w:type="dxa"/>
        </w:tblCellMar>
      </w:tblPr>
      <w:tblGrid>
        <w:gridCol w:w="388"/>
        <w:gridCol w:w="1118"/>
        <w:gridCol w:w="1065"/>
        <w:gridCol w:w="1222"/>
        <w:gridCol w:w="4878"/>
        <w:gridCol w:w="537"/>
        <w:gridCol w:w="1380"/>
        <w:gridCol w:w="52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trHeight w:val="1025" w:hRule="atLeast"/>
          <w:jc w:val="center"/>
        </w:trPr>
        <w:tc>
          <w:tcPr>
            <w:tcW w:w="388" w:type="dxa"/>
            <w:noWrap w:val="0"/>
            <w:vAlign w:val="center"/>
          </w:tcPr>
          <w:p>
            <w:pPr>
              <w:spacing w:line="200" w:lineRule="atLeast"/>
              <w:jc w:val="center"/>
              <w:rPr>
                <w:rFonts w:ascii="仿宋_GB2312" w:hAnsi="仿宋" w:cs="仿宋"/>
                <w:b/>
                <w:sz w:val="20"/>
                <w:szCs w:val="20"/>
                <w:highlight w:val="none"/>
              </w:rPr>
            </w:pPr>
            <w:bookmarkStart w:id="0" w:name="OLE_LINK6"/>
            <w:bookmarkEnd w:id="0"/>
            <w:r>
              <w:rPr>
                <w:rFonts w:hint="eastAsia" w:ascii="仿宋_GB2312" w:hAnsi="仿宋" w:cs="仿宋"/>
                <w:b/>
                <w:sz w:val="20"/>
                <w:szCs w:val="20"/>
                <w:highlight w:val="none"/>
              </w:rPr>
              <w:t>序号</w:t>
            </w:r>
          </w:p>
        </w:tc>
        <w:tc>
          <w:tcPr>
            <w:tcW w:w="2183" w:type="dxa"/>
            <w:gridSpan w:val="2"/>
            <w:noWrap w:val="0"/>
            <w:vAlign w:val="center"/>
          </w:tcPr>
          <w:p>
            <w:pPr>
              <w:spacing w:line="200" w:lineRule="atLeast"/>
              <w:jc w:val="center"/>
              <w:rPr>
                <w:rFonts w:ascii="仿宋_GB2312" w:hAnsi="宋体" w:cs="宋体"/>
                <w:b/>
                <w:sz w:val="24"/>
                <w:szCs w:val="24"/>
                <w:highlight w:val="none"/>
              </w:rPr>
            </w:pPr>
            <w:r>
              <w:rPr>
                <w:rFonts w:hint="eastAsia" w:ascii="仿宋_GB2312" w:hAnsi="宋体" w:cs="宋体"/>
                <w:b/>
                <w:sz w:val="24"/>
                <w:szCs w:val="24"/>
                <w:highlight w:val="none"/>
              </w:rPr>
              <w:t>培训项目</w:t>
            </w:r>
          </w:p>
        </w:tc>
        <w:tc>
          <w:tcPr>
            <w:tcW w:w="1222" w:type="dxa"/>
            <w:noWrap w:val="0"/>
            <w:vAlign w:val="center"/>
          </w:tcPr>
          <w:p>
            <w:pPr>
              <w:spacing w:line="200" w:lineRule="atLeast"/>
              <w:jc w:val="center"/>
              <w:rPr>
                <w:rFonts w:ascii="仿宋_GB2312" w:hAnsi="仿宋" w:cs="仿宋"/>
                <w:b/>
                <w:sz w:val="24"/>
                <w:szCs w:val="24"/>
                <w:highlight w:val="none"/>
              </w:rPr>
            </w:pPr>
            <w:r>
              <w:rPr>
                <w:rFonts w:hint="eastAsia" w:ascii="仿宋_GB2312" w:hAnsi="仿宋" w:cs="仿宋"/>
                <w:b/>
                <w:sz w:val="24"/>
                <w:szCs w:val="24"/>
                <w:highlight w:val="none"/>
              </w:rPr>
              <w:t>培训学时</w:t>
            </w:r>
          </w:p>
        </w:tc>
        <w:tc>
          <w:tcPr>
            <w:tcW w:w="4878" w:type="dxa"/>
            <w:noWrap w:val="0"/>
            <w:vAlign w:val="center"/>
          </w:tcPr>
          <w:p>
            <w:pPr>
              <w:spacing w:line="200" w:lineRule="atLeast"/>
              <w:jc w:val="center"/>
              <w:rPr>
                <w:rFonts w:ascii="仿宋_GB2312" w:hAnsi="宋体" w:cs="宋体"/>
                <w:b/>
                <w:sz w:val="24"/>
                <w:szCs w:val="24"/>
                <w:highlight w:val="none"/>
              </w:rPr>
            </w:pPr>
            <w:r>
              <w:rPr>
                <w:rFonts w:hint="eastAsia" w:ascii="仿宋_GB2312" w:hAnsi="宋体" w:cs="宋体"/>
                <w:b/>
                <w:sz w:val="24"/>
                <w:szCs w:val="24"/>
                <w:highlight w:val="none"/>
              </w:rPr>
              <w:t>主要培训内容</w:t>
            </w:r>
          </w:p>
        </w:tc>
        <w:tc>
          <w:tcPr>
            <w:tcW w:w="537" w:type="dxa"/>
            <w:noWrap w:val="0"/>
            <w:vAlign w:val="center"/>
          </w:tcPr>
          <w:p>
            <w:pPr>
              <w:spacing w:line="200" w:lineRule="atLeast"/>
              <w:jc w:val="center"/>
              <w:rPr>
                <w:rFonts w:ascii="仿宋_GB2312" w:hAnsi="仿宋" w:cs="仿宋"/>
                <w:b/>
                <w:sz w:val="21"/>
                <w:szCs w:val="21"/>
                <w:highlight w:val="none"/>
              </w:rPr>
            </w:pPr>
            <w:r>
              <w:rPr>
                <w:rFonts w:hint="eastAsia" w:ascii="仿宋_GB2312" w:hAnsi="仿宋" w:cs="仿宋"/>
                <w:b/>
                <w:sz w:val="21"/>
                <w:szCs w:val="21"/>
                <w:highlight w:val="none"/>
              </w:rPr>
              <w:t>补贴标准</w:t>
            </w:r>
            <w:r>
              <w:rPr>
                <w:rFonts w:hint="eastAsia" w:ascii="仿宋_GB2312" w:hAnsi="仿宋" w:cs="仿宋"/>
                <w:b/>
                <w:sz w:val="15"/>
                <w:szCs w:val="15"/>
                <w:highlight w:val="none"/>
              </w:rPr>
              <w:t>（元/人）</w:t>
            </w:r>
          </w:p>
        </w:tc>
        <w:tc>
          <w:tcPr>
            <w:tcW w:w="1380" w:type="dxa"/>
            <w:noWrap w:val="0"/>
            <w:vAlign w:val="center"/>
          </w:tcPr>
          <w:p>
            <w:pPr>
              <w:spacing w:line="200" w:lineRule="atLeast"/>
              <w:jc w:val="center"/>
              <w:rPr>
                <w:rFonts w:ascii="仿宋_GB2312" w:hAnsi="宋体" w:cs="宋体"/>
                <w:b/>
                <w:sz w:val="24"/>
                <w:szCs w:val="24"/>
                <w:highlight w:val="none"/>
              </w:rPr>
            </w:pPr>
            <w:r>
              <w:rPr>
                <w:rFonts w:hint="eastAsia" w:ascii="仿宋_GB2312" w:hAnsi="宋体" w:cs="宋体"/>
                <w:b/>
                <w:sz w:val="24"/>
                <w:szCs w:val="24"/>
                <w:highlight w:val="none"/>
              </w:rPr>
              <w:t>建议教材</w:t>
            </w:r>
          </w:p>
        </w:tc>
        <w:tc>
          <w:tcPr>
            <w:tcW w:w="523" w:type="dxa"/>
            <w:noWrap w:val="0"/>
            <w:vAlign w:val="center"/>
          </w:tcPr>
          <w:p>
            <w:pPr>
              <w:spacing w:line="200" w:lineRule="atLeast"/>
              <w:jc w:val="center"/>
              <w:rPr>
                <w:rFonts w:ascii="仿宋_GB2312" w:hAnsi="宋体" w:cs="宋体"/>
                <w:b/>
                <w:sz w:val="24"/>
                <w:szCs w:val="24"/>
                <w:highlight w:val="none"/>
              </w:rPr>
            </w:pPr>
            <w:r>
              <w:rPr>
                <w:rFonts w:hint="eastAsia" w:ascii="仿宋_GB2312" w:hAnsi="宋体" w:cs="宋体"/>
                <w:b/>
                <w:sz w:val="24"/>
                <w:szCs w:val="24"/>
                <w:highlight w:val="none"/>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trHeight w:val="412" w:hRule="exact"/>
          <w:jc w:val="center"/>
        </w:trPr>
        <w:tc>
          <w:tcPr>
            <w:tcW w:w="10588" w:type="dxa"/>
            <w:gridSpan w:val="7"/>
            <w:noWrap w:val="0"/>
            <w:vAlign w:val="center"/>
          </w:tcPr>
          <w:p>
            <w:pPr>
              <w:spacing w:line="200" w:lineRule="atLeast"/>
              <w:jc w:val="center"/>
              <w:rPr>
                <w:rFonts w:ascii="仿宋_GB2312" w:hAnsi="仿宋" w:cs="仿宋"/>
                <w:b/>
                <w:sz w:val="21"/>
                <w:szCs w:val="21"/>
                <w:highlight w:val="none"/>
              </w:rPr>
            </w:pPr>
            <w:r>
              <w:rPr>
                <w:rFonts w:hint="eastAsia" w:ascii="仿宋_GB2312" w:hAnsi="仿宋" w:cs="仿宋"/>
                <w:b/>
                <w:sz w:val="21"/>
                <w:szCs w:val="21"/>
                <w:highlight w:val="none"/>
              </w:rPr>
              <w:t>一、职业技能培训类</w:t>
            </w:r>
          </w:p>
        </w:tc>
        <w:tc>
          <w:tcPr>
            <w:tcW w:w="523" w:type="dxa"/>
            <w:noWrap w:val="0"/>
            <w:vAlign w:val="center"/>
          </w:tcPr>
          <w:p>
            <w:pPr>
              <w:spacing w:line="200" w:lineRule="atLeast"/>
              <w:jc w:val="center"/>
              <w:rPr>
                <w:rFonts w:ascii="仿宋_GB2312" w:hAnsi="仿宋" w:cs="仿宋"/>
                <w:b/>
                <w:sz w:val="21"/>
                <w:szCs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trHeight w:val="2223" w:hRule="exact"/>
          <w:jc w:val="center"/>
        </w:trPr>
        <w:tc>
          <w:tcPr>
            <w:tcW w:w="388" w:type="dxa"/>
            <w:noWrap w:val="0"/>
            <w:vAlign w:val="center"/>
          </w:tcPr>
          <w:p>
            <w:pPr>
              <w:spacing w:line="200" w:lineRule="atLeast"/>
              <w:jc w:val="center"/>
              <w:rPr>
                <w:rFonts w:hint="default" w:ascii="CESI仿宋-GB2312" w:hAnsi="CESI仿宋-GB2312" w:eastAsia="CESI仿宋-GB2312" w:cs="CESI仿宋-GB2312"/>
                <w:b/>
                <w:bCs/>
                <w:color w:val="auto"/>
                <w:sz w:val="21"/>
                <w:szCs w:val="21"/>
                <w:highlight w:val="none"/>
                <w:lang w:val="en-US" w:eastAsia="zh-CN"/>
              </w:rPr>
            </w:pPr>
            <w:r>
              <w:rPr>
                <w:rFonts w:hint="default" w:ascii="CESI仿宋-GB2312" w:hAnsi="CESI仿宋-GB2312" w:eastAsia="CESI仿宋-GB2312" w:cs="CESI仿宋-GB2312"/>
                <w:b/>
                <w:bCs/>
                <w:color w:val="auto"/>
                <w:sz w:val="21"/>
                <w:szCs w:val="21"/>
                <w:highlight w:val="none"/>
                <w:lang w:val="en-US" w:eastAsia="zh-CN"/>
              </w:rPr>
              <w:t>1</w:t>
            </w:r>
          </w:p>
        </w:tc>
        <w:tc>
          <w:tcPr>
            <w:tcW w:w="1118" w:type="dxa"/>
            <w:vMerge w:val="restart"/>
            <w:noWrap w:val="0"/>
            <w:vAlign w:val="center"/>
          </w:tcPr>
          <w:p>
            <w:pPr>
              <w:jc w:val="center"/>
              <w:rPr>
                <w:rFonts w:hint="eastAsia" w:ascii="CESI仿宋-GB2312" w:hAnsi="CESI仿宋-GB2312" w:eastAsia="CESI仿宋-GB2312" w:cs="CESI仿宋-GB2312"/>
                <w:b/>
                <w:bCs/>
                <w:color w:val="auto"/>
                <w:sz w:val="21"/>
                <w:szCs w:val="21"/>
                <w:highlight w:val="none"/>
              </w:rPr>
            </w:pPr>
            <w:r>
              <w:rPr>
                <w:rFonts w:hint="eastAsia" w:ascii="CESI仿宋-GB2312" w:hAnsi="CESI仿宋-GB2312" w:eastAsia="CESI仿宋-GB2312" w:cs="CESI仿宋-GB2312"/>
                <w:b/>
                <w:bCs/>
                <w:color w:val="auto"/>
                <w:sz w:val="21"/>
                <w:szCs w:val="21"/>
                <w:highlight w:val="none"/>
              </w:rPr>
              <w:t>智能终端和</w:t>
            </w:r>
          </w:p>
          <w:p>
            <w:pPr>
              <w:jc w:val="center"/>
              <w:rPr>
                <w:rFonts w:hint="eastAsia" w:ascii="CESI仿宋-GB2312" w:hAnsi="CESI仿宋-GB2312" w:eastAsia="CESI仿宋-GB2312" w:cs="CESI仿宋-GB2312"/>
                <w:b/>
                <w:bCs/>
                <w:color w:val="auto"/>
                <w:sz w:val="21"/>
                <w:szCs w:val="21"/>
                <w:highlight w:val="none"/>
              </w:rPr>
            </w:pPr>
            <w:r>
              <w:rPr>
                <w:rFonts w:hint="eastAsia" w:ascii="CESI仿宋-GB2312" w:hAnsi="CESI仿宋-GB2312" w:eastAsia="CESI仿宋-GB2312" w:cs="CESI仿宋-GB2312"/>
                <w:b/>
                <w:bCs/>
                <w:color w:val="auto"/>
                <w:sz w:val="21"/>
                <w:szCs w:val="21"/>
                <w:highlight w:val="none"/>
              </w:rPr>
              <w:t>智能制造</w:t>
            </w:r>
          </w:p>
        </w:tc>
        <w:tc>
          <w:tcPr>
            <w:tcW w:w="1065" w:type="dxa"/>
            <w:noWrap w:val="0"/>
            <w:vAlign w:val="center"/>
          </w:tcPr>
          <w:p>
            <w:pPr>
              <w:jc w:val="center"/>
              <w:rPr>
                <w:rFonts w:hint="eastAsia" w:ascii="CESI仿宋-GB2312" w:hAnsi="CESI仿宋-GB2312" w:eastAsia="CESI仿宋-GB2312" w:cs="CESI仿宋-GB2312"/>
                <w:b/>
                <w:bCs/>
                <w:color w:val="auto"/>
                <w:sz w:val="21"/>
                <w:szCs w:val="21"/>
                <w:highlight w:val="none"/>
              </w:rPr>
            </w:pPr>
            <w:r>
              <w:rPr>
                <w:rFonts w:hint="eastAsia" w:ascii="CESI仿宋-GB2312" w:hAnsi="CESI仿宋-GB2312" w:eastAsia="CESI仿宋-GB2312" w:cs="CESI仿宋-GB2312"/>
                <w:b/>
                <w:bCs/>
                <w:color w:val="auto"/>
                <w:sz w:val="21"/>
                <w:szCs w:val="21"/>
                <w:highlight w:val="none"/>
              </w:rPr>
              <w:t>鸿蒙应用开发</w:t>
            </w:r>
          </w:p>
        </w:tc>
        <w:tc>
          <w:tcPr>
            <w:tcW w:w="1222" w:type="dxa"/>
            <w:tcBorders>
              <w:right w:val="single" w:color="auto" w:sz="4" w:space="0"/>
            </w:tcBorders>
            <w:noWrap w:val="0"/>
            <w:vAlign w:val="center"/>
          </w:tcPr>
          <w:p>
            <w:pPr>
              <w:jc w:val="center"/>
              <w:rPr>
                <w:rFonts w:hint="default" w:ascii="CESI仿宋-GB2312" w:hAnsi="CESI仿宋-GB2312" w:eastAsia="CESI仿宋-GB2312" w:cs="CESI仿宋-GB2312"/>
                <w:b/>
                <w:bCs/>
                <w:color w:val="auto"/>
                <w:sz w:val="21"/>
                <w:szCs w:val="21"/>
                <w:highlight w:val="none"/>
                <w:lang w:val="en-US" w:eastAsia="zh-CN"/>
              </w:rPr>
            </w:pPr>
            <w:r>
              <w:rPr>
                <w:rFonts w:hint="default" w:ascii="CESI仿宋-GB2312" w:hAnsi="CESI仿宋-GB2312" w:eastAsia="CESI仿宋-GB2312" w:cs="CESI仿宋-GB2312"/>
                <w:b/>
                <w:bCs/>
                <w:color w:val="auto"/>
                <w:sz w:val="21"/>
                <w:szCs w:val="21"/>
                <w:highlight w:val="none"/>
                <w:lang w:val="en-US" w:eastAsia="zh-CN"/>
              </w:rPr>
              <w:t>80</w:t>
            </w:r>
          </w:p>
        </w:tc>
        <w:tc>
          <w:tcPr>
            <w:tcW w:w="4878" w:type="dxa"/>
            <w:tcBorders>
              <w:left w:val="single" w:color="auto" w:sz="4" w:space="0"/>
            </w:tcBorders>
            <w:noWrap w:val="0"/>
            <w:vAlign w:val="center"/>
          </w:tcPr>
          <w:p>
            <w:pPr>
              <w:jc w:val="left"/>
              <w:rPr>
                <w:rFonts w:hint="eastAsia" w:ascii="CESI仿宋-GB2312" w:hAnsi="CESI仿宋-GB2312" w:eastAsia="CESI仿宋-GB2312" w:cs="CESI仿宋-GB2312"/>
                <w:b/>
                <w:bCs/>
                <w:color w:val="auto"/>
                <w:sz w:val="21"/>
                <w:szCs w:val="21"/>
                <w:highlight w:val="none"/>
              </w:rPr>
            </w:pPr>
            <w:r>
              <w:rPr>
                <w:rFonts w:hint="eastAsia" w:ascii="CESI仿宋-GB2312" w:hAnsi="CESI仿宋-GB2312" w:eastAsia="CESI仿宋-GB2312" w:cs="CESI仿宋-GB2312"/>
                <w:b/>
                <w:bCs/>
                <w:color w:val="auto"/>
                <w:sz w:val="21"/>
                <w:szCs w:val="21"/>
                <w:highlight w:val="none"/>
              </w:rPr>
              <w:t>基础理论与环境搭建：鸿蒙操作系统概述、开发环境搭建、鸿蒙应用项目结构、鸿蒙开发基础语法；</w:t>
            </w:r>
          </w:p>
          <w:p>
            <w:pPr>
              <w:jc w:val="left"/>
              <w:rPr>
                <w:rFonts w:hint="eastAsia" w:ascii="CESI仿宋-GB2312" w:hAnsi="CESI仿宋-GB2312" w:eastAsia="CESI仿宋-GB2312" w:cs="CESI仿宋-GB2312"/>
                <w:b/>
                <w:bCs/>
                <w:color w:val="auto"/>
                <w:sz w:val="21"/>
                <w:szCs w:val="21"/>
                <w:highlight w:val="none"/>
              </w:rPr>
            </w:pPr>
            <w:r>
              <w:rPr>
                <w:rFonts w:hint="eastAsia" w:ascii="CESI仿宋-GB2312" w:hAnsi="CESI仿宋-GB2312" w:eastAsia="CESI仿宋-GB2312" w:cs="CESI仿宋-GB2312"/>
                <w:b/>
                <w:bCs/>
                <w:color w:val="auto"/>
                <w:sz w:val="21"/>
                <w:szCs w:val="21"/>
                <w:highlight w:val="none"/>
              </w:rPr>
              <w:t>界面设计与布局：声明式 UI 编程、组件与布局方式、界面适配与响应式设计、界面动效与交互设计；</w:t>
            </w:r>
          </w:p>
          <w:p>
            <w:pPr>
              <w:jc w:val="left"/>
              <w:rPr>
                <w:rFonts w:hint="eastAsia" w:ascii="CESI仿宋-GB2312" w:hAnsi="CESI仿宋-GB2312" w:eastAsia="CESI仿宋-GB2312" w:cs="CESI仿宋-GB2312"/>
                <w:b/>
                <w:bCs/>
                <w:color w:val="auto"/>
                <w:sz w:val="21"/>
                <w:szCs w:val="21"/>
                <w:highlight w:val="none"/>
              </w:rPr>
            </w:pPr>
            <w:r>
              <w:rPr>
                <w:rFonts w:hint="eastAsia" w:ascii="CESI仿宋-GB2312" w:hAnsi="CESI仿宋-GB2312" w:eastAsia="CESI仿宋-GB2312" w:cs="CESI仿宋-GB2312"/>
                <w:b/>
                <w:bCs/>
                <w:color w:val="auto"/>
                <w:sz w:val="21"/>
                <w:szCs w:val="21"/>
                <w:highlight w:val="none"/>
              </w:rPr>
              <w:t>功能开发与实现：数据存储与管理、网络通信与数据交互、服务与后台任务、权限管理与安全机制；</w:t>
            </w:r>
          </w:p>
          <w:p>
            <w:pPr>
              <w:jc w:val="left"/>
              <w:rPr>
                <w:rFonts w:hint="eastAsia" w:ascii="CESI仿宋-GB2312" w:hAnsi="CESI仿宋-GB2312" w:eastAsia="CESI仿宋-GB2312" w:cs="CESI仿宋-GB2312"/>
                <w:b/>
                <w:bCs/>
                <w:color w:val="auto"/>
                <w:sz w:val="21"/>
                <w:szCs w:val="21"/>
                <w:highlight w:val="none"/>
                <w:lang w:val="en-US" w:eastAsia="zh-CN"/>
              </w:rPr>
            </w:pPr>
            <w:r>
              <w:rPr>
                <w:rFonts w:hint="eastAsia" w:ascii="CESI仿宋-GB2312" w:hAnsi="CESI仿宋-GB2312" w:eastAsia="CESI仿宋-GB2312" w:cs="CESI仿宋-GB2312"/>
                <w:b/>
                <w:bCs/>
                <w:color w:val="auto"/>
                <w:sz w:val="21"/>
                <w:szCs w:val="21"/>
                <w:highlight w:val="none"/>
              </w:rPr>
              <w:t>项目实战与优化：综合项目实战、性能优化与测试</w:t>
            </w:r>
            <w:r>
              <w:rPr>
                <w:rFonts w:hint="eastAsia" w:ascii="CESI仿宋-GB2312" w:hAnsi="CESI仿宋-GB2312" w:eastAsia="CESI仿宋-GB2312" w:cs="CESI仿宋-GB2312"/>
                <w:b/>
                <w:bCs/>
                <w:color w:val="auto"/>
                <w:sz w:val="21"/>
                <w:szCs w:val="21"/>
                <w:highlight w:val="none"/>
                <w:lang w:eastAsia="zh-CN"/>
              </w:rPr>
              <w:t>。</w:t>
            </w:r>
          </w:p>
        </w:tc>
        <w:tc>
          <w:tcPr>
            <w:tcW w:w="537" w:type="dxa"/>
            <w:noWrap w:val="0"/>
            <w:vAlign w:val="center"/>
          </w:tcPr>
          <w:p>
            <w:pPr>
              <w:jc w:val="center"/>
              <w:rPr>
                <w:rFonts w:hint="default" w:ascii="CESI仿宋-GB2312" w:hAnsi="CESI仿宋-GB2312" w:eastAsia="CESI仿宋-GB2312" w:cs="CESI仿宋-GB2312"/>
                <w:b/>
                <w:bCs/>
                <w:color w:val="auto"/>
                <w:sz w:val="21"/>
                <w:szCs w:val="21"/>
                <w:highlight w:val="none"/>
                <w:lang w:val="en-US" w:eastAsia="zh-CN"/>
              </w:rPr>
            </w:pPr>
            <w:r>
              <w:rPr>
                <w:rFonts w:hint="eastAsia" w:ascii="CESI仿宋-GB2312" w:hAnsi="CESI仿宋-GB2312" w:eastAsia="CESI仿宋-GB2312" w:cs="CESI仿宋-GB2312"/>
                <w:b/>
                <w:bCs/>
                <w:color w:val="auto"/>
                <w:sz w:val="21"/>
                <w:szCs w:val="21"/>
                <w:highlight w:val="none"/>
                <w:lang w:val="en-US" w:eastAsia="zh-CN"/>
              </w:rPr>
              <w:t>5000</w:t>
            </w:r>
          </w:p>
        </w:tc>
        <w:tc>
          <w:tcPr>
            <w:tcW w:w="1380" w:type="dxa"/>
            <w:noWrap w:val="0"/>
            <w:vAlign w:val="center"/>
          </w:tcPr>
          <w:p>
            <w:pPr>
              <w:jc w:val="left"/>
              <w:rPr>
                <w:rFonts w:hint="eastAsia" w:ascii="CESI仿宋-GB2312" w:hAnsi="CESI仿宋-GB2312" w:eastAsia="CESI仿宋-GB2312" w:cs="CESI仿宋-GB2312"/>
                <w:b/>
                <w:bCs/>
                <w:color w:val="auto"/>
                <w:sz w:val="21"/>
                <w:szCs w:val="21"/>
                <w:highlight w:val="none"/>
                <w:lang w:eastAsia="zh-CN"/>
              </w:rPr>
            </w:pPr>
            <w:r>
              <w:rPr>
                <w:rFonts w:hint="eastAsia" w:ascii="CESI仿宋-GB2312" w:hAnsi="CESI仿宋-GB2312" w:eastAsia="CESI仿宋-GB2312" w:cs="CESI仿宋-GB2312"/>
                <w:b/>
                <w:bCs/>
                <w:color w:val="auto"/>
                <w:sz w:val="21"/>
                <w:szCs w:val="21"/>
                <w:highlight w:val="none"/>
              </w:rPr>
              <w:t>自编培训课件及资料</w:t>
            </w:r>
          </w:p>
        </w:tc>
        <w:tc>
          <w:tcPr>
            <w:tcW w:w="523" w:type="dxa"/>
            <w:noWrap w:val="0"/>
            <w:vAlign w:val="center"/>
          </w:tcPr>
          <w:p>
            <w:pPr>
              <w:jc w:val="center"/>
              <w:rPr>
                <w:rFonts w:hint="default" w:ascii="CESI仿宋-GB2312" w:hAnsi="CESI仿宋-GB2312" w:eastAsia="CESI仿宋-GB2312" w:cs="CESI仿宋-GB2312"/>
                <w:color w:val="auto"/>
                <w:kern w:val="2"/>
                <w:sz w:val="21"/>
                <w:szCs w:val="21"/>
                <w:highlight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trHeight w:val="2539" w:hRule="exact"/>
          <w:jc w:val="center"/>
        </w:trPr>
        <w:tc>
          <w:tcPr>
            <w:tcW w:w="388" w:type="dxa"/>
            <w:noWrap w:val="0"/>
            <w:vAlign w:val="center"/>
          </w:tcPr>
          <w:p>
            <w:pPr>
              <w:spacing w:line="200" w:lineRule="atLeast"/>
              <w:jc w:val="center"/>
              <w:rPr>
                <w:rFonts w:hint="default" w:ascii="CESI仿宋-GB2312" w:hAnsi="CESI仿宋-GB2312" w:eastAsia="CESI仿宋-GB2312" w:cs="CESI仿宋-GB2312"/>
                <w:b/>
                <w:bCs/>
                <w:color w:val="auto"/>
                <w:sz w:val="21"/>
                <w:szCs w:val="21"/>
                <w:highlight w:val="none"/>
                <w:lang w:val="en-US" w:eastAsia="zh-CN"/>
              </w:rPr>
            </w:pPr>
            <w:r>
              <w:rPr>
                <w:rFonts w:hint="default" w:ascii="CESI仿宋-GB2312" w:hAnsi="CESI仿宋-GB2312" w:eastAsia="CESI仿宋-GB2312" w:cs="CESI仿宋-GB2312"/>
                <w:b/>
                <w:bCs/>
                <w:color w:val="auto"/>
                <w:sz w:val="21"/>
                <w:szCs w:val="21"/>
                <w:highlight w:val="none"/>
                <w:lang w:val="en-US" w:eastAsia="zh-CN"/>
              </w:rPr>
              <w:t>2</w:t>
            </w:r>
          </w:p>
        </w:tc>
        <w:tc>
          <w:tcPr>
            <w:tcW w:w="1118" w:type="dxa"/>
            <w:vMerge w:val="continue"/>
            <w:noWrap w:val="0"/>
            <w:vAlign w:val="center"/>
          </w:tcPr>
          <w:p>
            <w:pPr>
              <w:jc w:val="center"/>
              <w:rPr>
                <w:rFonts w:hint="eastAsia" w:ascii="CESI仿宋-GB2312" w:hAnsi="CESI仿宋-GB2312" w:eastAsia="CESI仿宋-GB2312" w:cs="CESI仿宋-GB2312"/>
                <w:b/>
                <w:bCs/>
                <w:color w:val="auto"/>
                <w:sz w:val="21"/>
                <w:szCs w:val="21"/>
                <w:highlight w:val="none"/>
              </w:rPr>
            </w:pPr>
          </w:p>
        </w:tc>
        <w:tc>
          <w:tcPr>
            <w:tcW w:w="1065" w:type="dxa"/>
            <w:noWrap w:val="0"/>
            <w:vAlign w:val="center"/>
          </w:tcPr>
          <w:p>
            <w:pPr>
              <w:jc w:val="center"/>
              <w:rPr>
                <w:rFonts w:hint="eastAsia" w:ascii="CESI仿宋-GB2312" w:hAnsi="CESI仿宋-GB2312" w:eastAsia="CESI仿宋-GB2312" w:cs="CESI仿宋-GB2312"/>
                <w:b/>
                <w:bCs/>
                <w:color w:val="auto"/>
                <w:sz w:val="21"/>
                <w:szCs w:val="21"/>
                <w:highlight w:val="none"/>
              </w:rPr>
            </w:pPr>
            <w:r>
              <w:rPr>
                <w:rFonts w:hint="eastAsia" w:ascii="CESI仿宋-GB2312" w:hAnsi="CESI仿宋-GB2312" w:eastAsia="CESI仿宋-GB2312" w:cs="CESI仿宋-GB2312"/>
                <w:b/>
                <w:bCs/>
                <w:color w:val="auto"/>
                <w:sz w:val="21"/>
                <w:szCs w:val="21"/>
                <w:highlight w:val="none"/>
              </w:rPr>
              <w:t>鸿蒙嵌入式开发</w:t>
            </w:r>
          </w:p>
        </w:tc>
        <w:tc>
          <w:tcPr>
            <w:tcW w:w="1222" w:type="dxa"/>
            <w:tcBorders>
              <w:right w:val="single" w:color="auto" w:sz="4" w:space="0"/>
            </w:tcBorders>
            <w:noWrap w:val="0"/>
            <w:vAlign w:val="center"/>
          </w:tcPr>
          <w:p>
            <w:pPr>
              <w:jc w:val="center"/>
              <w:rPr>
                <w:rFonts w:hint="default" w:ascii="CESI仿宋-GB2312" w:hAnsi="CESI仿宋-GB2312" w:eastAsia="CESI仿宋-GB2312" w:cs="CESI仿宋-GB2312"/>
                <w:b/>
                <w:bCs/>
                <w:color w:val="auto"/>
                <w:sz w:val="21"/>
                <w:szCs w:val="21"/>
                <w:highlight w:val="none"/>
                <w:lang w:val="en-US" w:eastAsia="zh-CN"/>
              </w:rPr>
            </w:pPr>
            <w:r>
              <w:rPr>
                <w:rFonts w:hint="eastAsia" w:ascii="CESI仿宋-GB2312" w:hAnsi="CESI仿宋-GB2312" w:eastAsia="CESI仿宋-GB2312" w:cs="CESI仿宋-GB2312"/>
                <w:b/>
                <w:bCs/>
                <w:color w:val="auto"/>
                <w:sz w:val="21"/>
                <w:szCs w:val="21"/>
                <w:highlight w:val="none"/>
                <w:lang w:val="en-US" w:eastAsia="zh-CN"/>
              </w:rPr>
              <w:t>80</w:t>
            </w:r>
          </w:p>
        </w:tc>
        <w:tc>
          <w:tcPr>
            <w:tcW w:w="4878" w:type="dxa"/>
            <w:tcBorders>
              <w:left w:val="single" w:color="auto" w:sz="4" w:space="0"/>
            </w:tcBorders>
            <w:noWrap w:val="0"/>
            <w:vAlign w:val="center"/>
          </w:tcPr>
          <w:p>
            <w:pPr>
              <w:jc w:val="left"/>
              <w:rPr>
                <w:rFonts w:hint="eastAsia" w:ascii="CESI仿宋-GB2312" w:hAnsi="CESI仿宋-GB2312" w:eastAsia="CESI仿宋-GB2312" w:cs="CESI仿宋-GB2312"/>
                <w:b/>
                <w:bCs/>
                <w:color w:val="auto"/>
                <w:sz w:val="21"/>
                <w:szCs w:val="21"/>
                <w:highlight w:val="none"/>
              </w:rPr>
            </w:pPr>
            <w:r>
              <w:rPr>
                <w:rFonts w:hint="eastAsia" w:ascii="CESI仿宋-GB2312" w:hAnsi="CESI仿宋-GB2312" w:eastAsia="CESI仿宋-GB2312" w:cs="CESI仿宋-GB2312"/>
                <w:b/>
                <w:bCs/>
                <w:color w:val="auto"/>
                <w:sz w:val="21"/>
                <w:szCs w:val="21"/>
                <w:highlight w:val="none"/>
              </w:rPr>
              <w:t>基础理论与环境搭建：鸿蒙南向开发与树莓派概述、树莓派硬件基础、鸿蒙开发环境搭建、编程语言与开发工具基础；硬件驱动开发：硬件驱动原理与架构、GPIO 驱动开发、UART 驱动开发、其他硬件驱动开发；</w:t>
            </w:r>
          </w:p>
          <w:p>
            <w:pPr>
              <w:jc w:val="left"/>
              <w:rPr>
                <w:rFonts w:hint="eastAsia" w:ascii="CESI仿宋-GB2312" w:hAnsi="CESI仿宋-GB2312" w:eastAsia="CESI仿宋-GB2312" w:cs="CESI仿宋-GB2312"/>
                <w:b/>
                <w:bCs/>
                <w:color w:val="auto"/>
                <w:sz w:val="21"/>
                <w:szCs w:val="21"/>
                <w:highlight w:val="none"/>
              </w:rPr>
            </w:pPr>
            <w:r>
              <w:rPr>
                <w:rFonts w:hint="eastAsia" w:ascii="CESI仿宋-GB2312" w:hAnsi="CESI仿宋-GB2312" w:eastAsia="CESI仿宋-GB2312" w:cs="CESI仿宋-GB2312"/>
                <w:b/>
                <w:bCs/>
                <w:color w:val="auto"/>
                <w:sz w:val="21"/>
                <w:szCs w:val="21"/>
                <w:highlight w:val="none"/>
              </w:rPr>
              <w:t>传感器集成与数据处理：传感器原理与分类、传感器驱动开发、数据传输与通信、数据分析与处理；</w:t>
            </w:r>
          </w:p>
          <w:p>
            <w:pPr>
              <w:jc w:val="left"/>
              <w:rPr>
                <w:rFonts w:hint="eastAsia" w:ascii="CESI仿宋-GB2312" w:hAnsi="CESI仿宋-GB2312" w:eastAsia="CESI仿宋-GB2312" w:cs="CESI仿宋-GB2312"/>
                <w:b/>
                <w:bCs/>
                <w:color w:val="auto"/>
                <w:sz w:val="21"/>
                <w:szCs w:val="21"/>
                <w:highlight w:val="none"/>
                <w:lang w:eastAsia="zh-CN"/>
              </w:rPr>
            </w:pPr>
            <w:r>
              <w:rPr>
                <w:rFonts w:hint="eastAsia" w:ascii="CESI仿宋-GB2312" w:hAnsi="CESI仿宋-GB2312" w:eastAsia="CESI仿宋-GB2312" w:cs="CESI仿宋-GB2312"/>
                <w:b/>
                <w:bCs/>
                <w:color w:val="auto"/>
                <w:sz w:val="21"/>
                <w:szCs w:val="21"/>
                <w:highlight w:val="none"/>
              </w:rPr>
              <w:t>鸿蒙设备连接与组网：设备连接原理与协议、蓝牙设备开发、Wi</w:t>
            </w:r>
            <w:r>
              <w:rPr>
                <w:rFonts w:hint="eastAsia" w:ascii="CESI仿宋-GB2312" w:hAnsi="CESI仿宋-GB2312" w:eastAsia="CESI仿宋-GB2312" w:cs="CESI仿宋-GB2312"/>
                <w:b/>
                <w:bCs/>
                <w:color w:val="auto"/>
                <w:sz w:val="21"/>
                <w:szCs w:val="21"/>
                <w:highlight w:val="none"/>
                <w:lang w:val="en-US" w:eastAsia="zh-CN"/>
              </w:rPr>
              <w:t>-</w:t>
            </w:r>
            <w:r>
              <w:rPr>
                <w:rFonts w:hint="eastAsia" w:ascii="CESI仿宋-GB2312" w:hAnsi="CESI仿宋-GB2312" w:eastAsia="CESI仿宋-GB2312" w:cs="CESI仿宋-GB2312"/>
                <w:b/>
                <w:bCs/>
                <w:color w:val="auto"/>
                <w:sz w:val="21"/>
                <w:szCs w:val="21"/>
                <w:highlight w:val="none"/>
              </w:rPr>
              <w:t>Fi 设备开发</w:t>
            </w:r>
            <w:r>
              <w:rPr>
                <w:rFonts w:hint="eastAsia" w:ascii="CESI仿宋-GB2312" w:hAnsi="CESI仿宋-GB2312" w:eastAsia="CESI仿宋-GB2312" w:cs="CESI仿宋-GB2312"/>
                <w:b/>
                <w:bCs/>
                <w:color w:val="auto"/>
                <w:sz w:val="21"/>
                <w:szCs w:val="21"/>
                <w:highlight w:val="none"/>
                <w:lang w:eastAsia="zh-CN"/>
              </w:rPr>
              <w:t>。</w:t>
            </w:r>
          </w:p>
        </w:tc>
        <w:tc>
          <w:tcPr>
            <w:tcW w:w="537" w:type="dxa"/>
            <w:noWrap w:val="0"/>
            <w:vAlign w:val="center"/>
          </w:tcPr>
          <w:p>
            <w:pPr>
              <w:jc w:val="center"/>
              <w:rPr>
                <w:rFonts w:hint="default" w:ascii="CESI仿宋-GB2312" w:hAnsi="CESI仿宋-GB2312" w:eastAsia="CESI仿宋-GB2312" w:cs="CESI仿宋-GB2312"/>
                <w:b/>
                <w:bCs/>
                <w:color w:val="auto"/>
                <w:sz w:val="21"/>
                <w:szCs w:val="21"/>
                <w:highlight w:val="none"/>
                <w:lang w:val="en-US" w:eastAsia="zh-CN"/>
              </w:rPr>
            </w:pPr>
            <w:r>
              <w:rPr>
                <w:rFonts w:hint="eastAsia" w:ascii="CESI仿宋-GB2312" w:hAnsi="CESI仿宋-GB2312" w:eastAsia="CESI仿宋-GB2312" w:cs="CESI仿宋-GB2312"/>
                <w:b/>
                <w:bCs/>
                <w:color w:val="auto"/>
                <w:sz w:val="21"/>
                <w:szCs w:val="21"/>
                <w:highlight w:val="none"/>
                <w:lang w:val="en-US" w:eastAsia="zh-CN"/>
              </w:rPr>
              <w:t>5000</w:t>
            </w:r>
          </w:p>
        </w:tc>
        <w:tc>
          <w:tcPr>
            <w:tcW w:w="1380" w:type="dxa"/>
            <w:noWrap w:val="0"/>
            <w:vAlign w:val="center"/>
          </w:tcPr>
          <w:p>
            <w:pPr>
              <w:jc w:val="left"/>
              <w:rPr>
                <w:rFonts w:hint="eastAsia" w:ascii="CESI仿宋-GB2312" w:hAnsi="CESI仿宋-GB2312" w:eastAsia="CESI仿宋-GB2312" w:cs="CESI仿宋-GB2312"/>
                <w:b/>
                <w:bCs/>
                <w:color w:val="auto"/>
                <w:sz w:val="21"/>
                <w:szCs w:val="21"/>
                <w:highlight w:val="none"/>
                <w:lang w:eastAsia="zh-CN"/>
              </w:rPr>
            </w:pPr>
            <w:r>
              <w:rPr>
                <w:rFonts w:hint="eastAsia" w:ascii="CESI仿宋-GB2312" w:hAnsi="CESI仿宋-GB2312" w:eastAsia="CESI仿宋-GB2312" w:cs="CESI仿宋-GB2312"/>
                <w:b/>
                <w:bCs/>
                <w:color w:val="auto"/>
                <w:sz w:val="21"/>
                <w:szCs w:val="21"/>
                <w:highlight w:val="none"/>
              </w:rPr>
              <w:t>自编培训课件及资料</w:t>
            </w:r>
          </w:p>
        </w:tc>
        <w:tc>
          <w:tcPr>
            <w:tcW w:w="523" w:type="dxa"/>
            <w:noWrap w:val="0"/>
            <w:vAlign w:val="center"/>
          </w:tcPr>
          <w:p>
            <w:pPr>
              <w:jc w:val="center"/>
              <w:rPr>
                <w:rFonts w:hint="default" w:ascii="CESI仿宋-GB2312" w:hAnsi="CESI仿宋-GB2312" w:eastAsia="CESI仿宋-GB2312" w:cs="CESI仿宋-GB2312"/>
                <w:color w:val="auto"/>
                <w:kern w:val="2"/>
                <w:sz w:val="21"/>
                <w:szCs w:val="21"/>
                <w:highlight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trHeight w:val="4987" w:hRule="exact"/>
          <w:jc w:val="center"/>
        </w:trPr>
        <w:tc>
          <w:tcPr>
            <w:tcW w:w="388" w:type="dxa"/>
            <w:noWrap w:val="0"/>
            <w:vAlign w:val="center"/>
          </w:tcPr>
          <w:p>
            <w:pPr>
              <w:spacing w:line="200" w:lineRule="atLeast"/>
              <w:jc w:val="center"/>
              <w:rPr>
                <w:rFonts w:hint="default" w:ascii="CESI仿宋-GB2312" w:hAnsi="CESI仿宋-GB2312" w:eastAsia="CESI仿宋-GB2312" w:cs="CESI仿宋-GB2312"/>
                <w:b/>
                <w:bCs/>
                <w:color w:val="auto"/>
                <w:sz w:val="21"/>
                <w:szCs w:val="21"/>
                <w:highlight w:val="none"/>
                <w:lang w:val="en-US" w:eastAsia="zh-CN"/>
              </w:rPr>
            </w:pPr>
            <w:r>
              <w:rPr>
                <w:rFonts w:hint="default" w:ascii="CESI仿宋-GB2312" w:hAnsi="CESI仿宋-GB2312" w:eastAsia="CESI仿宋-GB2312" w:cs="CESI仿宋-GB2312"/>
                <w:b/>
                <w:bCs/>
                <w:color w:val="auto"/>
                <w:sz w:val="21"/>
                <w:szCs w:val="21"/>
                <w:highlight w:val="none"/>
                <w:lang w:val="en-US" w:eastAsia="zh-CN"/>
              </w:rPr>
              <w:t>3</w:t>
            </w:r>
          </w:p>
        </w:tc>
        <w:tc>
          <w:tcPr>
            <w:tcW w:w="1118" w:type="dxa"/>
            <w:vMerge w:val="continue"/>
            <w:noWrap w:val="0"/>
            <w:vAlign w:val="center"/>
          </w:tcPr>
          <w:p>
            <w:pPr>
              <w:jc w:val="center"/>
              <w:rPr>
                <w:rFonts w:hint="eastAsia" w:ascii="CESI仿宋-GB2312" w:hAnsi="CESI仿宋-GB2312" w:eastAsia="CESI仿宋-GB2312" w:cs="CESI仿宋-GB2312"/>
                <w:b/>
                <w:bCs/>
                <w:color w:val="auto"/>
                <w:sz w:val="21"/>
                <w:szCs w:val="21"/>
                <w:highlight w:val="none"/>
              </w:rPr>
            </w:pPr>
          </w:p>
        </w:tc>
        <w:tc>
          <w:tcPr>
            <w:tcW w:w="1065" w:type="dxa"/>
            <w:noWrap w:val="0"/>
            <w:vAlign w:val="center"/>
          </w:tcPr>
          <w:p>
            <w:pPr>
              <w:jc w:val="center"/>
              <w:rPr>
                <w:rFonts w:hint="eastAsia" w:ascii="CESI仿宋-GB2312" w:hAnsi="CESI仿宋-GB2312" w:eastAsia="CESI仿宋-GB2312" w:cs="CESI仿宋-GB2312"/>
                <w:b/>
                <w:bCs/>
                <w:color w:val="FF0000"/>
                <w:sz w:val="21"/>
                <w:szCs w:val="21"/>
                <w:highlight w:val="none"/>
                <w:lang w:eastAsia="zh-CN"/>
              </w:rPr>
            </w:pPr>
            <w:r>
              <w:rPr>
                <w:rFonts w:hint="eastAsia" w:ascii="CESI仿宋-GB2312" w:hAnsi="CESI仿宋-GB2312" w:eastAsia="CESI仿宋-GB2312" w:cs="CESI仿宋-GB2312"/>
                <w:b/>
                <w:bCs/>
                <w:color w:val="auto"/>
                <w:sz w:val="21"/>
                <w:szCs w:val="21"/>
                <w:highlight w:val="none"/>
              </w:rPr>
              <w:t>华为云项目设计</w:t>
            </w:r>
            <w:r>
              <w:rPr>
                <w:rFonts w:hint="eastAsia" w:ascii="CESI仿宋-GB2312" w:hAnsi="CESI仿宋-GB2312" w:eastAsia="CESI仿宋-GB2312" w:cs="CESI仿宋-GB2312"/>
                <w:b/>
                <w:bCs/>
                <w:color w:val="auto"/>
                <w:sz w:val="21"/>
                <w:szCs w:val="21"/>
                <w:highlight w:val="none"/>
                <w:lang w:eastAsia="zh-CN"/>
              </w:rPr>
              <w:t>实战</w:t>
            </w:r>
          </w:p>
        </w:tc>
        <w:tc>
          <w:tcPr>
            <w:tcW w:w="1222" w:type="dxa"/>
            <w:tcBorders>
              <w:right w:val="single" w:color="auto" w:sz="4" w:space="0"/>
            </w:tcBorders>
            <w:noWrap w:val="0"/>
            <w:vAlign w:val="center"/>
          </w:tcPr>
          <w:p>
            <w:pPr>
              <w:jc w:val="center"/>
              <w:rPr>
                <w:rFonts w:hint="default" w:ascii="CESI仿宋-GB2312" w:hAnsi="CESI仿宋-GB2312" w:eastAsia="CESI仿宋-GB2312" w:cs="CESI仿宋-GB2312"/>
                <w:b/>
                <w:bCs/>
                <w:color w:val="auto"/>
                <w:sz w:val="21"/>
                <w:szCs w:val="21"/>
                <w:highlight w:val="none"/>
                <w:lang w:val="en-US" w:eastAsia="zh-CN"/>
              </w:rPr>
            </w:pPr>
            <w:r>
              <w:rPr>
                <w:rFonts w:hint="eastAsia" w:ascii="CESI仿宋-GB2312" w:hAnsi="CESI仿宋-GB2312" w:eastAsia="CESI仿宋-GB2312" w:cs="CESI仿宋-GB2312"/>
                <w:b/>
                <w:bCs/>
                <w:color w:val="auto"/>
                <w:sz w:val="21"/>
                <w:szCs w:val="21"/>
                <w:highlight w:val="none"/>
                <w:lang w:val="en-US" w:eastAsia="zh-CN"/>
              </w:rPr>
              <w:t>80</w:t>
            </w:r>
          </w:p>
        </w:tc>
        <w:tc>
          <w:tcPr>
            <w:tcW w:w="4878" w:type="dxa"/>
            <w:tcBorders>
              <w:left w:val="single" w:color="auto" w:sz="4" w:space="0"/>
            </w:tcBorders>
            <w:noWrap w:val="0"/>
            <w:vAlign w:val="center"/>
          </w:tcPr>
          <w:p>
            <w:pPr>
              <w:jc w:val="left"/>
              <w:rPr>
                <w:rFonts w:hint="eastAsia" w:ascii="CESI仿宋-GB2312" w:hAnsi="CESI仿宋-GB2312" w:eastAsia="CESI仿宋-GB2312" w:cs="CESI仿宋-GB2312"/>
                <w:b/>
                <w:bCs/>
                <w:color w:val="auto"/>
                <w:sz w:val="21"/>
                <w:szCs w:val="21"/>
                <w:highlight w:val="none"/>
                <w:lang w:eastAsia="zh-CN"/>
              </w:rPr>
            </w:pPr>
            <w:r>
              <w:rPr>
                <w:rFonts w:hint="eastAsia" w:ascii="CESI仿宋-GB2312" w:hAnsi="CESI仿宋-GB2312" w:eastAsia="CESI仿宋-GB2312" w:cs="CESI仿宋-GB2312"/>
                <w:b/>
                <w:bCs/>
                <w:color w:val="auto"/>
                <w:sz w:val="21"/>
                <w:szCs w:val="21"/>
                <w:highlight w:val="none"/>
              </w:rPr>
              <w:t>华为云网络架构设计：VPC虚拟私有云、弹性公网IP地址EIP、弹性负载均衡ELB、NAT网关、云专线DC、虚拟专用网络VPN、云连接CC；华为云计算架构设计：弹性云服务器ECS、专属主机DeH、裸金属服务器BMS、HCCI云容器实例、云容器引擎HCCE；华为云存储架构设计：对象存储OBS、云硬盘EVS、弹性文件服务SFS、CDN、存储容灾服务SDRS、云备份 CBR；华为云数据库架构设计：关系型数据库、文档数据库服务、分布式数据库中间件、数据管理服务；华为云应用架构设计：应用管理与运维平台ServiceStage、应用服务网格ASM；华为云上大数据处理与分析：大数据主流技术知识、MapReduce服务MRS；华为云运维架构设计：云监控服务、云审计服务、云日志服务、应用运维管理、应用性能管理；华为云安全架构设计：DDoS高防、Web应用防火墙、数据加密服务DEW、漏洞扫描服务VSS、DBSS数据库安全服务</w:t>
            </w:r>
            <w:r>
              <w:rPr>
                <w:rFonts w:hint="eastAsia" w:ascii="CESI仿宋-GB2312" w:hAnsi="CESI仿宋-GB2312" w:eastAsia="CESI仿宋-GB2312" w:cs="CESI仿宋-GB2312"/>
                <w:b/>
                <w:bCs/>
                <w:color w:val="auto"/>
                <w:sz w:val="21"/>
                <w:szCs w:val="21"/>
                <w:highlight w:val="none"/>
                <w:lang w:eastAsia="zh-CN"/>
              </w:rPr>
              <w:t>。</w:t>
            </w:r>
          </w:p>
        </w:tc>
        <w:tc>
          <w:tcPr>
            <w:tcW w:w="537" w:type="dxa"/>
            <w:noWrap w:val="0"/>
            <w:vAlign w:val="center"/>
          </w:tcPr>
          <w:p>
            <w:pPr>
              <w:jc w:val="center"/>
              <w:rPr>
                <w:rFonts w:hint="default" w:ascii="CESI仿宋-GB2312" w:hAnsi="CESI仿宋-GB2312" w:eastAsia="CESI仿宋-GB2312" w:cs="CESI仿宋-GB2312"/>
                <w:b/>
                <w:bCs/>
                <w:color w:val="auto"/>
                <w:sz w:val="21"/>
                <w:szCs w:val="21"/>
                <w:highlight w:val="none"/>
                <w:lang w:val="en-US" w:eastAsia="zh-CN"/>
              </w:rPr>
            </w:pPr>
            <w:r>
              <w:rPr>
                <w:rFonts w:hint="eastAsia" w:ascii="CESI仿宋-GB2312" w:hAnsi="CESI仿宋-GB2312" w:eastAsia="CESI仿宋-GB2312" w:cs="CESI仿宋-GB2312"/>
                <w:b/>
                <w:bCs/>
                <w:color w:val="auto"/>
                <w:sz w:val="21"/>
                <w:szCs w:val="21"/>
                <w:highlight w:val="none"/>
                <w:lang w:val="en-US" w:eastAsia="zh-CN"/>
              </w:rPr>
              <w:t>5000</w:t>
            </w:r>
          </w:p>
        </w:tc>
        <w:tc>
          <w:tcPr>
            <w:tcW w:w="1380" w:type="dxa"/>
            <w:noWrap w:val="0"/>
            <w:vAlign w:val="center"/>
          </w:tcPr>
          <w:p>
            <w:pPr>
              <w:jc w:val="left"/>
              <w:rPr>
                <w:rFonts w:hint="eastAsia" w:ascii="CESI仿宋-GB2312" w:hAnsi="CESI仿宋-GB2312" w:eastAsia="CESI仿宋-GB2312" w:cs="CESI仿宋-GB2312"/>
                <w:b/>
                <w:bCs/>
                <w:color w:val="auto"/>
                <w:sz w:val="21"/>
                <w:szCs w:val="21"/>
                <w:highlight w:val="none"/>
                <w:lang w:eastAsia="zh-CN"/>
              </w:rPr>
            </w:pPr>
            <w:r>
              <w:rPr>
                <w:rFonts w:hint="eastAsia" w:ascii="CESI仿宋-GB2312" w:hAnsi="CESI仿宋-GB2312" w:eastAsia="CESI仿宋-GB2312" w:cs="CESI仿宋-GB2312"/>
                <w:b/>
                <w:bCs/>
                <w:color w:val="auto"/>
                <w:sz w:val="21"/>
                <w:szCs w:val="21"/>
                <w:highlight w:val="none"/>
              </w:rPr>
              <w:t>自编培训课件及资料</w:t>
            </w:r>
          </w:p>
        </w:tc>
        <w:tc>
          <w:tcPr>
            <w:tcW w:w="523" w:type="dxa"/>
            <w:noWrap w:val="0"/>
            <w:vAlign w:val="center"/>
          </w:tcPr>
          <w:p>
            <w:pPr>
              <w:jc w:val="center"/>
              <w:rPr>
                <w:rFonts w:hint="default" w:ascii="CESI仿宋-GB2312" w:hAnsi="CESI仿宋-GB2312" w:eastAsia="CESI仿宋-GB2312" w:cs="CESI仿宋-GB2312"/>
                <w:color w:val="auto"/>
                <w:kern w:val="2"/>
                <w:sz w:val="21"/>
                <w:szCs w:val="21"/>
                <w:highlight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trHeight w:val="3995" w:hRule="exact"/>
          <w:jc w:val="center"/>
        </w:trPr>
        <w:tc>
          <w:tcPr>
            <w:tcW w:w="388" w:type="dxa"/>
            <w:noWrap w:val="0"/>
            <w:vAlign w:val="center"/>
          </w:tcPr>
          <w:p>
            <w:pPr>
              <w:spacing w:line="200" w:lineRule="atLeast"/>
              <w:jc w:val="center"/>
              <w:rPr>
                <w:rFonts w:hint="default" w:ascii="CESI仿宋-GB2312" w:hAnsi="CESI仿宋-GB2312" w:eastAsia="CESI仿宋-GB2312" w:cs="CESI仿宋-GB2312"/>
                <w:b/>
                <w:bCs/>
                <w:color w:val="auto"/>
                <w:sz w:val="21"/>
                <w:szCs w:val="21"/>
                <w:highlight w:val="none"/>
                <w:lang w:val="en-US" w:eastAsia="zh-CN"/>
              </w:rPr>
            </w:pPr>
            <w:r>
              <w:rPr>
                <w:rFonts w:hint="default" w:ascii="CESI仿宋-GB2312" w:hAnsi="CESI仿宋-GB2312" w:eastAsia="CESI仿宋-GB2312" w:cs="CESI仿宋-GB2312"/>
                <w:b/>
                <w:bCs/>
                <w:color w:val="auto"/>
                <w:sz w:val="21"/>
                <w:szCs w:val="21"/>
                <w:highlight w:val="none"/>
                <w:lang w:val="en-US" w:eastAsia="zh-CN"/>
              </w:rPr>
              <w:t>4</w:t>
            </w:r>
          </w:p>
        </w:tc>
        <w:tc>
          <w:tcPr>
            <w:tcW w:w="1118" w:type="dxa"/>
            <w:vMerge w:val="continue"/>
            <w:noWrap w:val="0"/>
            <w:vAlign w:val="center"/>
          </w:tcPr>
          <w:p>
            <w:pPr>
              <w:jc w:val="center"/>
              <w:rPr>
                <w:rFonts w:hint="eastAsia" w:ascii="CESI仿宋-GB2312" w:hAnsi="CESI仿宋-GB2312" w:eastAsia="CESI仿宋-GB2312" w:cs="CESI仿宋-GB2312"/>
                <w:b/>
                <w:bCs/>
                <w:color w:val="auto"/>
                <w:sz w:val="21"/>
                <w:szCs w:val="21"/>
                <w:highlight w:val="none"/>
              </w:rPr>
            </w:pPr>
          </w:p>
        </w:tc>
        <w:tc>
          <w:tcPr>
            <w:tcW w:w="1065" w:type="dxa"/>
            <w:noWrap w:val="0"/>
            <w:vAlign w:val="center"/>
          </w:tcPr>
          <w:p>
            <w:pPr>
              <w:jc w:val="center"/>
              <w:rPr>
                <w:rFonts w:hint="eastAsia" w:ascii="CESI仿宋-GB2312" w:hAnsi="CESI仿宋-GB2312" w:eastAsia="CESI仿宋-GB2312" w:cs="CESI仿宋-GB2312"/>
                <w:b/>
                <w:bCs/>
                <w:color w:val="FF0000"/>
                <w:sz w:val="21"/>
                <w:szCs w:val="21"/>
                <w:highlight w:val="none"/>
              </w:rPr>
            </w:pPr>
            <w:r>
              <w:rPr>
                <w:rFonts w:hint="eastAsia" w:ascii="CESI仿宋-GB2312" w:hAnsi="CESI仿宋-GB2312" w:eastAsia="CESI仿宋-GB2312" w:cs="CESI仿宋-GB2312"/>
                <w:b/>
                <w:bCs/>
                <w:color w:val="auto"/>
                <w:sz w:val="21"/>
                <w:szCs w:val="21"/>
                <w:highlight w:val="none"/>
              </w:rPr>
              <w:t>龙芯服务器容器运维</w:t>
            </w:r>
          </w:p>
        </w:tc>
        <w:tc>
          <w:tcPr>
            <w:tcW w:w="1222" w:type="dxa"/>
            <w:tcBorders>
              <w:right w:val="single" w:color="auto" w:sz="4" w:space="0"/>
            </w:tcBorders>
            <w:noWrap w:val="0"/>
            <w:vAlign w:val="center"/>
          </w:tcPr>
          <w:p>
            <w:pPr>
              <w:jc w:val="center"/>
              <w:rPr>
                <w:rFonts w:hint="default" w:ascii="CESI仿宋-GB2312" w:hAnsi="CESI仿宋-GB2312" w:eastAsia="CESI仿宋-GB2312" w:cs="CESI仿宋-GB2312"/>
                <w:b/>
                <w:bCs/>
                <w:color w:val="auto"/>
                <w:sz w:val="21"/>
                <w:szCs w:val="21"/>
                <w:highlight w:val="none"/>
                <w:lang w:val="en-US" w:eastAsia="zh-CN"/>
              </w:rPr>
            </w:pPr>
            <w:r>
              <w:rPr>
                <w:rFonts w:hint="eastAsia" w:ascii="CESI仿宋-GB2312" w:hAnsi="CESI仿宋-GB2312" w:eastAsia="CESI仿宋-GB2312" w:cs="CESI仿宋-GB2312"/>
                <w:b/>
                <w:bCs/>
                <w:color w:val="auto"/>
                <w:sz w:val="21"/>
                <w:szCs w:val="21"/>
                <w:highlight w:val="none"/>
                <w:lang w:val="en-US" w:eastAsia="zh-CN"/>
              </w:rPr>
              <w:t>80</w:t>
            </w:r>
          </w:p>
        </w:tc>
        <w:tc>
          <w:tcPr>
            <w:tcW w:w="4878" w:type="dxa"/>
            <w:tcBorders>
              <w:left w:val="single" w:color="auto" w:sz="4" w:space="0"/>
            </w:tcBorders>
            <w:noWrap w:val="0"/>
            <w:vAlign w:val="center"/>
          </w:tcPr>
          <w:p>
            <w:pPr>
              <w:jc w:val="left"/>
              <w:rPr>
                <w:rFonts w:hint="eastAsia" w:ascii="CESI仿宋-GB2312" w:hAnsi="CESI仿宋-GB2312" w:eastAsia="CESI仿宋-GB2312" w:cs="CESI仿宋-GB2312"/>
                <w:b/>
                <w:bCs/>
                <w:color w:val="auto"/>
                <w:sz w:val="21"/>
                <w:szCs w:val="21"/>
                <w:highlight w:val="none"/>
              </w:rPr>
            </w:pPr>
            <w:r>
              <w:rPr>
                <w:rFonts w:hint="eastAsia" w:ascii="CESI仿宋-GB2312" w:hAnsi="CESI仿宋-GB2312" w:eastAsia="CESI仿宋-GB2312" w:cs="CESI仿宋-GB2312"/>
                <w:b/>
                <w:bCs/>
                <w:color w:val="auto"/>
                <w:sz w:val="21"/>
                <w:szCs w:val="21"/>
                <w:highlight w:val="none"/>
              </w:rPr>
              <w:t>龙芯架构与容器云基础：龙芯处理器架构介绍、容器技术概述、常见容器编排工具对比；</w:t>
            </w:r>
          </w:p>
          <w:p>
            <w:pPr>
              <w:jc w:val="left"/>
              <w:rPr>
                <w:rFonts w:hint="eastAsia" w:ascii="CESI仿宋-GB2312" w:hAnsi="CESI仿宋-GB2312" w:eastAsia="CESI仿宋-GB2312" w:cs="CESI仿宋-GB2312"/>
                <w:b/>
                <w:bCs/>
                <w:color w:val="auto"/>
                <w:sz w:val="21"/>
                <w:szCs w:val="21"/>
                <w:highlight w:val="none"/>
              </w:rPr>
            </w:pPr>
            <w:r>
              <w:rPr>
                <w:rFonts w:hint="eastAsia" w:ascii="CESI仿宋-GB2312" w:hAnsi="CESI仿宋-GB2312" w:eastAsia="CESI仿宋-GB2312" w:cs="CESI仿宋-GB2312"/>
                <w:b/>
                <w:bCs/>
                <w:color w:val="auto"/>
                <w:sz w:val="21"/>
                <w:szCs w:val="21"/>
                <w:highlight w:val="none"/>
              </w:rPr>
              <w:t>龙芯容器云平台搭建：选择适合龙芯的容器云平台、安装与配置容器云平台的基础组件、节点部署与管理、网络配置；容器镜像管理：容器镜像的构建、镜像仓库的搭建与使用、镜像的拉取、推送与版本管理；</w:t>
            </w:r>
          </w:p>
          <w:p>
            <w:pPr>
              <w:jc w:val="left"/>
              <w:rPr>
                <w:rFonts w:hint="eastAsia" w:ascii="CESI仿宋-GB2312" w:hAnsi="CESI仿宋-GB2312" w:eastAsia="CESI仿宋-GB2312" w:cs="CESI仿宋-GB2312"/>
                <w:b/>
                <w:bCs/>
                <w:color w:val="auto"/>
                <w:sz w:val="21"/>
                <w:szCs w:val="21"/>
                <w:highlight w:val="none"/>
              </w:rPr>
            </w:pPr>
            <w:r>
              <w:rPr>
                <w:rFonts w:hint="eastAsia" w:ascii="CESI仿宋-GB2312" w:hAnsi="CESI仿宋-GB2312" w:eastAsia="CESI仿宋-GB2312" w:cs="CESI仿宋-GB2312"/>
                <w:b/>
                <w:bCs/>
                <w:color w:val="auto"/>
                <w:sz w:val="21"/>
                <w:szCs w:val="21"/>
                <w:highlight w:val="none"/>
              </w:rPr>
              <w:t>容器应用部署与管理：部署容器化应用的方法与流程、应用的扩缩容策略、应用的更新与回滚、资源管理；</w:t>
            </w:r>
          </w:p>
          <w:p>
            <w:pPr>
              <w:jc w:val="left"/>
              <w:rPr>
                <w:rFonts w:hint="eastAsia" w:ascii="CESI仿宋-GB2312" w:hAnsi="CESI仿宋-GB2312" w:eastAsia="CESI仿宋-GB2312" w:cs="CESI仿宋-GB2312"/>
                <w:b/>
                <w:bCs/>
                <w:color w:val="auto"/>
                <w:sz w:val="21"/>
                <w:szCs w:val="21"/>
                <w:highlight w:val="none"/>
                <w:lang w:eastAsia="zh-CN"/>
              </w:rPr>
            </w:pPr>
            <w:r>
              <w:rPr>
                <w:rFonts w:hint="eastAsia" w:ascii="CESI仿宋-GB2312" w:hAnsi="CESI仿宋-GB2312" w:eastAsia="CESI仿宋-GB2312" w:cs="CESI仿宋-GB2312"/>
                <w:b/>
                <w:bCs/>
                <w:color w:val="auto"/>
                <w:sz w:val="21"/>
                <w:szCs w:val="21"/>
                <w:highlight w:val="none"/>
              </w:rPr>
              <w:t>容器云监控与日志管理：监控指标的设置与解读、日志收集与分析、告警机制的建立；容器云安全管理：容器的安全策略与最佳实践、网络安全策略、数据安全与加密</w:t>
            </w:r>
            <w:r>
              <w:rPr>
                <w:rFonts w:hint="eastAsia" w:ascii="CESI仿宋-GB2312" w:hAnsi="CESI仿宋-GB2312" w:eastAsia="CESI仿宋-GB2312" w:cs="CESI仿宋-GB2312"/>
                <w:b/>
                <w:bCs/>
                <w:color w:val="auto"/>
                <w:sz w:val="21"/>
                <w:szCs w:val="21"/>
                <w:highlight w:val="none"/>
                <w:lang w:eastAsia="zh-CN"/>
              </w:rPr>
              <w:t>。</w:t>
            </w:r>
          </w:p>
        </w:tc>
        <w:tc>
          <w:tcPr>
            <w:tcW w:w="537" w:type="dxa"/>
            <w:noWrap w:val="0"/>
            <w:vAlign w:val="center"/>
          </w:tcPr>
          <w:p>
            <w:pPr>
              <w:jc w:val="center"/>
              <w:rPr>
                <w:rFonts w:hint="default" w:ascii="CESI仿宋-GB2312" w:hAnsi="CESI仿宋-GB2312" w:eastAsia="CESI仿宋-GB2312" w:cs="CESI仿宋-GB2312"/>
                <w:b/>
                <w:bCs/>
                <w:color w:val="auto"/>
                <w:sz w:val="21"/>
                <w:szCs w:val="21"/>
                <w:highlight w:val="none"/>
                <w:lang w:val="en-US" w:eastAsia="zh-CN"/>
              </w:rPr>
            </w:pPr>
            <w:r>
              <w:rPr>
                <w:rFonts w:hint="eastAsia" w:ascii="CESI仿宋-GB2312" w:hAnsi="CESI仿宋-GB2312" w:eastAsia="CESI仿宋-GB2312" w:cs="CESI仿宋-GB2312"/>
                <w:b/>
                <w:bCs/>
                <w:color w:val="auto"/>
                <w:sz w:val="21"/>
                <w:szCs w:val="21"/>
                <w:highlight w:val="none"/>
                <w:lang w:val="en-US" w:eastAsia="zh-CN"/>
              </w:rPr>
              <w:t>5000</w:t>
            </w:r>
          </w:p>
        </w:tc>
        <w:tc>
          <w:tcPr>
            <w:tcW w:w="1380" w:type="dxa"/>
            <w:noWrap w:val="0"/>
            <w:vAlign w:val="center"/>
          </w:tcPr>
          <w:p>
            <w:pPr>
              <w:jc w:val="left"/>
              <w:rPr>
                <w:rFonts w:hint="eastAsia" w:ascii="CESI仿宋-GB2312" w:hAnsi="CESI仿宋-GB2312" w:eastAsia="CESI仿宋-GB2312" w:cs="CESI仿宋-GB2312"/>
                <w:b/>
                <w:bCs/>
                <w:color w:val="auto"/>
                <w:sz w:val="21"/>
                <w:szCs w:val="21"/>
                <w:highlight w:val="none"/>
                <w:lang w:eastAsia="zh-CN"/>
              </w:rPr>
            </w:pPr>
            <w:r>
              <w:rPr>
                <w:rFonts w:hint="eastAsia" w:ascii="CESI仿宋-GB2312" w:hAnsi="CESI仿宋-GB2312" w:eastAsia="CESI仿宋-GB2312" w:cs="CESI仿宋-GB2312"/>
                <w:b/>
                <w:bCs/>
                <w:color w:val="auto"/>
                <w:sz w:val="21"/>
                <w:szCs w:val="21"/>
                <w:highlight w:val="none"/>
                <w:lang w:eastAsia="zh-CN"/>
              </w:rPr>
              <w:t>自编培训课件及资料</w:t>
            </w:r>
          </w:p>
        </w:tc>
        <w:tc>
          <w:tcPr>
            <w:tcW w:w="523" w:type="dxa"/>
            <w:noWrap w:val="0"/>
            <w:vAlign w:val="center"/>
          </w:tcPr>
          <w:p>
            <w:pPr>
              <w:jc w:val="center"/>
              <w:rPr>
                <w:rFonts w:hint="default" w:ascii="CESI仿宋-GB2312" w:hAnsi="CESI仿宋-GB2312" w:eastAsia="CESI仿宋-GB2312" w:cs="CESI仿宋-GB2312"/>
                <w:color w:val="auto"/>
                <w:kern w:val="2"/>
                <w:sz w:val="21"/>
                <w:szCs w:val="21"/>
                <w:highlight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trHeight w:val="663" w:hRule="exact"/>
          <w:jc w:val="center"/>
        </w:trPr>
        <w:tc>
          <w:tcPr>
            <w:tcW w:w="388" w:type="dxa"/>
            <w:vMerge w:val="restart"/>
            <w:noWrap w:val="0"/>
            <w:vAlign w:val="center"/>
          </w:tcPr>
          <w:p>
            <w:pPr>
              <w:spacing w:line="200" w:lineRule="atLeast"/>
              <w:jc w:val="center"/>
              <w:rPr>
                <w:rFonts w:hint="default" w:ascii="CESI仿宋-GB2312" w:hAnsi="CESI仿宋-GB2312" w:eastAsia="CESI仿宋-GB2312" w:cs="CESI仿宋-GB2312"/>
                <w:b/>
                <w:bCs/>
                <w:color w:val="auto"/>
                <w:sz w:val="21"/>
                <w:szCs w:val="21"/>
                <w:highlight w:val="none"/>
                <w:lang w:val="en-US" w:eastAsia="zh-CN"/>
              </w:rPr>
            </w:pPr>
            <w:r>
              <w:rPr>
                <w:rFonts w:hint="default" w:ascii="CESI仿宋-GB2312" w:hAnsi="CESI仿宋-GB2312" w:eastAsia="CESI仿宋-GB2312" w:cs="CESI仿宋-GB2312"/>
                <w:b/>
                <w:bCs/>
                <w:color w:val="auto"/>
                <w:sz w:val="21"/>
                <w:szCs w:val="21"/>
                <w:highlight w:val="none"/>
                <w:lang w:val="en-US" w:eastAsia="zh-CN"/>
              </w:rPr>
              <w:t>5</w:t>
            </w:r>
          </w:p>
        </w:tc>
        <w:tc>
          <w:tcPr>
            <w:tcW w:w="1118" w:type="dxa"/>
            <w:vMerge w:val="continue"/>
            <w:noWrap w:val="0"/>
            <w:vAlign w:val="center"/>
          </w:tcPr>
          <w:p>
            <w:pPr>
              <w:jc w:val="center"/>
              <w:rPr>
                <w:rFonts w:hint="eastAsia" w:ascii="CESI仿宋-GB2312" w:hAnsi="CESI仿宋-GB2312" w:eastAsia="CESI仿宋-GB2312" w:cs="CESI仿宋-GB2312"/>
                <w:b/>
                <w:bCs/>
                <w:color w:val="auto"/>
                <w:sz w:val="21"/>
                <w:szCs w:val="21"/>
                <w:highlight w:val="none"/>
              </w:rPr>
            </w:pPr>
          </w:p>
        </w:tc>
        <w:tc>
          <w:tcPr>
            <w:tcW w:w="1065" w:type="dxa"/>
            <w:vMerge w:val="restart"/>
            <w:noWrap w:val="0"/>
            <w:vAlign w:val="center"/>
          </w:tcPr>
          <w:p>
            <w:pPr>
              <w:jc w:val="both"/>
              <w:rPr>
                <w:rFonts w:hint="eastAsia" w:ascii="CESI仿宋-GB2312" w:hAnsi="CESI仿宋-GB2312" w:eastAsia="CESI仿宋-GB2312" w:cs="CESI仿宋-GB2312"/>
                <w:b/>
                <w:bCs/>
                <w:color w:val="FF0000"/>
                <w:sz w:val="21"/>
                <w:szCs w:val="21"/>
                <w:highlight w:val="none"/>
                <w:lang w:eastAsia="zh-CN"/>
              </w:rPr>
            </w:pPr>
            <w:r>
              <w:rPr>
                <w:rFonts w:hint="eastAsia" w:ascii="CESI仿宋-GB2312" w:hAnsi="CESI仿宋-GB2312" w:eastAsia="CESI仿宋-GB2312" w:cs="CESI仿宋-GB2312"/>
                <w:b/>
                <w:bCs/>
                <w:color w:val="auto"/>
                <w:sz w:val="21"/>
                <w:szCs w:val="21"/>
                <w:highlight w:val="none"/>
                <w:lang w:eastAsia="zh-CN"/>
              </w:rPr>
              <w:t>服务机器人应用技术员</w:t>
            </w:r>
          </w:p>
        </w:tc>
        <w:tc>
          <w:tcPr>
            <w:tcW w:w="1222" w:type="dxa"/>
            <w:tcBorders>
              <w:right w:val="single" w:color="auto" w:sz="4" w:space="0"/>
            </w:tcBorders>
            <w:noWrap w:val="0"/>
            <w:vAlign w:val="center"/>
          </w:tcPr>
          <w:p>
            <w:pPr>
              <w:jc w:val="center"/>
              <w:rPr>
                <w:rFonts w:hint="default" w:ascii="CESI仿宋-GB2312" w:hAnsi="CESI仿宋-GB2312" w:eastAsia="CESI仿宋-GB2312" w:cs="CESI仿宋-GB2312"/>
                <w:b/>
                <w:bCs/>
                <w:color w:val="auto"/>
                <w:sz w:val="21"/>
                <w:szCs w:val="21"/>
                <w:highlight w:val="none"/>
                <w:lang w:val="en-US" w:eastAsia="zh-CN"/>
              </w:rPr>
            </w:pPr>
            <w:r>
              <w:rPr>
                <w:rFonts w:hint="eastAsia" w:ascii="CESI仿宋-GB2312" w:hAnsi="CESI仿宋-GB2312" w:eastAsia="CESI仿宋-GB2312" w:cs="CESI仿宋-GB2312"/>
                <w:b/>
                <w:bCs/>
                <w:color w:val="auto"/>
                <w:sz w:val="21"/>
                <w:szCs w:val="21"/>
                <w:highlight w:val="none"/>
                <w:lang w:val="en-US" w:eastAsia="zh-CN"/>
              </w:rPr>
              <w:t>160（五级）</w:t>
            </w:r>
          </w:p>
        </w:tc>
        <w:tc>
          <w:tcPr>
            <w:tcW w:w="4878" w:type="dxa"/>
            <w:tcBorders>
              <w:left w:val="single" w:color="auto" w:sz="4" w:space="0"/>
            </w:tcBorders>
            <w:noWrap w:val="0"/>
            <w:vAlign w:val="center"/>
          </w:tcPr>
          <w:p>
            <w:pPr>
              <w:jc w:val="left"/>
              <w:rPr>
                <w:rFonts w:hint="eastAsia" w:ascii="CESI仿宋-GB2312" w:hAnsi="CESI仿宋-GB2312" w:eastAsia="CESI仿宋-GB2312" w:cs="CESI仿宋-GB2312"/>
                <w:b/>
                <w:bCs/>
                <w:color w:val="auto"/>
                <w:sz w:val="21"/>
                <w:szCs w:val="21"/>
                <w:highlight w:val="none"/>
                <w:lang w:eastAsia="zh-CN"/>
              </w:rPr>
            </w:pPr>
            <w:r>
              <w:rPr>
                <w:rFonts w:hint="eastAsia" w:ascii="CESI仿宋-GB2312" w:hAnsi="CESI仿宋-GB2312" w:eastAsia="CESI仿宋-GB2312" w:cs="CESI仿宋-GB2312"/>
                <w:b/>
                <w:bCs/>
                <w:color w:val="auto"/>
                <w:sz w:val="21"/>
                <w:szCs w:val="21"/>
                <w:highlight w:val="none"/>
                <w:lang w:eastAsia="zh-CN"/>
              </w:rPr>
              <w:t>参照国家</w:t>
            </w:r>
            <w:r>
              <w:rPr>
                <w:rFonts w:hint="eastAsia" w:ascii="CESI仿宋-GB2312" w:hAnsi="CESI仿宋-GB2312" w:eastAsia="CESI仿宋-GB2312" w:cs="CESI仿宋-GB2312"/>
                <w:b/>
                <w:bCs/>
                <w:color w:val="auto"/>
                <w:sz w:val="21"/>
                <w:szCs w:val="21"/>
                <w:highlight w:val="none"/>
              </w:rPr>
              <w:t>职业标准要求进行培训。</w:t>
            </w:r>
          </w:p>
        </w:tc>
        <w:tc>
          <w:tcPr>
            <w:tcW w:w="537" w:type="dxa"/>
            <w:noWrap w:val="0"/>
            <w:vAlign w:val="center"/>
          </w:tcPr>
          <w:p>
            <w:pPr>
              <w:jc w:val="center"/>
              <w:rPr>
                <w:rFonts w:hint="default" w:ascii="CESI仿宋-GB2312" w:hAnsi="CESI仿宋-GB2312" w:eastAsia="CESI仿宋-GB2312" w:cs="CESI仿宋-GB2312"/>
                <w:b/>
                <w:bCs/>
                <w:color w:val="auto"/>
                <w:kern w:val="2"/>
                <w:sz w:val="21"/>
                <w:szCs w:val="21"/>
                <w:highlight w:val="none"/>
                <w:lang w:val="en-US" w:eastAsia="zh-CN" w:bidi="ar-SA"/>
              </w:rPr>
            </w:pPr>
            <w:r>
              <w:rPr>
                <w:rFonts w:hint="eastAsia" w:ascii="CESI仿宋-GB2312" w:hAnsi="CESI仿宋-GB2312" w:eastAsia="CESI仿宋-GB2312" w:cs="CESI仿宋-GB2312"/>
                <w:b/>
                <w:bCs/>
                <w:color w:val="auto"/>
                <w:kern w:val="2"/>
                <w:sz w:val="21"/>
                <w:szCs w:val="21"/>
                <w:highlight w:val="none"/>
                <w:lang w:val="en-US" w:eastAsia="zh-CN" w:bidi="ar-SA"/>
              </w:rPr>
              <w:t>1000</w:t>
            </w:r>
          </w:p>
        </w:tc>
        <w:tc>
          <w:tcPr>
            <w:tcW w:w="1380" w:type="dxa"/>
            <w:vMerge w:val="restart"/>
            <w:noWrap w:val="0"/>
            <w:vAlign w:val="center"/>
          </w:tcPr>
          <w:p>
            <w:pPr>
              <w:jc w:val="left"/>
              <w:rPr>
                <w:rFonts w:hint="eastAsia" w:ascii="CESI仿宋-GB2312" w:hAnsi="CESI仿宋-GB2312" w:eastAsia="CESI仿宋-GB2312" w:cs="CESI仿宋-GB2312"/>
                <w:b/>
                <w:bCs/>
                <w:color w:val="auto"/>
                <w:sz w:val="21"/>
                <w:szCs w:val="21"/>
                <w:highlight w:val="none"/>
              </w:rPr>
            </w:pPr>
            <w:r>
              <w:rPr>
                <w:rFonts w:hint="eastAsia" w:ascii="CESI仿宋-GB2312" w:hAnsi="CESI仿宋-GB2312" w:eastAsia="CESI仿宋-GB2312" w:cs="CESI仿宋-GB2312"/>
                <w:b/>
                <w:bCs/>
                <w:color w:val="auto"/>
                <w:sz w:val="21"/>
                <w:szCs w:val="21"/>
                <w:highlight w:val="none"/>
              </w:rPr>
              <w:t xml:space="preserve">职业技能等级评级机构培训教材或符合国家职业分类大典或国家职业标准的教材 </w:t>
            </w:r>
          </w:p>
        </w:tc>
        <w:tc>
          <w:tcPr>
            <w:tcW w:w="523" w:type="dxa"/>
            <w:vMerge w:val="restart"/>
            <w:noWrap w:val="0"/>
            <w:vAlign w:val="center"/>
          </w:tcPr>
          <w:p>
            <w:pPr>
              <w:spacing w:line="200" w:lineRule="atLeast"/>
              <w:jc w:val="center"/>
              <w:rPr>
                <w:rFonts w:hint="eastAsia" w:ascii="CESI仿宋-GB2312" w:hAnsi="CESI仿宋-GB2312" w:eastAsia="CESI仿宋-GB2312" w:cs="CESI仿宋-GB2312"/>
                <w:b/>
                <w:bCs/>
                <w:color w:val="auto"/>
                <w:kern w:val="2"/>
                <w:sz w:val="21"/>
                <w:szCs w:val="21"/>
                <w:highlight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trHeight w:val="633" w:hRule="exact"/>
          <w:jc w:val="center"/>
        </w:trPr>
        <w:tc>
          <w:tcPr>
            <w:tcW w:w="388" w:type="dxa"/>
            <w:vMerge w:val="continue"/>
            <w:noWrap w:val="0"/>
            <w:vAlign w:val="center"/>
          </w:tcPr>
          <w:p>
            <w:pPr>
              <w:spacing w:line="200" w:lineRule="atLeast"/>
              <w:jc w:val="center"/>
              <w:rPr>
                <w:rFonts w:hint="default" w:ascii="CESI仿宋-GB2312" w:hAnsi="CESI仿宋-GB2312" w:eastAsia="CESI仿宋-GB2312" w:cs="CESI仿宋-GB2312"/>
                <w:b/>
                <w:bCs/>
                <w:color w:val="auto"/>
                <w:sz w:val="21"/>
                <w:szCs w:val="21"/>
                <w:highlight w:val="none"/>
                <w:lang w:val="en-US" w:eastAsia="zh-CN"/>
              </w:rPr>
            </w:pPr>
          </w:p>
        </w:tc>
        <w:tc>
          <w:tcPr>
            <w:tcW w:w="1118" w:type="dxa"/>
            <w:vMerge w:val="continue"/>
            <w:noWrap w:val="0"/>
            <w:vAlign w:val="center"/>
          </w:tcPr>
          <w:p>
            <w:pPr>
              <w:jc w:val="center"/>
              <w:rPr>
                <w:rFonts w:hint="eastAsia" w:ascii="CESI仿宋-GB2312" w:hAnsi="CESI仿宋-GB2312" w:eastAsia="CESI仿宋-GB2312" w:cs="CESI仿宋-GB2312"/>
                <w:b/>
                <w:bCs/>
                <w:color w:val="auto"/>
                <w:sz w:val="21"/>
                <w:szCs w:val="21"/>
                <w:highlight w:val="none"/>
              </w:rPr>
            </w:pPr>
          </w:p>
        </w:tc>
        <w:tc>
          <w:tcPr>
            <w:tcW w:w="1065" w:type="dxa"/>
            <w:vMerge w:val="continue"/>
            <w:noWrap w:val="0"/>
            <w:vAlign w:val="center"/>
          </w:tcPr>
          <w:p>
            <w:pPr>
              <w:jc w:val="both"/>
              <w:rPr>
                <w:rFonts w:hint="eastAsia" w:ascii="CESI仿宋-GB2312" w:hAnsi="CESI仿宋-GB2312" w:eastAsia="CESI仿宋-GB2312" w:cs="CESI仿宋-GB2312"/>
                <w:b/>
                <w:bCs/>
                <w:color w:val="FF0000"/>
                <w:sz w:val="21"/>
                <w:szCs w:val="21"/>
                <w:highlight w:val="none"/>
                <w:lang w:eastAsia="zh-CN"/>
              </w:rPr>
            </w:pPr>
          </w:p>
        </w:tc>
        <w:tc>
          <w:tcPr>
            <w:tcW w:w="1222" w:type="dxa"/>
            <w:tcBorders>
              <w:right w:val="single" w:color="auto" w:sz="4" w:space="0"/>
            </w:tcBorders>
            <w:noWrap w:val="0"/>
            <w:vAlign w:val="center"/>
          </w:tcPr>
          <w:p>
            <w:pPr>
              <w:jc w:val="center"/>
              <w:rPr>
                <w:rFonts w:hint="default" w:ascii="CESI仿宋-GB2312" w:hAnsi="CESI仿宋-GB2312" w:eastAsia="CESI仿宋-GB2312" w:cs="CESI仿宋-GB2312"/>
                <w:b/>
                <w:bCs/>
                <w:color w:val="auto"/>
                <w:sz w:val="21"/>
                <w:szCs w:val="21"/>
                <w:highlight w:val="none"/>
                <w:lang w:val="en-US" w:eastAsia="zh-CN"/>
              </w:rPr>
            </w:pPr>
            <w:r>
              <w:rPr>
                <w:rFonts w:hint="eastAsia" w:ascii="CESI仿宋-GB2312" w:hAnsi="CESI仿宋-GB2312" w:eastAsia="CESI仿宋-GB2312" w:cs="CESI仿宋-GB2312"/>
                <w:b/>
                <w:bCs/>
                <w:color w:val="auto"/>
                <w:sz w:val="21"/>
                <w:szCs w:val="21"/>
                <w:highlight w:val="none"/>
                <w:lang w:val="en-US" w:eastAsia="zh-CN"/>
              </w:rPr>
              <w:t>140（四级）</w:t>
            </w:r>
          </w:p>
        </w:tc>
        <w:tc>
          <w:tcPr>
            <w:tcW w:w="4878" w:type="dxa"/>
            <w:tcBorders>
              <w:left w:val="single" w:color="auto" w:sz="4" w:space="0"/>
            </w:tcBorders>
            <w:noWrap w:val="0"/>
            <w:vAlign w:val="center"/>
          </w:tcPr>
          <w:p>
            <w:pPr>
              <w:jc w:val="left"/>
              <w:rPr>
                <w:rFonts w:hint="eastAsia" w:ascii="CESI仿宋-GB2312" w:hAnsi="CESI仿宋-GB2312" w:eastAsia="CESI仿宋-GB2312" w:cs="CESI仿宋-GB2312"/>
                <w:b/>
                <w:bCs/>
                <w:color w:val="auto"/>
                <w:sz w:val="21"/>
                <w:szCs w:val="21"/>
                <w:highlight w:val="none"/>
                <w:lang w:eastAsia="zh-CN"/>
              </w:rPr>
            </w:pPr>
            <w:r>
              <w:rPr>
                <w:rFonts w:hint="eastAsia" w:ascii="CESI仿宋-GB2312" w:hAnsi="CESI仿宋-GB2312" w:eastAsia="CESI仿宋-GB2312" w:cs="CESI仿宋-GB2312"/>
                <w:b/>
                <w:bCs/>
                <w:color w:val="auto"/>
                <w:sz w:val="21"/>
                <w:szCs w:val="21"/>
                <w:highlight w:val="none"/>
                <w:lang w:eastAsia="zh-CN"/>
              </w:rPr>
              <w:t>参照国家</w:t>
            </w:r>
            <w:r>
              <w:rPr>
                <w:rFonts w:hint="eastAsia" w:ascii="CESI仿宋-GB2312" w:hAnsi="CESI仿宋-GB2312" w:eastAsia="CESI仿宋-GB2312" w:cs="CESI仿宋-GB2312"/>
                <w:b/>
                <w:bCs/>
                <w:color w:val="auto"/>
                <w:sz w:val="21"/>
                <w:szCs w:val="21"/>
                <w:highlight w:val="none"/>
              </w:rPr>
              <w:t>职业标准要求进行培训。</w:t>
            </w:r>
          </w:p>
        </w:tc>
        <w:tc>
          <w:tcPr>
            <w:tcW w:w="537" w:type="dxa"/>
            <w:noWrap w:val="0"/>
            <w:vAlign w:val="center"/>
          </w:tcPr>
          <w:p>
            <w:pPr>
              <w:jc w:val="center"/>
              <w:rPr>
                <w:rFonts w:hint="default" w:ascii="CESI仿宋-GB2312" w:hAnsi="CESI仿宋-GB2312" w:eastAsia="CESI仿宋-GB2312" w:cs="CESI仿宋-GB2312"/>
                <w:b/>
                <w:bCs/>
                <w:color w:val="auto"/>
                <w:kern w:val="2"/>
                <w:sz w:val="21"/>
                <w:szCs w:val="21"/>
                <w:highlight w:val="none"/>
                <w:lang w:val="en-US" w:eastAsia="zh-CN" w:bidi="ar-SA"/>
              </w:rPr>
            </w:pPr>
            <w:r>
              <w:rPr>
                <w:rFonts w:hint="eastAsia" w:ascii="CESI仿宋-GB2312" w:hAnsi="CESI仿宋-GB2312" w:eastAsia="CESI仿宋-GB2312" w:cs="CESI仿宋-GB2312"/>
                <w:b/>
                <w:bCs/>
                <w:color w:val="auto"/>
                <w:kern w:val="2"/>
                <w:sz w:val="21"/>
                <w:szCs w:val="21"/>
                <w:highlight w:val="none"/>
                <w:lang w:val="en-US" w:eastAsia="zh-CN" w:bidi="ar-SA"/>
              </w:rPr>
              <w:t>1500</w:t>
            </w:r>
          </w:p>
        </w:tc>
        <w:tc>
          <w:tcPr>
            <w:tcW w:w="1380" w:type="dxa"/>
            <w:vMerge w:val="continue"/>
            <w:noWrap w:val="0"/>
            <w:vAlign w:val="center"/>
          </w:tcPr>
          <w:p>
            <w:pPr>
              <w:jc w:val="left"/>
              <w:rPr>
                <w:rFonts w:hint="eastAsia" w:ascii="CESI仿宋-GB2312" w:hAnsi="CESI仿宋-GB2312" w:eastAsia="CESI仿宋-GB2312" w:cs="CESI仿宋-GB2312"/>
                <w:b/>
                <w:bCs/>
                <w:color w:val="auto"/>
                <w:sz w:val="21"/>
                <w:szCs w:val="21"/>
                <w:highlight w:val="none"/>
              </w:rPr>
            </w:pPr>
          </w:p>
        </w:tc>
        <w:tc>
          <w:tcPr>
            <w:tcW w:w="523" w:type="dxa"/>
            <w:vMerge w:val="continue"/>
            <w:noWrap w:val="0"/>
            <w:vAlign w:val="center"/>
          </w:tcPr>
          <w:p>
            <w:pPr>
              <w:spacing w:line="200" w:lineRule="atLeast"/>
              <w:jc w:val="center"/>
              <w:rPr>
                <w:rFonts w:hint="eastAsia" w:ascii="CESI仿宋-GB2312" w:hAnsi="CESI仿宋-GB2312" w:eastAsia="CESI仿宋-GB2312" w:cs="CESI仿宋-GB2312"/>
                <w:b/>
                <w:bCs/>
                <w:color w:val="auto"/>
                <w:kern w:val="2"/>
                <w:sz w:val="21"/>
                <w:szCs w:val="21"/>
                <w:highlight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trHeight w:val="551" w:hRule="exact"/>
          <w:jc w:val="center"/>
        </w:trPr>
        <w:tc>
          <w:tcPr>
            <w:tcW w:w="388" w:type="dxa"/>
            <w:vMerge w:val="continue"/>
            <w:noWrap w:val="0"/>
            <w:vAlign w:val="center"/>
          </w:tcPr>
          <w:p>
            <w:pPr>
              <w:spacing w:line="200" w:lineRule="atLeast"/>
              <w:jc w:val="center"/>
              <w:rPr>
                <w:rFonts w:hint="default" w:ascii="CESI仿宋-GB2312" w:hAnsi="CESI仿宋-GB2312" w:eastAsia="CESI仿宋-GB2312" w:cs="CESI仿宋-GB2312"/>
                <w:b/>
                <w:bCs/>
                <w:color w:val="auto"/>
                <w:sz w:val="21"/>
                <w:szCs w:val="21"/>
                <w:highlight w:val="none"/>
                <w:lang w:val="en-US" w:eastAsia="zh-CN"/>
              </w:rPr>
            </w:pPr>
          </w:p>
        </w:tc>
        <w:tc>
          <w:tcPr>
            <w:tcW w:w="1118" w:type="dxa"/>
            <w:vMerge w:val="continue"/>
            <w:noWrap w:val="0"/>
            <w:vAlign w:val="center"/>
          </w:tcPr>
          <w:p>
            <w:pPr>
              <w:jc w:val="center"/>
              <w:rPr>
                <w:rFonts w:hint="eastAsia" w:ascii="CESI仿宋-GB2312" w:hAnsi="CESI仿宋-GB2312" w:eastAsia="CESI仿宋-GB2312" w:cs="CESI仿宋-GB2312"/>
                <w:b/>
                <w:bCs/>
                <w:color w:val="auto"/>
                <w:sz w:val="21"/>
                <w:szCs w:val="21"/>
                <w:highlight w:val="none"/>
              </w:rPr>
            </w:pPr>
          </w:p>
        </w:tc>
        <w:tc>
          <w:tcPr>
            <w:tcW w:w="1065" w:type="dxa"/>
            <w:vMerge w:val="continue"/>
            <w:noWrap w:val="0"/>
            <w:vAlign w:val="center"/>
          </w:tcPr>
          <w:p>
            <w:pPr>
              <w:jc w:val="both"/>
              <w:rPr>
                <w:rFonts w:hint="eastAsia" w:ascii="CESI仿宋-GB2312" w:hAnsi="CESI仿宋-GB2312" w:eastAsia="CESI仿宋-GB2312" w:cs="CESI仿宋-GB2312"/>
                <w:b/>
                <w:bCs/>
                <w:color w:val="FF0000"/>
                <w:sz w:val="21"/>
                <w:szCs w:val="21"/>
                <w:highlight w:val="none"/>
                <w:lang w:eastAsia="zh-CN"/>
              </w:rPr>
            </w:pPr>
          </w:p>
        </w:tc>
        <w:tc>
          <w:tcPr>
            <w:tcW w:w="1222" w:type="dxa"/>
            <w:tcBorders>
              <w:right w:val="single" w:color="auto" w:sz="4" w:space="0"/>
            </w:tcBorders>
            <w:noWrap w:val="0"/>
            <w:vAlign w:val="center"/>
          </w:tcPr>
          <w:p>
            <w:pPr>
              <w:jc w:val="center"/>
              <w:rPr>
                <w:rFonts w:hint="default" w:ascii="CESI仿宋-GB2312" w:hAnsi="CESI仿宋-GB2312" w:eastAsia="CESI仿宋-GB2312" w:cs="CESI仿宋-GB2312"/>
                <w:b/>
                <w:bCs/>
                <w:color w:val="auto"/>
                <w:sz w:val="21"/>
                <w:szCs w:val="21"/>
                <w:highlight w:val="none"/>
                <w:lang w:val="en-US" w:eastAsia="zh-CN"/>
              </w:rPr>
            </w:pPr>
            <w:r>
              <w:rPr>
                <w:rFonts w:hint="eastAsia" w:ascii="CESI仿宋-GB2312" w:hAnsi="CESI仿宋-GB2312" w:eastAsia="CESI仿宋-GB2312" w:cs="CESI仿宋-GB2312"/>
                <w:b/>
                <w:bCs/>
                <w:color w:val="auto"/>
                <w:sz w:val="21"/>
                <w:szCs w:val="21"/>
                <w:highlight w:val="none"/>
                <w:lang w:val="en-US" w:eastAsia="zh-CN"/>
              </w:rPr>
              <w:t>120（三级）</w:t>
            </w:r>
          </w:p>
        </w:tc>
        <w:tc>
          <w:tcPr>
            <w:tcW w:w="4878" w:type="dxa"/>
            <w:tcBorders>
              <w:left w:val="single" w:color="auto" w:sz="4" w:space="0"/>
            </w:tcBorders>
            <w:noWrap w:val="0"/>
            <w:vAlign w:val="center"/>
          </w:tcPr>
          <w:p>
            <w:pPr>
              <w:jc w:val="left"/>
              <w:rPr>
                <w:rFonts w:hint="eastAsia" w:ascii="CESI仿宋-GB2312" w:hAnsi="CESI仿宋-GB2312" w:eastAsia="CESI仿宋-GB2312" w:cs="CESI仿宋-GB2312"/>
                <w:b/>
                <w:bCs/>
                <w:color w:val="auto"/>
                <w:sz w:val="21"/>
                <w:szCs w:val="21"/>
                <w:highlight w:val="none"/>
                <w:lang w:eastAsia="zh-CN"/>
              </w:rPr>
            </w:pPr>
            <w:r>
              <w:rPr>
                <w:rFonts w:hint="eastAsia" w:ascii="CESI仿宋-GB2312" w:hAnsi="CESI仿宋-GB2312" w:eastAsia="CESI仿宋-GB2312" w:cs="CESI仿宋-GB2312"/>
                <w:b/>
                <w:bCs/>
                <w:color w:val="auto"/>
                <w:sz w:val="21"/>
                <w:szCs w:val="21"/>
                <w:highlight w:val="none"/>
                <w:lang w:eastAsia="zh-CN"/>
              </w:rPr>
              <w:t>参照国家</w:t>
            </w:r>
            <w:r>
              <w:rPr>
                <w:rFonts w:hint="eastAsia" w:ascii="CESI仿宋-GB2312" w:hAnsi="CESI仿宋-GB2312" w:eastAsia="CESI仿宋-GB2312" w:cs="CESI仿宋-GB2312"/>
                <w:b/>
                <w:bCs/>
                <w:color w:val="auto"/>
                <w:sz w:val="21"/>
                <w:szCs w:val="21"/>
                <w:highlight w:val="none"/>
              </w:rPr>
              <w:t>职业标准要求进行培训。</w:t>
            </w:r>
          </w:p>
        </w:tc>
        <w:tc>
          <w:tcPr>
            <w:tcW w:w="537" w:type="dxa"/>
            <w:noWrap w:val="0"/>
            <w:vAlign w:val="center"/>
          </w:tcPr>
          <w:p>
            <w:pPr>
              <w:jc w:val="center"/>
              <w:rPr>
                <w:rFonts w:hint="default" w:ascii="CESI仿宋-GB2312" w:hAnsi="CESI仿宋-GB2312" w:eastAsia="CESI仿宋-GB2312" w:cs="CESI仿宋-GB2312"/>
                <w:b/>
                <w:bCs/>
                <w:color w:val="auto"/>
                <w:kern w:val="2"/>
                <w:sz w:val="21"/>
                <w:szCs w:val="21"/>
                <w:highlight w:val="none"/>
                <w:lang w:val="en-US" w:eastAsia="zh-CN" w:bidi="ar-SA"/>
              </w:rPr>
            </w:pPr>
            <w:r>
              <w:rPr>
                <w:rFonts w:hint="eastAsia" w:ascii="CESI仿宋-GB2312" w:hAnsi="CESI仿宋-GB2312" w:eastAsia="CESI仿宋-GB2312" w:cs="CESI仿宋-GB2312"/>
                <w:b/>
                <w:bCs/>
                <w:color w:val="auto"/>
                <w:kern w:val="2"/>
                <w:sz w:val="21"/>
                <w:szCs w:val="21"/>
                <w:highlight w:val="none"/>
                <w:lang w:val="en-US" w:eastAsia="zh-CN" w:bidi="ar-SA"/>
              </w:rPr>
              <w:t>2000</w:t>
            </w:r>
          </w:p>
        </w:tc>
        <w:tc>
          <w:tcPr>
            <w:tcW w:w="1380" w:type="dxa"/>
            <w:vMerge w:val="continue"/>
            <w:noWrap w:val="0"/>
            <w:vAlign w:val="center"/>
          </w:tcPr>
          <w:p>
            <w:pPr>
              <w:jc w:val="left"/>
              <w:rPr>
                <w:rFonts w:hint="eastAsia" w:ascii="CESI仿宋-GB2312" w:hAnsi="CESI仿宋-GB2312" w:eastAsia="CESI仿宋-GB2312" w:cs="CESI仿宋-GB2312"/>
                <w:b/>
                <w:bCs/>
                <w:color w:val="auto"/>
                <w:sz w:val="21"/>
                <w:szCs w:val="21"/>
                <w:highlight w:val="none"/>
              </w:rPr>
            </w:pPr>
          </w:p>
        </w:tc>
        <w:tc>
          <w:tcPr>
            <w:tcW w:w="523" w:type="dxa"/>
            <w:vMerge w:val="continue"/>
            <w:noWrap w:val="0"/>
            <w:vAlign w:val="center"/>
          </w:tcPr>
          <w:p>
            <w:pPr>
              <w:spacing w:line="200" w:lineRule="atLeast"/>
              <w:jc w:val="center"/>
              <w:rPr>
                <w:rFonts w:hint="eastAsia" w:ascii="CESI仿宋-GB2312" w:hAnsi="CESI仿宋-GB2312" w:eastAsia="CESI仿宋-GB2312" w:cs="CESI仿宋-GB2312"/>
                <w:b/>
                <w:bCs/>
                <w:color w:val="auto"/>
                <w:kern w:val="2"/>
                <w:sz w:val="21"/>
                <w:szCs w:val="21"/>
                <w:highlight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trHeight w:val="1789" w:hRule="exact"/>
          <w:jc w:val="center"/>
        </w:trPr>
        <w:tc>
          <w:tcPr>
            <w:tcW w:w="388" w:type="dxa"/>
            <w:noWrap w:val="0"/>
            <w:vAlign w:val="center"/>
          </w:tcPr>
          <w:p>
            <w:pPr>
              <w:spacing w:line="200" w:lineRule="atLeast"/>
              <w:jc w:val="center"/>
              <w:rPr>
                <w:rFonts w:hint="default" w:ascii="CESI仿宋-GB2312" w:hAnsi="CESI仿宋-GB2312" w:eastAsia="CESI仿宋-GB2312" w:cs="CESI仿宋-GB2312"/>
                <w:b/>
                <w:bCs/>
                <w:color w:val="auto"/>
                <w:sz w:val="21"/>
                <w:szCs w:val="21"/>
                <w:highlight w:val="none"/>
                <w:lang w:val="en-US" w:eastAsia="zh-CN"/>
              </w:rPr>
            </w:pPr>
            <w:r>
              <w:rPr>
                <w:rFonts w:hint="default" w:ascii="CESI仿宋-GB2312" w:hAnsi="CESI仿宋-GB2312" w:eastAsia="CESI仿宋-GB2312" w:cs="CESI仿宋-GB2312"/>
                <w:b/>
                <w:bCs/>
                <w:color w:val="auto"/>
                <w:sz w:val="21"/>
                <w:szCs w:val="21"/>
                <w:highlight w:val="none"/>
                <w:lang w:val="en-US" w:eastAsia="zh-CN"/>
              </w:rPr>
              <w:t>6</w:t>
            </w:r>
          </w:p>
        </w:tc>
        <w:tc>
          <w:tcPr>
            <w:tcW w:w="1118" w:type="dxa"/>
            <w:vMerge w:val="continue"/>
            <w:noWrap w:val="0"/>
            <w:vAlign w:val="center"/>
          </w:tcPr>
          <w:p>
            <w:pPr>
              <w:jc w:val="center"/>
              <w:rPr>
                <w:rFonts w:hint="eastAsia" w:ascii="CESI仿宋-GB2312" w:hAnsi="CESI仿宋-GB2312" w:eastAsia="CESI仿宋-GB2312" w:cs="CESI仿宋-GB2312"/>
                <w:b/>
                <w:bCs/>
                <w:color w:val="auto"/>
                <w:sz w:val="21"/>
                <w:szCs w:val="21"/>
                <w:highlight w:val="none"/>
              </w:rPr>
            </w:pPr>
          </w:p>
        </w:tc>
        <w:tc>
          <w:tcPr>
            <w:tcW w:w="1065" w:type="dxa"/>
            <w:noWrap w:val="0"/>
            <w:vAlign w:val="center"/>
          </w:tcPr>
          <w:p>
            <w:pPr>
              <w:jc w:val="center"/>
              <w:rPr>
                <w:rFonts w:hint="eastAsia" w:ascii="CESI仿宋-GB2312" w:hAnsi="CESI仿宋-GB2312" w:eastAsia="CESI仿宋-GB2312" w:cs="CESI仿宋-GB2312"/>
                <w:b/>
                <w:bCs/>
                <w:color w:val="auto"/>
                <w:sz w:val="21"/>
                <w:szCs w:val="21"/>
                <w:highlight w:val="none"/>
                <w:lang w:eastAsia="zh-CN"/>
              </w:rPr>
            </w:pPr>
            <w:r>
              <w:rPr>
                <w:rFonts w:hint="eastAsia" w:ascii="CESI仿宋-GB2312" w:hAnsi="CESI仿宋-GB2312" w:eastAsia="CESI仿宋-GB2312" w:cs="CESI仿宋-GB2312"/>
                <w:b/>
                <w:bCs/>
                <w:color w:val="auto"/>
                <w:sz w:val="21"/>
                <w:szCs w:val="21"/>
                <w:highlight w:val="none"/>
                <w:lang w:eastAsia="zh-CN"/>
              </w:rPr>
              <w:t>智能网联汽车测试技术</w:t>
            </w:r>
          </w:p>
        </w:tc>
        <w:tc>
          <w:tcPr>
            <w:tcW w:w="1222" w:type="dxa"/>
            <w:tcBorders>
              <w:right w:val="single" w:color="auto" w:sz="4" w:space="0"/>
            </w:tcBorders>
            <w:noWrap w:val="0"/>
            <w:vAlign w:val="center"/>
          </w:tcPr>
          <w:p>
            <w:pPr>
              <w:jc w:val="center"/>
              <w:rPr>
                <w:rFonts w:hint="default" w:ascii="CESI仿宋-GB2312" w:hAnsi="CESI仿宋-GB2312" w:eastAsia="CESI仿宋-GB2312" w:cs="CESI仿宋-GB2312"/>
                <w:b/>
                <w:bCs/>
                <w:color w:val="auto"/>
                <w:kern w:val="2"/>
                <w:sz w:val="21"/>
                <w:szCs w:val="21"/>
                <w:highlight w:val="yellow"/>
                <w:lang w:val="en-US" w:eastAsia="zh-CN" w:bidi="ar-SA"/>
              </w:rPr>
            </w:pPr>
            <w:r>
              <w:rPr>
                <w:rFonts w:hint="eastAsia" w:ascii="CESI仿宋-GB2312" w:hAnsi="CESI仿宋-GB2312" w:eastAsia="CESI仿宋-GB2312" w:cs="CESI仿宋-GB2312"/>
                <w:b/>
                <w:bCs/>
                <w:color w:val="auto"/>
                <w:kern w:val="2"/>
                <w:sz w:val="21"/>
                <w:szCs w:val="21"/>
                <w:highlight w:val="none"/>
                <w:lang w:val="en-US" w:eastAsia="zh-CN" w:bidi="ar-SA"/>
              </w:rPr>
              <w:t>80</w:t>
            </w:r>
          </w:p>
        </w:tc>
        <w:tc>
          <w:tcPr>
            <w:tcW w:w="4878" w:type="dxa"/>
            <w:tcBorders>
              <w:left w:val="single" w:color="auto" w:sz="4" w:space="0"/>
            </w:tcBorders>
            <w:noWrap w:val="0"/>
            <w:vAlign w:val="center"/>
          </w:tcPr>
          <w:p>
            <w:pPr>
              <w:jc w:val="left"/>
              <w:rPr>
                <w:rFonts w:hint="eastAsia" w:ascii="CESI仿宋-GB2312" w:hAnsi="CESI仿宋-GB2312" w:eastAsia="CESI仿宋-GB2312" w:cs="CESI仿宋-GB2312"/>
                <w:b/>
                <w:bCs/>
                <w:color w:val="auto"/>
                <w:kern w:val="2"/>
                <w:sz w:val="21"/>
                <w:szCs w:val="21"/>
                <w:highlight w:val="none"/>
                <w:lang w:val="en-US" w:eastAsia="zh-CN" w:bidi="ar-SA"/>
              </w:rPr>
            </w:pPr>
            <w:r>
              <w:rPr>
                <w:rFonts w:hint="eastAsia" w:ascii="CESI仿宋-GB2312" w:hAnsi="CESI仿宋-GB2312" w:eastAsia="CESI仿宋-GB2312" w:cs="CESI仿宋-GB2312"/>
                <w:b/>
                <w:bCs/>
                <w:color w:val="auto"/>
                <w:sz w:val="21"/>
                <w:szCs w:val="21"/>
                <w:highlight w:val="none"/>
                <w:lang w:eastAsia="zh-CN"/>
              </w:rPr>
              <w:t>参考</w:t>
            </w:r>
            <w:r>
              <w:rPr>
                <w:rFonts w:hint="eastAsia" w:ascii="CESI仿宋-GB2312" w:hAnsi="CESI仿宋-GB2312" w:eastAsia="CESI仿宋-GB2312" w:cs="CESI仿宋-GB2312"/>
                <w:b/>
                <w:bCs/>
                <w:color w:val="auto"/>
                <w:sz w:val="21"/>
                <w:szCs w:val="21"/>
                <w:highlight w:val="none"/>
              </w:rPr>
              <w:t>国家职业分类大典、职业标准要求或者职业技能等级评价机构培训教材要求开展培训。</w:t>
            </w:r>
          </w:p>
        </w:tc>
        <w:tc>
          <w:tcPr>
            <w:tcW w:w="537" w:type="dxa"/>
            <w:noWrap w:val="0"/>
            <w:vAlign w:val="center"/>
          </w:tcPr>
          <w:p>
            <w:pPr>
              <w:jc w:val="center"/>
              <w:rPr>
                <w:rFonts w:hint="default" w:ascii="CESI仿宋-GB2312" w:hAnsi="CESI仿宋-GB2312" w:eastAsia="CESI仿宋-GB2312" w:cs="CESI仿宋-GB2312"/>
                <w:b/>
                <w:bCs/>
                <w:color w:val="auto"/>
                <w:kern w:val="2"/>
                <w:sz w:val="21"/>
                <w:szCs w:val="21"/>
                <w:highlight w:val="yellow"/>
                <w:lang w:val="en-US" w:eastAsia="zh-CN" w:bidi="ar-SA"/>
              </w:rPr>
            </w:pPr>
            <w:r>
              <w:rPr>
                <w:rFonts w:hint="default" w:ascii="CESI仿宋-GB2312" w:hAnsi="CESI仿宋-GB2312" w:eastAsia="CESI仿宋-GB2312" w:cs="CESI仿宋-GB2312"/>
                <w:b/>
                <w:bCs/>
                <w:color w:val="auto"/>
                <w:kern w:val="2"/>
                <w:sz w:val="21"/>
                <w:szCs w:val="21"/>
                <w:highlight w:val="none"/>
                <w:lang w:val="en-US" w:eastAsia="zh-CN" w:bidi="ar-SA"/>
              </w:rPr>
              <w:t>1500</w:t>
            </w:r>
          </w:p>
        </w:tc>
        <w:tc>
          <w:tcPr>
            <w:tcW w:w="1380" w:type="dxa"/>
            <w:noWrap w:val="0"/>
            <w:vAlign w:val="center"/>
          </w:tcPr>
          <w:p>
            <w:pPr>
              <w:jc w:val="left"/>
              <w:rPr>
                <w:rFonts w:hint="eastAsia" w:ascii="CESI仿宋-GB2312" w:hAnsi="CESI仿宋-GB2312" w:eastAsia="CESI仿宋-GB2312" w:cs="CESI仿宋-GB2312"/>
                <w:b/>
                <w:bCs/>
                <w:color w:val="auto"/>
                <w:kern w:val="2"/>
                <w:sz w:val="21"/>
                <w:szCs w:val="21"/>
                <w:highlight w:val="none"/>
                <w:lang w:val="en-US" w:eastAsia="zh-CN" w:bidi="ar-SA"/>
              </w:rPr>
            </w:pPr>
            <w:r>
              <w:rPr>
                <w:rFonts w:hint="eastAsia" w:ascii="CESI仿宋-GB2312" w:hAnsi="CESI仿宋-GB2312" w:eastAsia="CESI仿宋-GB2312" w:cs="CESI仿宋-GB2312"/>
                <w:b/>
                <w:bCs/>
                <w:color w:val="auto"/>
                <w:sz w:val="21"/>
                <w:szCs w:val="21"/>
                <w:highlight w:val="none"/>
              </w:rPr>
              <w:t xml:space="preserve">职业技能等级评级机构培训教材或符合国家职业分类大典或国家职业标准的教材 </w:t>
            </w:r>
          </w:p>
        </w:tc>
        <w:tc>
          <w:tcPr>
            <w:tcW w:w="523" w:type="dxa"/>
            <w:noWrap w:val="0"/>
            <w:vAlign w:val="center"/>
          </w:tcPr>
          <w:p>
            <w:pPr>
              <w:spacing w:line="200" w:lineRule="atLeast"/>
              <w:jc w:val="center"/>
              <w:rPr>
                <w:rFonts w:hint="default" w:ascii="CESI仿宋-GB2312" w:hAnsi="CESI仿宋-GB2312" w:eastAsia="CESI仿宋-GB2312" w:cs="CESI仿宋-GB2312"/>
                <w:b/>
                <w:bCs/>
                <w:color w:val="auto"/>
                <w:kern w:val="2"/>
                <w:sz w:val="21"/>
                <w:szCs w:val="21"/>
                <w:highlight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trHeight w:val="1843" w:hRule="exact"/>
          <w:jc w:val="center"/>
        </w:trPr>
        <w:tc>
          <w:tcPr>
            <w:tcW w:w="388" w:type="dxa"/>
            <w:noWrap w:val="0"/>
            <w:vAlign w:val="center"/>
          </w:tcPr>
          <w:p>
            <w:pPr>
              <w:spacing w:line="200" w:lineRule="atLeast"/>
              <w:jc w:val="center"/>
              <w:rPr>
                <w:rFonts w:hint="default" w:ascii="CESI仿宋-GB2312" w:hAnsi="CESI仿宋-GB2312" w:eastAsia="CESI仿宋-GB2312" w:cs="CESI仿宋-GB2312"/>
                <w:b/>
                <w:bCs/>
                <w:color w:val="auto"/>
                <w:sz w:val="21"/>
                <w:szCs w:val="21"/>
                <w:highlight w:val="none"/>
                <w:lang w:val="en-US" w:eastAsia="zh-CN"/>
              </w:rPr>
            </w:pPr>
            <w:r>
              <w:rPr>
                <w:rFonts w:hint="default" w:ascii="CESI仿宋-GB2312" w:hAnsi="CESI仿宋-GB2312" w:eastAsia="CESI仿宋-GB2312" w:cs="CESI仿宋-GB2312"/>
                <w:b/>
                <w:bCs/>
                <w:color w:val="auto"/>
                <w:sz w:val="21"/>
                <w:szCs w:val="21"/>
                <w:highlight w:val="none"/>
                <w:lang w:val="en-US" w:eastAsia="zh-CN"/>
              </w:rPr>
              <w:t>7</w:t>
            </w:r>
          </w:p>
        </w:tc>
        <w:tc>
          <w:tcPr>
            <w:tcW w:w="1118" w:type="dxa"/>
            <w:vMerge w:val="continue"/>
            <w:noWrap w:val="0"/>
            <w:vAlign w:val="center"/>
          </w:tcPr>
          <w:p>
            <w:pPr>
              <w:jc w:val="center"/>
              <w:rPr>
                <w:rFonts w:hint="eastAsia" w:ascii="CESI仿宋-GB2312" w:hAnsi="CESI仿宋-GB2312" w:eastAsia="CESI仿宋-GB2312" w:cs="CESI仿宋-GB2312"/>
                <w:b/>
                <w:bCs/>
                <w:color w:val="auto"/>
                <w:sz w:val="21"/>
                <w:szCs w:val="21"/>
                <w:highlight w:val="none"/>
              </w:rPr>
            </w:pPr>
          </w:p>
        </w:tc>
        <w:tc>
          <w:tcPr>
            <w:tcW w:w="1065" w:type="dxa"/>
            <w:noWrap w:val="0"/>
            <w:vAlign w:val="center"/>
          </w:tcPr>
          <w:p>
            <w:pPr>
              <w:jc w:val="center"/>
              <w:rPr>
                <w:rFonts w:hint="eastAsia" w:ascii="CESI仿宋-GB2312" w:hAnsi="CESI仿宋-GB2312" w:eastAsia="CESI仿宋-GB2312" w:cs="CESI仿宋-GB2312"/>
                <w:b/>
                <w:bCs/>
                <w:color w:val="auto"/>
                <w:sz w:val="21"/>
                <w:szCs w:val="21"/>
                <w:highlight w:val="none"/>
                <w:lang w:eastAsia="zh-CN"/>
              </w:rPr>
            </w:pPr>
            <w:r>
              <w:rPr>
                <w:rFonts w:hint="eastAsia" w:ascii="CESI仿宋-GB2312" w:hAnsi="CESI仿宋-GB2312" w:eastAsia="CESI仿宋-GB2312" w:cs="CESI仿宋-GB2312"/>
                <w:b/>
                <w:bCs/>
                <w:color w:val="auto"/>
                <w:sz w:val="21"/>
                <w:szCs w:val="21"/>
                <w:highlight w:val="none"/>
                <w:lang w:eastAsia="zh-CN"/>
              </w:rPr>
              <w:t>智能网联汽车装调运维技术</w:t>
            </w:r>
          </w:p>
        </w:tc>
        <w:tc>
          <w:tcPr>
            <w:tcW w:w="1222" w:type="dxa"/>
            <w:tcBorders>
              <w:right w:val="single" w:color="auto" w:sz="4" w:space="0"/>
            </w:tcBorders>
            <w:noWrap w:val="0"/>
            <w:vAlign w:val="center"/>
          </w:tcPr>
          <w:p>
            <w:pPr>
              <w:jc w:val="center"/>
              <w:rPr>
                <w:rFonts w:hint="default" w:ascii="CESI仿宋-GB2312" w:hAnsi="CESI仿宋-GB2312" w:eastAsia="CESI仿宋-GB2312" w:cs="CESI仿宋-GB2312"/>
                <w:b/>
                <w:bCs/>
                <w:color w:val="auto"/>
                <w:kern w:val="2"/>
                <w:sz w:val="21"/>
                <w:szCs w:val="21"/>
                <w:highlight w:val="none"/>
                <w:lang w:val="en-US" w:eastAsia="zh-CN" w:bidi="ar-SA"/>
              </w:rPr>
            </w:pPr>
            <w:r>
              <w:rPr>
                <w:rFonts w:hint="eastAsia" w:ascii="CESI仿宋-GB2312" w:hAnsi="CESI仿宋-GB2312" w:eastAsia="CESI仿宋-GB2312" w:cs="CESI仿宋-GB2312"/>
                <w:b/>
                <w:bCs/>
                <w:color w:val="auto"/>
                <w:kern w:val="2"/>
                <w:sz w:val="21"/>
                <w:szCs w:val="21"/>
                <w:highlight w:val="none"/>
                <w:lang w:val="en-US" w:eastAsia="zh-CN" w:bidi="ar-SA"/>
              </w:rPr>
              <w:t>80</w:t>
            </w:r>
          </w:p>
        </w:tc>
        <w:tc>
          <w:tcPr>
            <w:tcW w:w="4878" w:type="dxa"/>
            <w:tcBorders>
              <w:left w:val="single" w:color="auto" w:sz="4" w:space="0"/>
            </w:tcBorders>
            <w:noWrap w:val="0"/>
            <w:vAlign w:val="center"/>
          </w:tcPr>
          <w:p>
            <w:pPr>
              <w:jc w:val="left"/>
              <w:rPr>
                <w:rFonts w:hint="eastAsia" w:ascii="CESI仿宋-GB2312" w:hAnsi="CESI仿宋-GB2312" w:eastAsia="CESI仿宋-GB2312" w:cs="CESI仿宋-GB2312"/>
                <w:b/>
                <w:bCs/>
                <w:color w:val="auto"/>
                <w:kern w:val="2"/>
                <w:sz w:val="21"/>
                <w:szCs w:val="21"/>
                <w:highlight w:val="none"/>
                <w:lang w:val="en-US" w:eastAsia="zh-CN" w:bidi="ar-SA"/>
              </w:rPr>
            </w:pPr>
            <w:r>
              <w:rPr>
                <w:rFonts w:hint="eastAsia" w:ascii="CESI仿宋-GB2312" w:hAnsi="CESI仿宋-GB2312" w:eastAsia="CESI仿宋-GB2312" w:cs="CESI仿宋-GB2312"/>
                <w:b/>
                <w:bCs/>
                <w:color w:val="auto"/>
                <w:sz w:val="21"/>
                <w:szCs w:val="21"/>
                <w:highlight w:val="none"/>
                <w:lang w:eastAsia="zh-CN"/>
              </w:rPr>
              <w:t>参考</w:t>
            </w:r>
            <w:r>
              <w:rPr>
                <w:rFonts w:hint="eastAsia" w:ascii="CESI仿宋-GB2312" w:hAnsi="CESI仿宋-GB2312" w:eastAsia="CESI仿宋-GB2312" w:cs="CESI仿宋-GB2312"/>
                <w:b/>
                <w:bCs/>
                <w:color w:val="auto"/>
                <w:sz w:val="21"/>
                <w:szCs w:val="21"/>
                <w:highlight w:val="none"/>
              </w:rPr>
              <w:t>国家职业分类大典、职业标准要求或者职业技能等级评价机构培训教材要求开展培训。</w:t>
            </w:r>
          </w:p>
        </w:tc>
        <w:tc>
          <w:tcPr>
            <w:tcW w:w="537" w:type="dxa"/>
            <w:noWrap w:val="0"/>
            <w:vAlign w:val="center"/>
          </w:tcPr>
          <w:p>
            <w:pPr>
              <w:jc w:val="center"/>
              <w:rPr>
                <w:rFonts w:hint="default" w:ascii="CESI仿宋-GB2312" w:hAnsi="CESI仿宋-GB2312" w:eastAsia="CESI仿宋-GB2312" w:cs="CESI仿宋-GB2312"/>
                <w:b/>
                <w:bCs/>
                <w:color w:val="auto"/>
                <w:kern w:val="2"/>
                <w:sz w:val="21"/>
                <w:szCs w:val="21"/>
                <w:highlight w:val="none"/>
                <w:lang w:val="en-US" w:eastAsia="zh-CN" w:bidi="ar-SA"/>
              </w:rPr>
            </w:pPr>
            <w:r>
              <w:rPr>
                <w:rFonts w:hint="default" w:ascii="CESI仿宋-GB2312" w:hAnsi="CESI仿宋-GB2312" w:eastAsia="CESI仿宋-GB2312" w:cs="CESI仿宋-GB2312"/>
                <w:b/>
                <w:bCs/>
                <w:color w:val="auto"/>
                <w:kern w:val="2"/>
                <w:sz w:val="21"/>
                <w:szCs w:val="21"/>
                <w:highlight w:val="none"/>
                <w:lang w:val="en-US" w:eastAsia="zh-CN" w:bidi="ar-SA"/>
              </w:rPr>
              <w:t>1500</w:t>
            </w:r>
          </w:p>
        </w:tc>
        <w:tc>
          <w:tcPr>
            <w:tcW w:w="1380" w:type="dxa"/>
            <w:noWrap w:val="0"/>
            <w:vAlign w:val="center"/>
          </w:tcPr>
          <w:p>
            <w:pPr>
              <w:jc w:val="left"/>
              <w:rPr>
                <w:rFonts w:hint="eastAsia" w:ascii="CESI仿宋-GB2312" w:hAnsi="CESI仿宋-GB2312" w:eastAsia="CESI仿宋-GB2312" w:cs="CESI仿宋-GB2312"/>
                <w:b/>
                <w:bCs/>
                <w:color w:val="auto"/>
                <w:kern w:val="2"/>
                <w:sz w:val="21"/>
                <w:szCs w:val="21"/>
                <w:highlight w:val="none"/>
                <w:lang w:val="en-US" w:eastAsia="zh-CN" w:bidi="ar-SA"/>
              </w:rPr>
            </w:pPr>
            <w:r>
              <w:rPr>
                <w:rFonts w:hint="eastAsia" w:ascii="CESI仿宋-GB2312" w:hAnsi="CESI仿宋-GB2312" w:eastAsia="CESI仿宋-GB2312" w:cs="CESI仿宋-GB2312"/>
                <w:b/>
                <w:bCs/>
                <w:color w:val="auto"/>
                <w:sz w:val="21"/>
                <w:szCs w:val="21"/>
                <w:highlight w:val="none"/>
              </w:rPr>
              <w:t xml:space="preserve">职业技能等级评级机构培训教材或符合国家职业分类大典或国家职业标准的教材 </w:t>
            </w:r>
          </w:p>
        </w:tc>
        <w:tc>
          <w:tcPr>
            <w:tcW w:w="523" w:type="dxa"/>
            <w:noWrap w:val="0"/>
            <w:vAlign w:val="center"/>
          </w:tcPr>
          <w:p>
            <w:pPr>
              <w:spacing w:line="200" w:lineRule="atLeast"/>
              <w:jc w:val="center"/>
              <w:rPr>
                <w:rFonts w:hint="default" w:ascii="CESI仿宋-GB2312" w:hAnsi="CESI仿宋-GB2312" w:eastAsia="CESI仿宋-GB2312" w:cs="CESI仿宋-GB2312"/>
                <w:b/>
                <w:bCs/>
                <w:color w:val="auto"/>
                <w:kern w:val="2"/>
                <w:sz w:val="21"/>
                <w:szCs w:val="21"/>
                <w:highlight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trHeight w:val="1826" w:hRule="exact"/>
          <w:jc w:val="center"/>
        </w:trPr>
        <w:tc>
          <w:tcPr>
            <w:tcW w:w="388" w:type="dxa"/>
            <w:noWrap w:val="0"/>
            <w:vAlign w:val="center"/>
          </w:tcPr>
          <w:p>
            <w:pPr>
              <w:spacing w:line="200" w:lineRule="atLeast"/>
              <w:jc w:val="center"/>
              <w:rPr>
                <w:rFonts w:hint="default" w:ascii="CESI仿宋-GB2312" w:hAnsi="CESI仿宋-GB2312" w:eastAsia="CESI仿宋-GB2312" w:cs="CESI仿宋-GB2312"/>
                <w:b/>
                <w:bCs/>
                <w:color w:val="auto"/>
                <w:sz w:val="21"/>
                <w:szCs w:val="21"/>
                <w:highlight w:val="none"/>
                <w:lang w:val="en-US" w:eastAsia="zh-CN"/>
              </w:rPr>
            </w:pPr>
            <w:r>
              <w:rPr>
                <w:rFonts w:hint="default" w:ascii="CESI仿宋-GB2312" w:hAnsi="CESI仿宋-GB2312" w:eastAsia="CESI仿宋-GB2312" w:cs="CESI仿宋-GB2312"/>
                <w:b/>
                <w:bCs/>
                <w:color w:val="auto"/>
                <w:sz w:val="21"/>
                <w:szCs w:val="21"/>
                <w:highlight w:val="none"/>
                <w:lang w:val="en-US" w:eastAsia="zh-CN"/>
              </w:rPr>
              <w:t>8</w:t>
            </w:r>
          </w:p>
        </w:tc>
        <w:tc>
          <w:tcPr>
            <w:tcW w:w="1118" w:type="dxa"/>
            <w:vMerge w:val="continue"/>
            <w:noWrap w:val="0"/>
            <w:vAlign w:val="center"/>
          </w:tcPr>
          <w:p>
            <w:pPr>
              <w:jc w:val="center"/>
              <w:rPr>
                <w:rFonts w:hint="eastAsia" w:ascii="CESI仿宋-GB2312" w:hAnsi="CESI仿宋-GB2312" w:eastAsia="CESI仿宋-GB2312" w:cs="CESI仿宋-GB2312"/>
                <w:b/>
                <w:bCs/>
                <w:color w:val="auto"/>
                <w:sz w:val="21"/>
                <w:szCs w:val="21"/>
                <w:highlight w:val="none"/>
              </w:rPr>
            </w:pPr>
          </w:p>
        </w:tc>
        <w:tc>
          <w:tcPr>
            <w:tcW w:w="1065" w:type="dxa"/>
            <w:noWrap w:val="0"/>
            <w:vAlign w:val="center"/>
          </w:tcPr>
          <w:p>
            <w:pPr>
              <w:jc w:val="center"/>
              <w:rPr>
                <w:rFonts w:hint="eastAsia" w:ascii="CESI仿宋-GB2312" w:hAnsi="CESI仿宋-GB2312" w:eastAsia="CESI仿宋-GB2312" w:cs="CESI仿宋-GB2312"/>
                <w:b/>
                <w:bCs/>
                <w:color w:val="0070C0"/>
                <w:kern w:val="2"/>
                <w:sz w:val="21"/>
                <w:szCs w:val="21"/>
                <w:highlight w:val="none"/>
                <w:lang w:val="en-US" w:eastAsia="zh-CN" w:bidi="ar-SA"/>
              </w:rPr>
            </w:pPr>
            <w:r>
              <w:rPr>
                <w:rFonts w:hint="eastAsia" w:ascii="CESI仿宋-GB2312" w:hAnsi="CESI仿宋-GB2312" w:eastAsia="CESI仿宋-GB2312" w:cs="CESI仿宋-GB2312"/>
                <w:b/>
                <w:bCs/>
                <w:color w:val="auto"/>
                <w:sz w:val="21"/>
                <w:szCs w:val="21"/>
                <w:highlight w:val="none"/>
              </w:rPr>
              <w:t>汽车智能数字座舱技术及方案设计</w:t>
            </w:r>
          </w:p>
        </w:tc>
        <w:tc>
          <w:tcPr>
            <w:tcW w:w="1222" w:type="dxa"/>
            <w:tcBorders>
              <w:right w:val="single" w:color="auto" w:sz="4" w:space="0"/>
            </w:tcBorders>
            <w:noWrap w:val="0"/>
            <w:vAlign w:val="center"/>
          </w:tcPr>
          <w:p>
            <w:pPr>
              <w:jc w:val="center"/>
              <w:rPr>
                <w:rFonts w:hint="eastAsia" w:ascii="CESI仿宋-GB2312" w:hAnsi="CESI仿宋-GB2312" w:eastAsia="CESI仿宋-GB2312" w:cs="CESI仿宋-GB2312"/>
                <w:b/>
                <w:bCs/>
                <w:color w:val="000000" w:themeColor="text1"/>
                <w:kern w:val="2"/>
                <w:sz w:val="21"/>
                <w:szCs w:val="21"/>
                <w:highlight w:val="none"/>
                <w:lang w:val="en-US" w:eastAsia="zh-CN" w:bidi="ar-SA"/>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lang w:val="en-US" w:eastAsia="zh-CN"/>
                <w14:textFill>
                  <w14:solidFill>
                    <w14:schemeClr w14:val="tx1"/>
                  </w14:solidFill>
                </w14:textFill>
              </w:rPr>
              <w:t>80</w:t>
            </w:r>
            <w: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t>（实训学时不低于</w:t>
            </w:r>
            <w:r>
              <w:rPr>
                <w:rFonts w:hint="eastAsia" w:ascii="CESI仿宋-GB2312" w:hAnsi="CESI仿宋-GB2312" w:eastAsia="CESI仿宋-GB2312" w:cs="CESI仿宋-GB2312"/>
                <w:b/>
                <w:bCs/>
                <w:color w:val="000000" w:themeColor="text1"/>
                <w:sz w:val="21"/>
                <w:szCs w:val="21"/>
                <w:highlight w:val="none"/>
                <w:lang w:val="en-US" w:eastAsia="zh-CN"/>
                <w14:textFill>
                  <w14:solidFill>
                    <w14:schemeClr w14:val="tx1"/>
                  </w14:solidFill>
                </w14:textFill>
              </w:rPr>
              <w:t>6</w:t>
            </w:r>
            <w: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t>0%）</w:t>
            </w:r>
          </w:p>
        </w:tc>
        <w:tc>
          <w:tcPr>
            <w:tcW w:w="4878" w:type="dxa"/>
            <w:tcBorders>
              <w:left w:val="single" w:color="auto" w:sz="4" w:space="0"/>
            </w:tcBorders>
            <w:noWrap w:val="0"/>
            <w:vAlign w:val="center"/>
          </w:tcPr>
          <w:p>
            <w:pPr>
              <w:jc w:val="left"/>
              <w:rPr>
                <w:rFonts w:hint="eastAsia" w:ascii="CESI仿宋-GB2312" w:hAnsi="CESI仿宋-GB2312" w:eastAsia="CESI仿宋-GB2312" w:cs="CESI仿宋-GB2312"/>
                <w:b/>
                <w:bCs/>
                <w:color w:val="000000" w:themeColor="text1"/>
                <w:kern w:val="2"/>
                <w:sz w:val="21"/>
                <w:szCs w:val="21"/>
                <w:highlight w:val="none"/>
                <w:lang w:val="en-US" w:eastAsia="zh-CN" w:bidi="ar-SA"/>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t>智能数字座舱趋势和技术简介</w:t>
            </w:r>
            <w:r>
              <w:rPr>
                <w:rFonts w:hint="eastAsia" w:ascii="CESI仿宋-GB2312" w:hAnsi="CESI仿宋-GB2312" w:eastAsia="CESI仿宋-GB2312" w:cs="CESI仿宋-GB2312"/>
                <w:b/>
                <w:bCs/>
                <w:color w:val="000000" w:themeColor="text1"/>
                <w:sz w:val="21"/>
                <w:szCs w:val="21"/>
                <w:highlight w:val="none"/>
                <w:lang w:eastAsia="zh-CN"/>
                <w14:textFill>
                  <w14:solidFill>
                    <w14:schemeClr w14:val="tx1"/>
                  </w14:solidFill>
                </w14:textFill>
              </w:rPr>
              <w:t>；</w:t>
            </w:r>
            <w: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t>智能座舱开发环境</w:t>
            </w:r>
            <w:r>
              <w:rPr>
                <w:rFonts w:hint="eastAsia" w:ascii="CESI仿宋-GB2312" w:hAnsi="CESI仿宋-GB2312" w:eastAsia="CESI仿宋-GB2312" w:cs="CESI仿宋-GB2312"/>
                <w:b/>
                <w:bCs/>
                <w:color w:val="000000" w:themeColor="text1"/>
                <w:sz w:val="21"/>
                <w:szCs w:val="21"/>
                <w:highlight w:val="none"/>
                <w:lang w:eastAsia="zh-CN"/>
                <w14:textFill>
                  <w14:solidFill>
                    <w14:schemeClr w14:val="tx1"/>
                  </w14:solidFill>
                </w14:textFill>
              </w:rPr>
              <w:t>；</w:t>
            </w:r>
            <w: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t>IPC机制及在数字座舱多域系统中的应用</w:t>
            </w:r>
            <w:r>
              <w:rPr>
                <w:rFonts w:hint="eastAsia" w:ascii="CESI仿宋-GB2312" w:hAnsi="CESI仿宋-GB2312" w:eastAsia="CESI仿宋-GB2312" w:cs="CESI仿宋-GB2312"/>
                <w:b/>
                <w:bCs/>
                <w:color w:val="000000" w:themeColor="text1"/>
                <w:sz w:val="21"/>
                <w:szCs w:val="21"/>
                <w:highlight w:val="none"/>
                <w:lang w:eastAsia="zh-CN"/>
                <w14:textFill>
                  <w14:solidFill>
                    <w14:schemeClr w14:val="tx1"/>
                  </w14:solidFill>
                </w14:textFill>
              </w:rPr>
              <w:t>；</w:t>
            </w:r>
            <w: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t>一体化车载音频系统设计</w:t>
            </w:r>
            <w:r>
              <w:rPr>
                <w:rFonts w:hint="eastAsia" w:ascii="CESI仿宋-GB2312" w:hAnsi="CESI仿宋-GB2312" w:eastAsia="CESI仿宋-GB2312" w:cs="CESI仿宋-GB2312"/>
                <w:b/>
                <w:bCs/>
                <w:color w:val="000000" w:themeColor="text1"/>
                <w:sz w:val="21"/>
                <w:szCs w:val="21"/>
                <w:highlight w:val="none"/>
                <w:lang w:eastAsia="zh-CN"/>
                <w14:textFill>
                  <w14:solidFill>
                    <w14:schemeClr w14:val="tx1"/>
                  </w14:solidFill>
                </w14:textFill>
              </w:rPr>
              <w:t>；</w:t>
            </w:r>
            <w: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t>智能座舱显示方案</w:t>
            </w:r>
            <w:r>
              <w:rPr>
                <w:rFonts w:hint="eastAsia" w:ascii="CESI仿宋-GB2312" w:hAnsi="CESI仿宋-GB2312" w:eastAsia="CESI仿宋-GB2312" w:cs="CESI仿宋-GB2312"/>
                <w:b/>
                <w:bCs/>
                <w:color w:val="000000" w:themeColor="text1"/>
                <w:sz w:val="21"/>
                <w:szCs w:val="21"/>
                <w:highlight w:val="none"/>
                <w:lang w:eastAsia="zh-CN"/>
                <w14:textFill>
                  <w14:solidFill>
                    <w14:schemeClr w14:val="tx1"/>
                  </w14:solidFill>
                </w14:textFill>
              </w:rPr>
              <w:t>；</w:t>
            </w:r>
            <w: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t>智能座舱Camera方案</w:t>
            </w:r>
            <w:r>
              <w:rPr>
                <w:rFonts w:hint="eastAsia" w:ascii="CESI仿宋-GB2312" w:hAnsi="CESI仿宋-GB2312" w:eastAsia="CESI仿宋-GB2312" w:cs="CESI仿宋-GB2312"/>
                <w:b/>
                <w:bCs/>
                <w:color w:val="000000" w:themeColor="text1"/>
                <w:sz w:val="21"/>
                <w:szCs w:val="21"/>
                <w:highlight w:val="none"/>
                <w:lang w:eastAsia="zh-CN"/>
                <w14:textFill>
                  <w14:solidFill>
                    <w14:schemeClr w14:val="tx1"/>
                  </w14:solidFill>
                </w14:textFill>
              </w:rPr>
              <w:t>；</w:t>
            </w:r>
            <w: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t>智能座舱功能安全</w:t>
            </w:r>
            <w:r>
              <w:rPr>
                <w:rFonts w:hint="eastAsia" w:ascii="CESI仿宋-GB2312" w:hAnsi="CESI仿宋-GB2312" w:eastAsia="CESI仿宋-GB2312" w:cs="CESI仿宋-GB2312"/>
                <w:b/>
                <w:bCs/>
                <w:color w:val="000000" w:themeColor="text1"/>
                <w:sz w:val="21"/>
                <w:szCs w:val="21"/>
                <w:highlight w:val="none"/>
                <w:lang w:eastAsia="zh-CN"/>
                <w14:textFill>
                  <w14:solidFill>
                    <w14:schemeClr w14:val="tx1"/>
                  </w14:solidFill>
                </w14:textFill>
              </w:rPr>
              <w:t>；</w:t>
            </w:r>
            <w: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t>车载芯片信息安全与安全启动</w:t>
            </w:r>
            <w:r>
              <w:rPr>
                <w:rFonts w:hint="eastAsia" w:ascii="CESI仿宋-GB2312" w:hAnsi="CESI仿宋-GB2312" w:eastAsia="CESI仿宋-GB2312" w:cs="CESI仿宋-GB2312"/>
                <w:b/>
                <w:bCs/>
                <w:color w:val="000000" w:themeColor="text1"/>
                <w:sz w:val="21"/>
                <w:szCs w:val="21"/>
                <w:highlight w:val="none"/>
                <w:lang w:eastAsia="zh-CN"/>
                <w14:textFill>
                  <w14:solidFill>
                    <w14:schemeClr w14:val="tx1"/>
                  </w14:solidFill>
                </w14:textFill>
              </w:rPr>
              <w:t>；</w:t>
            </w:r>
            <w: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t>OTA（空中下载技术）</w:t>
            </w:r>
            <w:r>
              <w:rPr>
                <w:rFonts w:hint="eastAsia" w:ascii="CESI仿宋-GB2312" w:hAnsi="CESI仿宋-GB2312" w:eastAsia="CESI仿宋-GB2312" w:cs="CESI仿宋-GB2312"/>
                <w:b/>
                <w:bCs/>
                <w:color w:val="000000" w:themeColor="text1"/>
                <w:sz w:val="21"/>
                <w:szCs w:val="21"/>
                <w:highlight w:val="none"/>
                <w:lang w:eastAsia="zh-CN"/>
                <w14:textFill>
                  <w14:solidFill>
                    <w14:schemeClr w14:val="tx1"/>
                  </w14:solidFill>
                </w14:textFill>
              </w:rPr>
              <w:t>；</w:t>
            </w:r>
            <w: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t>STR（suspend to RAM）方案</w:t>
            </w:r>
            <w:r>
              <w:rPr>
                <w:rFonts w:hint="eastAsia" w:ascii="CESI仿宋-GB2312" w:hAnsi="CESI仿宋-GB2312" w:eastAsia="CESI仿宋-GB2312" w:cs="CESI仿宋-GB2312"/>
                <w:b/>
                <w:bCs/>
                <w:color w:val="000000" w:themeColor="text1"/>
                <w:sz w:val="21"/>
                <w:szCs w:val="21"/>
                <w:highlight w:val="none"/>
                <w:lang w:eastAsia="zh-CN"/>
                <w14:textFill>
                  <w14:solidFill>
                    <w14:schemeClr w14:val="tx1"/>
                  </w14:solidFill>
                </w14:textFill>
              </w:rPr>
              <w:t>。</w:t>
            </w:r>
          </w:p>
        </w:tc>
        <w:tc>
          <w:tcPr>
            <w:tcW w:w="537" w:type="dxa"/>
            <w:noWrap w:val="0"/>
            <w:vAlign w:val="center"/>
          </w:tcPr>
          <w:p>
            <w:pPr>
              <w:jc w:val="center"/>
              <w:rPr>
                <w:rFonts w:hint="eastAsia" w:ascii="CESI仿宋-GB2312" w:hAnsi="CESI仿宋-GB2312" w:eastAsia="CESI仿宋-GB2312" w:cs="CESI仿宋-GB2312"/>
                <w:b/>
                <w:bCs/>
                <w:color w:val="000000" w:themeColor="text1"/>
                <w:kern w:val="2"/>
                <w:sz w:val="21"/>
                <w:szCs w:val="21"/>
                <w:highlight w:val="none"/>
                <w:lang w:val="en-US" w:eastAsia="zh-CN" w:bidi="ar-SA"/>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lang w:val="en-US" w:eastAsia="zh-CN"/>
                <w14:textFill>
                  <w14:solidFill>
                    <w14:schemeClr w14:val="tx1"/>
                  </w14:solidFill>
                </w14:textFill>
              </w:rPr>
              <w:t>5000</w:t>
            </w:r>
          </w:p>
        </w:tc>
        <w:tc>
          <w:tcPr>
            <w:tcW w:w="1380" w:type="dxa"/>
            <w:noWrap w:val="0"/>
            <w:vAlign w:val="center"/>
          </w:tcPr>
          <w:p>
            <w:pPr>
              <w:jc w:val="left"/>
              <w:rPr>
                <w:rFonts w:hint="eastAsia" w:ascii="CESI仿宋-GB2312" w:hAnsi="CESI仿宋-GB2312" w:eastAsia="CESI仿宋-GB2312" w:cs="CESI仿宋-GB2312"/>
                <w:b/>
                <w:bCs/>
                <w:color w:val="000000" w:themeColor="text1"/>
                <w:kern w:val="2"/>
                <w:sz w:val="21"/>
                <w:szCs w:val="21"/>
                <w:highlight w:val="none"/>
                <w:lang w:val="en-US" w:eastAsia="zh-CN" w:bidi="ar-SA"/>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lang w:eastAsia="zh-CN"/>
                <w14:textFill>
                  <w14:solidFill>
                    <w14:schemeClr w14:val="tx1"/>
                  </w14:solidFill>
                </w14:textFill>
              </w:rPr>
              <w:t>自编培训课件及资料</w:t>
            </w:r>
          </w:p>
        </w:tc>
        <w:tc>
          <w:tcPr>
            <w:tcW w:w="523" w:type="dxa"/>
            <w:noWrap w:val="0"/>
            <w:vAlign w:val="center"/>
          </w:tcPr>
          <w:p>
            <w:pPr>
              <w:jc w:val="center"/>
              <w:rPr>
                <w:rFonts w:hint="default" w:ascii="CESI仿宋-GB2312" w:hAnsi="CESI仿宋-GB2312" w:eastAsia="CESI仿宋-GB2312" w:cs="CESI仿宋-GB2312"/>
                <w:color w:val="000000" w:themeColor="text1"/>
                <w:kern w:val="2"/>
                <w:sz w:val="21"/>
                <w:szCs w:val="21"/>
                <w:highlight w:val="none"/>
                <w:lang w:val="en-US" w:eastAsia="zh-CN" w:bidi="ar-SA"/>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trHeight w:val="2417" w:hRule="exact"/>
          <w:jc w:val="center"/>
        </w:trPr>
        <w:tc>
          <w:tcPr>
            <w:tcW w:w="388" w:type="dxa"/>
            <w:noWrap w:val="0"/>
            <w:vAlign w:val="center"/>
          </w:tcPr>
          <w:p>
            <w:pPr>
              <w:spacing w:line="200" w:lineRule="atLeast"/>
              <w:jc w:val="center"/>
              <w:rPr>
                <w:rFonts w:hint="default" w:ascii="CESI仿宋-GB2312" w:hAnsi="CESI仿宋-GB2312" w:eastAsia="CESI仿宋-GB2312" w:cs="CESI仿宋-GB2312"/>
                <w:b/>
                <w:bCs/>
                <w:color w:val="auto"/>
                <w:sz w:val="21"/>
                <w:szCs w:val="21"/>
                <w:highlight w:val="none"/>
                <w:lang w:val="en-US" w:eastAsia="zh-CN"/>
              </w:rPr>
            </w:pPr>
            <w:r>
              <w:rPr>
                <w:rFonts w:hint="default" w:ascii="CESI仿宋-GB2312" w:hAnsi="CESI仿宋-GB2312" w:eastAsia="CESI仿宋-GB2312" w:cs="CESI仿宋-GB2312"/>
                <w:b/>
                <w:bCs/>
                <w:color w:val="auto"/>
                <w:sz w:val="21"/>
                <w:szCs w:val="21"/>
                <w:highlight w:val="none"/>
                <w:lang w:val="en-US" w:eastAsia="zh-CN"/>
              </w:rPr>
              <w:t>9</w:t>
            </w:r>
          </w:p>
        </w:tc>
        <w:tc>
          <w:tcPr>
            <w:tcW w:w="1118" w:type="dxa"/>
            <w:vMerge w:val="continue"/>
            <w:noWrap w:val="0"/>
            <w:vAlign w:val="center"/>
          </w:tcPr>
          <w:p>
            <w:pPr>
              <w:jc w:val="center"/>
              <w:rPr>
                <w:rFonts w:hint="eastAsia" w:ascii="CESI仿宋-GB2312" w:hAnsi="CESI仿宋-GB2312" w:eastAsia="CESI仿宋-GB2312" w:cs="CESI仿宋-GB2312"/>
                <w:b/>
                <w:bCs/>
                <w:color w:val="auto"/>
                <w:sz w:val="21"/>
                <w:szCs w:val="21"/>
                <w:highlight w:val="none"/>
              </w:rPr>
            </w:pPr>
          </w:p>
        </w:tc>
        <w:tc>
          <w:tcPr>
            <w:tcW w:w="1065" w:type="dxa"/>
            <w:noWrap w:val="0"/>
            <w:vAlign w:val="center"/>
          </w:tcPr>
          <w:p>
            <w:pPr>
              <w:rPr>
                <w:rFonts w:hint="default" w:ascii="CESI仿宋-GB2312" w:hAnsi="CESI仿宋-GB2312" w:eastAsia="CESI仿宋-GB2312" w:cs="CESI仿宋-GB2312"/>
                <w:b/>
                <w:bCs/>
                <w:color w:val="auto"/>
                <w:sz w:val="21"/>
                <w:szCs w:val="21"/>
                <w:highlight w:val="none"/>
                <w:lang w:val="en-US" w:eastAsia="zh-CN"/>
              </w:rPr>
            </w:pPr>
            <w:r>
              <w:rPr>
                <w:rFonts w:hint="eastAsia" w:ascii="CESI仿宋-GB2312" w:hAnsi="CESI仿宋-GB2312" w:eastAsia="CESI仿宋-GB2312" w:cs="CESI仿宋-GB2312"/>
                <w:b/>
                <w:bCs/>
                <w:color w:val="auto"/>
                <w:sz w:val="21"/>
                <w:szCs w:val="21"/>
                <w:highlight w:val="none"/>
              </w:rPr>
              <w:t>汽车电子技术开发与应用</w:t>
            </w:r>
            <w:r>
              <w:rPr>
                <w:rFonts w:hint="eastAsia" w:ascii="CESI仿宋-GB2312" w:hAnsi="CESI仿宋-GB2312" w:eastAsia="CESI仿宋-GB2312" w:cs="CESI仿宋-GB2312"/>
                <w:b/>
                <w:bCs/>
                <w:color w:val="auto"/>
                <w:sz w:val="21"/>
                <w:szCs w:val="21"/>
                <w:highlight w:val="none"/>
                <w:lang w:val="en-US" w:eastAsia="zh-CN"/>
              </w:rPr>
              <w:t>BMS</w:t>
            </w:r>
          </w:p>
        </w:tc>
        <w:tc>
          <w:tcPr>
            <w:tcW w:w="1222" w:type="dxa"/>
            <w:tcBorders>
              <w:right w:val="single" w:color="auto" w:sz="4" w:space="0"/>
            </w:tcBorders>
            <w:noWrap w:val="0"/>
            <w:vAlign w:val="center"/>
          </w:tcPr>
          <w:p>
            <w:pPr>
              <w:jc w:val="center"/>
              <w:rPr>
                <w:rFonts w:hint="eastAsia" w:eastAsia="CESI仿宋-GB2312"/>
                <w:color w:val="auto"/>
                <w:lang w:eastAsia="zh-CN"/>
              </w:rPr>
            </w:pPr>
            <w:r>
              <w:rPr>
                <w:rFonts w:hint="eastAsia" w:ascii="CESI仿宋-GB2312" w:hAnsi="CESI仿宋-GB2312" w:eastAsia="CESI仿宋-GB2312" w:cs="CESI仿宋-GB2312"/>
                <w:b/>
                <w:bCs/>
                <w:color w:val="auto"/>
                <w:sz w:val="21"/>
                <w:szCs w:val="21"/>
                <w:highlight w:val="none"/>
              </w:rPr>
              <w:t>80</w:t>
            </w:r>
            <w:r>
              <w:rPr>
                <w:rFonts w:hint="eastAsia" w:ascii="CESI仿宋-GB2312" w:hAnsi="CESI仿宋-GB2312" w:eastAsia="CESI仿宋-GB2312" w:cs="CESI仿宋-GB2312"/>
                <w:b/>
                <w:bCs/>
                <w:color w:val="auto"/>
                <w:sz w:val="21"/>
                <w:szCs w:val="21"/>
                <w:highlight w:val="none"/>
                <w:lang w:eastAsia="zh-CN"/>
              </w:rPr>
              <w:t>（实训学时不低于</w:t>
            </w:r>
            <w:r>
              <w:rPr>
                <w:rFonts w:hint="eastAsia" w:ascii="CESI仿宋-GB2312" w:hAnsi="CESI仿宋-GB2312" w:eastAsia="CESI仿宋-GB2312" w:cs="CESI仿宋-GB2312"/>
                <w:b/>
                <w:bCs/>
                <w:color w:val="auto"/>
                <w:sz w:val="21"/>
                <w:szCs w:val="21"/>
                <w:highlight w:val="none"/>
                <w:lang w:val="en-US" w:eastAsia="zh-CN"/>
              </w:rPr>
              <w:t>60%</w:t>
            </w:r>
            <w:r>
              <w:rPr>
                <w:rFonts w:hint="eastAsia" w:ascii="CESI仿宋-GB2312" w:hAnsi="CESI仿宋-GB2312" w:eastAsia="CESI仿宋-GB2312" w:cs="CESI仿宋-GB2312"/>
                <w:b/>
                <w:bCs/>
                <w:color w:val="auto"/>
                <w:sz w:val="21"/>
                <w:szCs w:val="21"/>
                <w:highlight w:val="none"/>
                <w:lang w:eastAsia="zh-CN"/>
              </w:rPr>
              <w:t>）</w:t>
            </w:r>
          </w:p>
        </w:tc>
        <w:tc>
          <w:tcPr>
            <w:tcW w:w="4878" w:type="dxa"/>
            <w:tcBorders>
              <w:left w:val="single" w:color="auto" w:sz="4" w:space="0"/>
            </w:tcBorders>
            <w:noWrap w:val="0"/>
            <w:vAlign w:val="center"/>
          </w:tcPr>
          <w:p>
            <w:pPr>
              <w:rPr>
                <w:rFonts w:hint="eastAsia" w:ascii="CESI仿宋-GB2312" w:hAnsi="CESI仿宋-GB2312" w:eastAsia="CESI仿宋-GB2312" w:cs="CESI仿宋-GB2312"/>
                <w:b/>
                <w:bCs/>
                <w:color w:val="auto"/>
                <w:sz w:val="21"/>
                <w:szCs w:val="21"/>
                <w:highlight w:val="none"/>
              </w:rPr>
            </w:pPr>
            <w:r>
              <w:rPr>
                <w:rFonts w:hint="eastAsia" w:ascii="CESI仿宋-GB2312" w:hAnsi="CESI仿宋-GB2312" w:eastAsia="CESI仿宋-GB2312" w:cs="CESI仿宋-GB2312"/>
                <w:b/>
                <w:bCs/>
                <w:color w:val="auto"/>
                <w:sz w:val="21"/>
                <w:szCs w:val="21"/>
                <w:highlight w:val="none"/>
              </w:rPr>
              <w:t>MCU市场发展趋势及应用、开发平台搭建；单片机原理、C语言复习及深度解析LED；RCU时钟及GPIO原理及实操；UART模块、I2C模块介绍及实操；&lt;汽车车窗纹波防夹&gt;应用解决方案之硬件篇；&lt;汽车车窗纹波防夹&gt;应用解决方案之软件篇；&lt;汽车矩阵大灯&gt;应用解决方案之硬件篇；&lt;汽车矩阵大灯&gt;应用解决方案之软件篇；汽车CAN模块介绍、原理机制及实操；被动元器件在汽车电子的应用。</w:t>
            </w:r>
          </w:p>
        </w:tc>
        <w:tc>
          <w:tcPr>
            <w:tcW w:w="537" w:type="dxa"/>
            <w:noWrap w:val="0"/>
            <w:vAlign w:val="center"/>
          </w:tcPr>
          <w:p>
            <w:pPr>
              <w:jc w:val="center"/>
              <w:rPr>
                <w:rFonts w:hint="eastAsia" w:ascii="CESI仿宋-GB2312" w:hAnsi="CESI仿宋-GB2312" w:eastAsia="CESI仿宋-GB2312" w:cs="CESI仿宋-GB2312"/>
                <w:b/>
                <w:bCs/>
                <w:color w:val="auto"/>
                <w:sz w:val="21"/>
                <w:szCs w:val="21"/>
                <w:highlight w:val="none"/>
              </w:rPr>
            </w:pPr>
            <w:r>
              <w:rPr>
                <w:rFonts w:hint="eastAsia" w:ascii="CESI仿宋-GB2312" w:hAnsi="CESI仿宋-GB2312" w:eastAsia="CESI仿宋-GB2312" w:cs="CESI仿宋-GB2312"/>
                <w:b/>
                <w:bCs/>
                <w:color w:val="auto"/>
                <w:sz w:val="21"/>
                <w:szCs w:val="21"/>
                <w:highlight w:val="none"/>
              </w:rPr>
              <w:t>5000</w:t>
            </w:r>
          </w:p>
        </w:tc>
        <w:tc>
          <w:tcPr>
            <w:tcW w:w="1380" w:type="dxa"/>
            <w:noWrap w:val="0"/>
            <w:vAlign w:val="center"/>
          </w:tcPr>
          <w:p>
            <w:pPr>
              <w:jc w:val="center"/>
              <w:rPr>
                <w:rFonts w:hint="eastAsia" w:ascii="CESI仿宋-GB2312" w:hAnsi="CESI仿宋-GB2312" w:eastAsia="CESI仿宋-GB2312" w:cs="CESI仿宋-GB2312"/>
                <w:b/>
                <w:bCs/>
                <w:color w:val="auto"/>
                <w:sz w:val="21"/>
                <w:szCs w:val="21"/>
                <w:highlight w:val="none"/>
              </w:rPr>
            </w:pPr>
            <w:r>
              <w:rPr>
                <w:rFonts w:hint="eastAsia" w:ascii="CESI仿宋-GB2312" w:hAnsi="CESI仿宋-GB2312" w:eastAsia="CESI仿宋-GB2312" w:cs="CESI仿宋-GB2312"/>
                <w:b/>
                <w:bCs/>
                <w:color w:val="auto"/>
                <w:sz w:val="21"/>
                <w:szCs w:val="21"/>
                <w:highlight w:val="none"/>
              </w:rPr>
              <w:t>自编培训课件及资料</w:t>
            </w:r>
          </w:p>
        </w:tc>
        <w:tc>
          <w:tcPr>
            <w:tcW w:w="523" w:type="dxa"/>
            <w:noWrap w:val="0"/>
            <w:vAlign w:val="center"/>
          </w:tcPr>
          <w:p>
            <w:pPr>
              <w:jc w:val="center"/>
              <w:rPr>
                <w:rFonts w:hint="eastAsia" w:ascii="CESI仿宋-GB2312" w:hAnsi="CESI仿宋-GB2312" w:eastAsia="CESI仿宋-GB2312" w:cs="CESI仿宋-GB2312"/>
                <w:color w:val="auto"/>
                <w:sz w:val="21"/>
                <w:szCs w:val="21"/>
                <w:highlight w:val="none"/>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trHeight w:val="1613" w:hRule="exact"/>
          <w:jc w:val="center"/>
        </w:trPr>
        <w:tc>
          <w:tcPr>
            <w:tcW w:w="388" w:type="dxa"/>
            <w:noWrap w:val="0"/>
            <w:vAlign w:val="center"/>
          </w:tcPr>
          <w:p>
            <w:pPr>
              <w:jc w:val="center"/>
              <w:rPr>
                <w:rFonts w:hint="default" w:ascii="CESI仿宋-GB2312" w:hAnsi="CESI仿宋-GB2312" w:eastAsia="CESI仿宋-GB2312" w:cs="CESI仿宋-GB2312"/>
                <w:b/>
                <w:bCs/>
                <w:color w:val="auto"/>
                <w:sz w:val="21"/>
                <w:szCs w:val="21"/>
                <w:highlight w:val="none"/>
                <w:lang w:val="en-US" w:eastAsia="zh-CN"/>
              </w:rPr>
            </w:pPr>
            <w:r>
              <w:rPr>
                <w:rFonts w:hint="eastAsia" w:ascii="CESI仿宋-GB2312" w:hAnsi="CESI仿宋-GB2312" w:eastAsia="CESI仿宋-GB2312" w:cs="CESI仿宋-GB2312"/>
                <w:b/>
                <w:bCs/>
                <w:color w:val="auto"/>
                <w:sz w:val="21"/>
                <w:szCs w:val="21"/>
                <w:highlight w:val="none"/>
                <w:lang w:val="en-US" w:eastAsia="zh-CN"/>
              </w:rPr>
              <w:t>1</w:t>
            </w:r>
            <w:r>
              <w:rPr>
                <w:rFonts w:hint="default" w:ascii="CESI仿宋-GB2312" w:hAnsi="CESI仿宋-GB2312" w:eastAsia="CESI仿宋-GB2312" w:cs="CESI仿宋-GB2312"/>
                <w:b/>
                <w:bCs/>
                <w:color w:val="auto"/>
                <w:sz w:val="21"/>
                <w:szCs w:val="21"/>
                <w:highlight w:val="none"/>
                <w:lang w:val="en-US" w:eastAsia="zh-CN"/>
              </w:rPr>
              <w:t>0</w:t>
            </w:r>
          </w:p>
        </w:tc>
        <w:tc>
          <w:tcPr>
            <w:tcW w:w="1118" w:type="dxa"/>
            <w:vMerge w:val="continue"/>
            <w:noWrap w:val="0"/>
            <w:vAlign w:val="center"/>
          </w:tcPr>
          <w:p>
            <w:pPr>
              <w:rPr>
                <w:rFonts w:hint="eastAsia" w:ascii="CESI仿宋-GB2312" w:hAnsi="CESI仿宋-GB2312" w:eastAsia="CESI仿宋-GB2312" w:cs="CESI仿宋-GB2312"/>
                <w:b/>
                <w:bCs/>
                <w:color w:val="auto"/>
                <w:sz w:val="21"/>
                <w:szCs w:val="21"/>
                <w:highlight w:val="none"/>
              </w:rPr>
            </w:pPr>
          </w:p>
        </w:tc>
        <w:tc>
          <w:tcPr>
            <w:tcW w:w="1065" w:type="dxa"/>
            <w:noWrap w:val="0"/>
            <w:vAlign w:val="center"/>
          </w:tcPr>
          <w:p>
            <w:pPr>
              <w:rPr>
                <w:rFonts w:hint="eastAsia" w:ascii="CESI仿宋-GB2312" w:hAnsi="CESI仿宋-GB2312" w:eastAsia="CESI仿宋-GB2312" w:cs="CESI仿宋-GB2312"/>
                <w:b/>
                <w:bCs/>
                <w:color w:val="auto"/>
                <w:sz w:val="21"/>
                <w:szCs w:val="21"/>
                <w:highlight w:val="none"/>
              </w:rPr>
            </w:pPr>
            <w:r>
              <w:rPr>
                <w:rFonts w:hint="eastAsia" w:ascii="CESI仿宋-GB2312" w:hAnsi="CESI仿宋-GB2312" w:eastAsia="CESI仿宋-GB2312" w:cs="CESI仿宋-GB2312"/>
                <w:b/>
                <w:bCs/>
                <w:color w:val="auto"/>
                <w:sz w:val="21"/>
                <w:szCs w:val="21"/>
                <w:highlight w:val="none"/>
              </w:rPr>
              <w:t>工业自动化应用技术</w:t>
            </w:r>
          </w:p>
        </w:tc>
        <w:tc>
          <w:tcPr>
            <w:tcW w:w="1222" w:type="dxa"/>
            <w:tcBorders>
              <w:right w:val="single" w:color="auto" w:sz="4" w:space="0"/>
            </w:tcBorders>
            <w:noWrap w:val="0"/>
            <w:vAlign w:val="center"/>
          </w:tcPr>
          <w:p>
            <w:pPr>
              <w:jc w:val="center"/>
              <w:rPr>
                <w:rFonts w:hint="eastAsia" w:ascii="CESI仿宋-GB2312" w:hAnsi="CESI仿宋-GB2312" w:eastAsia="CESI仿宋-GB2312" w:cs="CESI仿宋-GB2312"/>
                <w:b/>
                <w:bCs/>
                <w:color w:val="auto"/>
                <w:sz w:val="21"/>
                <w:szCs w:val="21"/>
                <w:highlight w:val="none"/>
              </w:rPr>
            </w:pPr>
            <w:r>
              <w:rPr>
                <w:rFonts w:hint="eastAsia" w:ascii="CESI仿宋-GB2312" w:hAnsi="CESI仿宋-GB2312" w:eastAsia="CESI仿宋-GB2312" w:cs="CESI仿宋-GB2312"/>
                <w:b/>
                <w:bCs/>
                <w:color w:val="auto"/>
                <w:sz w:val="21"/>
                <w:szCs w:val="21"/>
                <w:highlight w:val="none"/>
              </w:rPr>
              <w:t>80（实训学时不低于50%）</w:t>
            </w:r>
          </w:p>
        </w:tc>
        <w:tc>
          <w:tcPr>
            <w:tcW w:w="4878" w:type="dxa"/>
            <w:tcBorders>
              <w:left w:val="single" w:color="auto" w:sz="4" w:space="0"/>
            </w:tcBorders>
            <w:noWrap w:val="0"/>
            <w:vAlign w:val="center"/>
          </w:tcPr>
          <w:p>
            <w:pPr>
              <w:rPr>
                <w:rFonts w:hint="eastAsia" w:ascii="CESI仿宋-GB2312" w:hAnsi="CESI仿宋-GB2312" w:eastAsia="CESI仿宋-GB2312" w:cs="CESI仿宋-GB2312"/>
                <w:b/>
                <w:bCs/>
                <w:color w:val="auto"/>
                <w:sz w:val="21"/>
                <w:szCs w:val="21"/>
                <w:highlight w:val="none"/>
                <w:lang w:eastAsia="zh-CN"/>
              </w:rPr>
            </w:pPr>
            <w:r>
              <w:rPr>
                <w:rFonts w:hint="eastAsia" w:ascii="CESI仿宋-GB2312" w:hAnsi="CESI仿宋-GB2312" w:eastAsia="CESI仿宋-GB2312" w:cs="CESI仿宋-GB2312"/>
                <w:b/>
                <w:bCs/>
                <w:color w:val="auto"/>
                <w:sz w:val="21"/>
                <w:szCs w:val="21"/>
                <w:highlight w:val="none"/>
              </w:rPr>
              <w:t>工业自动化4.0；ST MCU在工业自动化中的应用；工业自动化中传感器应用；工业自动化中总线技术；工业自动化中电机应用介绍；工业自动化中智能电源开关（IPS)和门极驱动技术方案；工业自动化生产线的模拟</w:t>
            </w:r>
            <w:r>
              <w:rPr>
                <w:rFonts w:hint="eastAsia" w:ascii="CESI仿宋-GB2312" w:hAnsi="CESI仿宋-GB2312" w:eastAsia="CESI仿宋-GB2312" w:cs="CESI仿宋-GB2312"/>
                <w:b/>
                <w:bCs/>
                <w:color w:val="auto"/>
                <w:sz w:val="21"/>
                <w:szCs w:val="21"/>
                <w:highlight w:val="none"/>
                <w:lang w:eastAsia="zh-CN"/>
              </w:rPr>
              <w:t>。</w:t>
            </w:r>
          </w:p>
        </w:tc>
        <w:tc>
          <w:tcPr>
            <w:tcW w:w="537" w:type="dxa"/>
            <w:noWrap w:val="0"/>
            <w:vAlign w:val="center"/>
          </w:tcPr>
          <w:p>
            <w:pPr>
              <w:jc w:val="center"/>
              <w:rPr>
                <w:rFonts w:hint="eastAsia" w:ascii="CESI仿宋-GB2312" w:hAnsi="CESI仿宋-GB2312" w:eastAsia="CESI仿宋-GB2312" w:cs="CESI仿宋-GB2312"/>
                <w:b/>
                <w:bCs/>
                <w:color w:val="auto"/>
                <w:sz w:val="21"/>
                <w:szCs w:val="21"/>
                <w:highlight w:val="none"/>
              </w:rPr>
            </w:pPr>
            <w:r>
              <w:rPr>
                <w:rFonts w:hint="eastAsia" w:ascii="CESI仿宋-GB2312" w:hAnsi="CESI仿宋-GB2312" w:eastAsia="CESI仿宋-GB2312" w:cs="CESI仿宋-GB2312"/>
                <w:b/>
                <w:bCs/>
                <w:color w:val="auto"/>
                <w:sz w:val="21"/>
                <w:szCs w:val="21"/>
                <w:highlight w:val="none"/>
              </w:rPr>
              <w:t>5000</w:t>
            </w:r>
          </w:p>
        </w:tc>
        <w:tc>
          <w:tcPr>
            <w:tcW w:w="1380" w:type="dxa"/>
            <w:noWrap w:val="0"/>
            <w:vAlign w:val="center"/>
          </w:tcPr>
          <w:p>
            <w:pPr>
              <w:jc w:val="center"/>
              <w:rPr>
                <w:rFonts w:hint="eastAsia" w:ascii="CESI仿宋-GB2312" w:hAnsi="CESI仿宋-GB2312" w:eastAsia="CESI仿宋-GB2312" w:cs="CESI仿宋-GB2312"/>
                <w:b/>
                <w:bCs/>
                <w:color w:val="auto"/>
                <w:sz w:val="21"/>
                <w:szCs w:val="21"/>
                <w:highlight w:val="none"/>
              </w:rPr>
            </w:pPr>
            <w:r>
              <w:rPr>
                <w:rFonts w:hint="eastAsia" w:ascii="CESI仿宋-GB2312" w:hAnsi="CESI仿宋-GB2312" w:eastAsia="CESI仿宋-GB2312" w:cs="CESI仿宋-GB2312"/>
                <w:b/>
                <w:bCs/>
                <w:color w:val="auto"/>
                <w:sz w:val="21"/>
                <w:szCs w:val="21"/>
                <w:highlight w:val="none"/>
              </w:rPr>
              <w:t>自编培训课件及资料</w:t>
            </w:r>
          </w:p>
        </w:tc>
        <w:tc>
          <w:tcPr>
            <w:tcW w:w="523" w:type="dxa"/>
            <w:noWrap w:val="0"/>
            <w:vAlign w:val="center"/>
          </w:tcPr>
          <w:p>
            <w:pPr>
              <w:jc w:val="center"/>
              <w:rPr>
                <w:rFonts w:hint="eastAsia" w:ascii="CESI仿宋-GB2312" w:hAnsi="CESI仿宋-GB2312" w:eastAsia="CESI仿宋-GB2312" w:cs="CESI仿宋-GB2312"/>
                <w:b/>
                <w:bCs/>
                <w:color w:val="auto"/>
                <w:sz w:val="21"/>
                <w:szCs w:val="21"/>
                <w:highlight w:val="none"/>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trHeight w:val="1627" w:hRule="exact"/>
          <w:jc w:val="center"/>
        </w:trPr>
        <w:tc>
          <w:tcPr>
            <w:tcW w:w="388" w:type="dxa"/>
            <w:shd w:val="clear" w:color="auto" w:fill="auto"/>
            <w:noWrap w:val="0"/>
            <w:vAlign w:val="center"/>
          </w:tcPr>
          <w:p>
            <w:pPr>
              <w:spacing w:line="240" w:lineRule="auto"/>
              <w:jc w:val="center"/>
              <w:rPr>
                <w:rFonts w:hint="eastAsia" w:ascii="CESI仿宋-GB2312" w:hAnsi="CESI仿宋-GB2312" w:eastAsia="CESI仿宋-GB2312" w:cs="CESI仿宋-GB2312"/>
                <w:b/>
                <w:bCs/>
                <w:color w:val="auto"/>
                <w:sz w:val="21"/>
                <w:szCs w:val="21"/>
                <w:highlight w:val="none"/>
                <w:lang w:val="en-US" w:eastAsia="zh-CN"/>
              </w:rPr>
            </w:pPr>
            <w:r>
              <w:rPr>
                <w:rFonts w:hint="default" w:ascii="CESI仿宋-GB2312" w:hAnsi="CESI仿宋-GB2312" w:eastAsia="CESI仿宋-GB2312" w:cs="CESI仿宋-GB2312"/>
                <w:b/>
                <w:bCs/>
                <w:color w:val="auto"/>
                <w:sz w:val="21"/>
                <w:szCs w:val="21"/>
                <w:highlight w:val="none"/>
                <w:lang w:val="en-US" w:eastAsia="zh-CN"/>
              </w:rPr>
              <w:t>11</w:t>
            </w:r>
          </w:p>
        </w:tc>
        <w:tc>
          <w:tcPr>
            <w:tcW w:w="1118" w:type="dxa"/>
            <w:vMerge w:val="continue"/>
            <w:shd w:val="clear" w:color="auto" w:fill="auto"/>
            <w:noWrap w:val="0"/>
            <w:vAlign w:val="center"/>
          </w:tcPr>
          <w:p>
            <w:pPr>
              <w:spacing w:line="240" w:lineRule="auto"/>
              <w:jc w:val="left"/>
              <w:rPr>
                <w:rFonts w:hint="eastAsia" w:ascii="CESI仿宋-GB2312" w:hAnsi="CESI仿宋-GB2312" w:eastAsia="CESI仿宋-GB2312" w:cs="CESI仿宋-GB2312"/>
                <w:b/>
                <w:bCs/>
                <w:color w:val="auto"/>
                <w:sz w:val="21"/>
                <w:szCs w:val="21"/>
                <w:highlight w:val="none"/>
              </w:rPr>
            </w:pPr>
          </w:p>
        </w:tc>
        <w:tc>
          <w:tcPr>
            <w:tcW w:w="1065" w:type="dxa"/>
            <w:shd w:val="clear" w:color="auto" w:fill="auto"/>
            <w:noWrap w:val="0"/>
            <w:vAlign w:val="center"/>
          </w:tcPr>
          <w:p>
            <w:pPr>
              <w:jc w:val="left"/>
              <w:rPr>
                <w:rFonts w:hint="eastAsia" w:ascii="CESI仿宋-GB2312" w:hAnsi="CESI仿宋-GB2312" w:eastAsia="CESI仿宋-GB2312" w:cs="CESI仿宋-GB2312"/>
                <w:b/>
                <w:bCs/>
                <w:color w:val="auto"/>
                <w:sz w:val="21"/>
                <w:szCs w:val="21"/>
                <w:highlight w:val="none"/>
              </w:rPr>
            </w:pPr>
            <w:r>
              <w:rPr>
                <w:rFonts w:hint="eastAsia" w:ascii="CESI仿宋-GB2312" w:hAnsi="CESI仿宋-GB2312" w:eastAsia="CESI仿宋-GB2312" w:cs="CESI仿宋-GB2312"/>
                <w:b/>
                <w:bCs/>
                <w:color w:val="auto"/>
                <w:sz w:val="21"/>
                <w:szCs w:val="21"/>
                <w:highlight w:val="none"/>
              </w:rPr>
              <w:t>新能源汽车高压安全操作、维护与整车技术</w:t>
            </w:r>
          </w:p>
        </w:tc>
        <w:tc>
          <w:tcPr>
            <w:tcW w:w="1222" w:type="dxa"/>
            <w:tcBorders>
              <w:right w:val="single" w:color="auto" w:sz="4" w:space="0"/>
            </w:tcBorders>
            <w:shd w:val="clear" w:color="auto" w:fill="auto"/>
            <w:noWrap w:val="0"/>
            <w:vAlign w:val="center"/>
          </w:tcPr>
          <w:p>
            <w:pPr>
              <w:jc w:val="left"/>
              <w:rPr>
                <w:rFonts w:hint="eastAsia" w:ascii="CESI仿宋-GB2312" w:hAnsi="CESI仿宋-GB2312" w:eastAsia="CESI仿宋-GB2312" w:cs="CESI仿宋-GB2312"/>
                <w:b/>
                <w:bCs/>
                <w:color w:val="auto"/>
                <w:sz w:val="21"/>
                <w:szCs w:val="21"/>
                <w:highlight w:val="none"/>
              </w:rPr>
            </w:pPr>
            <w:r>
              <w:rPr>
                <w:rFonts w:hint="eastAsia" w:ascii="CESI仿宋-GB2312" w:hAnsi="CESI仿宋-GB2312" w:eastAsia="CESI仿宋-GB2312" w:cs="CESI仿宋-GB2312"/>
                <w:b/>
                <w:bCs/>
                <w:color w:val="auto"/>
                <w:sz w:val="21"/>
                <w:szCs w:val="21"/>
                <w:highlight w:val="none"/>
                <w:lang w:val="en-US" w:eastAsia="zh-CN"/>
              </w:rPr>
              <w:t>90</w:t>
            </w:r>
            <w:r>
              <w:rPr>
                <w:rFonts w:hint="eastAsia" w:ascii="CESI仿宋-GB2312" w:hAnsi="CESI仿宋-GB2312" w:eastAsia="CESI仿宋-GB2312" w:cs="CESI仿宋-GB2312"/>
                <w:b/>
                <w:bCs/>
                <w:color w:val="auto"/>
                <w:sz w:val="21"/>
                <w:szCs w:val="21"/>
                <w:highlight w:val="none"/>
              </w:rPr>
              <w:t>（实训学时不低于70%）</w:t>
            </w:r>
          </w:p>
        </w:tc>
        <w:tc>
          <w:tcPr>
            <w:tcW w:w="4878" w:type="dxa"/>
            <w:tcBorders>
              <w:left w:val="single" w:color="auto" w:sz="4" w:space="0"/>
            </w:tcBorders>
            <w:shd w:val="clear" w:color="auto" w:fill="auto"/>
            <w:noWrap w:val="0"/>
            <w:vAlign w:val="center"/>
          </w:tcPr>
          <w:p>
            <w:pPr>
              <w:jc w:val="left"/>
              <w:rPr>
                <w:rFonts w:hint="eastAsia" w:ascii="CESI仿宋-GB2312" w:hAnsi="CESI仿宋-GB2312" w:eastAsia="CESI仿宋-GB2312" w:cs="CESI仿宋-GB2312"/>
                <w:b/>
                <w:bCs/>
                <w:color w:val="auto"/>
                <w:sz w:val="21"/>
                <w:szCs w:val="21"/>
                <w:highlight w:val="none"/>
              </w:rPr>
            </w:pPr>
            <w:r>
              <w:rPr>
                <w:rFonts w:hint="eastAsia" w:ascii="CESI仿宋-GB2312" w:hAnsi="CESI仿宋-GB2312" w:eastAsia="CESI仿宋-GB2312" w:cs="CESI仿宋-GB2312"/>
                <w:b/>
                <w:bCs/>
                <w:color w:val="auto"/>
                <w:sz w:val="21"/>
                <w:szCs w:val="21"/>
                <w:highlight w:val="none"/>
              </w:rPr>
              <w:t>高压电安全操作与紧急情况处理，新能源汽车结构、特点、新能源汽车安全使用与维护与操作规范、高压安全部件介绍；高压上电和下电操作、整车零部件介绍、整车控制原理介绍、故障诊断仪使用方法，故障码读取和清除、实车故障排除。</w:t>
            </w:r>
          </w:p>
        </w:tc>
        <w:tc>
          <w:tcPr>
            <w:tcW w:w="537" w:type="dxa"/>
            <w:shd w:val="clear" w:color="auto" w:fill="auto"/>
            <w:noWrap w:val="0"/>
            <w:vAlign w:val="center"/>
          </w:tcPr>
          <w:p>
            <w:pPr>
              <w:jc w:val="left"/>
              <w:rPr>
                <w:rFonts w:hint="eastAsia" w:ascii="CESI仿宋-GB2312" w:hAnsi="CESI仿宋-GB2312" w:eastAsia="CESI仿宋-GB2312" w:cs="CESI仿宋-GB2312"/>
                <w:b/>
                <w:bCs/>
                <w:color w:val="auto"/>
                <w:sz w:val="21"/>
                <w:szCs w:val="21"/>
                <w:highlight w:val="none"/>
              </w:rPr>
            </w:pPr>
            <w:r>
              <w:rPr>
                <w:rFonts w:hint="eastAsia" w:ascii="CESI仿宋-GB2312" w:hAnsi="CESI仿宋-GB2312" w:eastAsia="CESI仿宋-GB2312" w:cs="CESI仿宋-GB2312"/>
                <w:b/>
                <w:bCs/>
                <w:color w:val="auto"/>
                <w:sz w:val="21"/>
                <w:szCs w:val="21"/>
                <w:highlight w:val="none"/>
                <w:lang w:val="en-US" w:eastAsia="zh-CN"/>
              </w:rPr>
              <w:t>4000</w:t>
            </w:r>
          </w:p>
        </w:tc>
        <w:tc>
          <w:tcPr>
            <w:tcW w:w="1380" w:type="dxa"/>
            <w:shd w:val="clear" w:color="auto" w:fill="auto"/>
            <w:noWrap w:val="0"/>
            <w:vAlign w:val="center"/>
          </w:tcPr>
          <w:p>
            <w:pPr>
              <w:jc w:val="left"/>
              <w:rPr>
                <w:rFonts w:hint="eastAsia" w:ascii="CESI仿宋-GB2312" w:hAnsi="CESI仿宋-GB2312" w:eastAsia="CESI仿宋-GB2312" w:cs="CESI仿宋-GB2312"/>
                <w:b/>
                <w:bCs/>
                <w:color w:val="auto"/>
                <w:sz w:val="21"/>
                <w:szCs w:val="21"/>
                <w:highlight w:val="none"/>
              </w:rPr>
            </w:pPr>
            <w:r>
              <w:rPr>
                <w:rFonts w:hint="eastAsia" w:ascii="CESI仿宋-GB2312" w:hAnsi="CESI仿宋-GB2312" w:eastAsia="CESI仿宋-GB2312" w:cs="CESI仿宋-GB2312"/>
                <w:b/>
                <w:bCs/>
                <w:color w:val="auto"/>
                <w:sz w:val="21"/>
                <w:szCs w:val="21"/>
                <w:highlight w:val="none"/>
              </w:rPr>
              <w:t>《新款电动汽车结构原理与故障检修》等现成出版教材或自编教材</w:t>
            </w:r>
          </w:p>
        </w:tc>
        <w:tc>
          <w:tcPr>
            <w:tcW w:w="523" w:type="dxa"/>
            <w:shd w:val="clear" w:color="auto" w:fill="auto"/>
            <w:noWrap w:val="0"/>
            <w:vAlign w:val="center"/>
          </w:tcPr>
          <w:p>
            <w:pPr>
              <w:jc w:val="center"/>
              <w:rPr>
                <w:rFonts w:hint="eastAsia" w:ascii="CESI仿宋-GB2312" w:hAnsi="CESI仿宋-GB2312" w:eastAsia="CESI仿宋-GB2312" w:cs="CESI仿宋-GB2312"/>
                <w:b/>
                <w:bCs/>
                <w:color w:val="auto"/>
                <w:sz w:val="21"/>
                <w:szCs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trHeight w:val="2240" w:hRule="exact"/>
          <w:jc w:val="center"/>
        </w:trPr>
        <w:tc>
          <w:tcPr>
            <w:tcW w:w="388" w:type="dxa"/>
            <w:noWrap w:val="0"/>
            <w:vAlign w:val="center"/>
          </w:tcPr>
          <w:p>
            <w:pPr>
              <w:spacing w:line="200" w:lineRule="atLeast"/>
              <w:jc w:val="center"/>
              <w:rPr>
                <w:rFonts w:hint="default" w:ascii="CESI仿宋-GB2312" w:hAnsi="CESI仿宋-GB2312" w:eastAsia="CESI仿宋-GB2312" w:cs="CESI仿宋-GB2312"/>
                <w:b/>
                <w:bCs/>
                <w:color w:val="auto"/>
                <w:sz w:val="21"/>
                <w:szCs w:val="21"/>
                <w:highlight w:val="none"/>
                <w:lang w:val="en-US" w:eastAsia="zh-CN"/>
              </w:rPr>
            </w:pPr>
            <w:r>
              <w:rPr>
                <w:rFonts w:hint="eastAsia" w:ascii="CESI仿宋-GB2312" w:hAnsi="CESI仿宋-GB2312" w:eastAsia="CESI仿宋-GB2312" w:cs="CESI仿宋-GB2312"/>
                <w:b/>
                <w:bCs/>
                <w:color w:val="auto"/>
                <w:sz w:val="21"/>
                <w:szCs w:val="21"/>
                <w:highlight w:val="none"/>
                <w:lang w:val="en-US" w:eastAsia="zh-CN"/>
              </w:rPr>
              <w:t>1</w:t>
            </w:r>
            <w:r>
              <w:rPr>
                <w:rFonts w:hint="default" w:ascii="CESI仿宋-GB2312" w:hAnsi="CESI仿宋-GB2312" w:eastAsia="CESI仿宋-GB2312" w:cs="CESI仿宋-GB2312"/>
                <w:b/>
                <w:bCs/>
                <w:color w:val="auto"/>
                <w:sz w:val="21"/>
                <w:szCs w:val="21"/>
                <w:highlight w:val="none"/>
                <w:lang w:val="en-US" w:eastAsia="zh-CN"/>
              </w:rPr>
              <w:t>2</w:t>
            </w:r>
          </w:p>
        </w:tc>
        <w:tc>
          <w:tcPr>
            <w:tcW w:w="1118" w:type="dxa"/>
            <w:vMerge w:val="continue"/>
            <w:noWrap w:val="0"/>
            <w:vAlign w:val="center"/>
          </w:tcPr>
          <w:p>
            <w:pPr>
              <w:spacing w:line="200" w:lineRule="atLeast"/>
              <w:jc w:val="center"/>
              <w:rPr>
                <w:rFonts w:hint="eastAsia" w:ascii="CESI仿宋-GB2312" w:hAnsi="CESI仿宋-GB2312" w:eastAsia="CESI仿宋-GB2312" w:cs="CESI仿宋-GB2312"/>
                <w:color w:val="auto"/>
                <w:sz w:val="21"/>
                <w:szCs w:val="21"/>
                <w:highlight w:val="none"/>
              </w:rPr>
            </w:pPr>
          </w:p>
        </w:tc>
        <w:tc>
          <w:tcPr>
            <w:tcW w:w="1065" w:type="dxa"/>
            <w:noWrap w:val="0"/>
            <w:vAlign w:val="center"/>
          </w:tcPr>
          <w:p>
            <w:pPr>
              <w:jc w:val="center"/>
              <w:rPr>
                <w:rFonts w:hint="eastAsia" w:ascii="CESI仿宋-GB2312" w:hAnsi="CESI仿宋-GB2312" w:eastAsia="CESI仿宋-GB2312" w:cs="CESI仿宋-GB2312"/>
                <w:b/>
                <w:bCs/>
                <w:color w:val="auto"/>
                <w:sz w:val="21"/>
                <w:szCs w:val="21"/>
                <w:highlight w:val="none"/>
              </w:rPr>
            </w:pPr>
            <w:r>
              <w:rPr>
                <w:rFonts w:hint="eastAsia" w:ascii="CESI仿宋-GB2312" w:hAnsi="CESI仿宋-GB2312" w:eastAsia="CESI仿宋-GB2312" w:cs="CESI仿宋-GB2312"/>
                <w:b/>
                <w:bCs/>
                <w:color w:val="auto"/>
                <w:sz w:val="21"/>
                <w:szCs w:val="21"/>
                <w:highlight w:val="none"/>
              </w:rPr>
              <w:t>纯电动汽车电控系统故障诊断与排除</w:t>
            </w:r>
          </w:p>
        </w:tc>
        <w:tc>
          <w:tcPr>
            <w:tcW w:w="1222" w:type="dxa"/>
            <w:tcBorders>
              <w:right w:val="single" w:color="auto" w:sz="4" w:space="0"/>
            </w:tcBorders>
            <w:noWrap w:val="0"/>
            <w:vAlign w:val="center"/>
          </w:tcPr>
          <w:p>
            <w:pPr>
              <w:jc w:val="center"/>
              <w:rPr>
                <w:rFonts w:hint="eastAsia" w:ascii="CESI仿宋-GB2312" w:hAnsi="CESI仿宋-GB2312" w:eastAsia="CESI仿宋-GB2312" w:cs="CESI仿宋-GB2312"/>
                <w:b/>
                <w:bCs/>
                <w:color w:val="auto"/>
                <w:sz w:val="21"/>
                <w:szCs w:val="21"/>
                <w:highlight w:val="none"/>
              </w:rPr>
            </w:pPr>
            <w:r>
              <w:rPr>
                <w:rFonts w:hint="eastAsia" w:ascii="CESI仿宋-GB2312" w:hAnsi="CESI仿宋-GB2312" w:eastAsia="CESI仿宋-GB2312" w:cs="CESI仿宋-GB2312"/>
                <w:b/>
                <w:bCs/>
                <w:color w:val="auto"/>
                <w:sz w:val="21"/>
                <w:szCs w:val="21"/>
                <w:highlight w:val="none"/>
                <w:lang w:val="en-US" w:eastAsia="zh-CN"/>
              </w:rPr>
              <w:t>11</w:t>
            </w:r>
            <w:r>
              <w:rPr>
                <w:rFonts w:hint="eastAsia" w:ascii="CESI仿宋-GB2312" w:hAnsi="CESI仿宋-GB2312" w:eastAsia="CESI仿宋-GB2312" w:cs="CESI仿宋-GB2312"/>
                <w:b/>
                <w:bCs/>
                <w:color w:val="auto"/>
                <w:sz w:val="21"/>
                <w:szCs w:val="21"/>
                <w:highlight w:val="none"/>
              </w:rPr>
              <w:t>0（实训学时不低于</w:t>
            </w:r>
            <w:r>
              <w:rPr>
                <w:rFonts w:hint="eastAsia" w:ascii="CESI仿宋-GB2312" w:hAnsi="CESI仿宋-GB2312" w:eastAsia="CESI仿宋-GB2312" w:cs="CESI仿宋-GB2312"/>
                <w:b/>
                <w:bCs/>
                <w:color w:val="auto"/>
                <w:sz w:val="21"/>
                <w:szCs w:val="21"/>
                <w:highlight w:val="none"/>
                <w:lang w:val="en-US" w:eastAsia="zh-CN"/>
              </w:rPr>
              <w:t>7</w:t>
            </w:r>
            <w:r>
              <w:rPr>
                <w:rFonts w:hint="eastAsia" w:ascii="CESI仿宋-GB2312" w:hAnsi="CESI仿宋-GB2312" w:eastAsia="CESI仿宋-GB2312" w:cs="CESI仿宋-GB2312"/>
                <w:b/>
                <w:bCs/>
                <w:color w:val="auto"/>
                <w:sz w:val="21"/>
                <w:szCs w:val="21"/>
                <w:highlight w:val="none"/>
              </w:rPr>
              <w:t>0%）</w:t>
            </w:r>
          </w:p>
        </w:tc>
        <w:tc>
          <w:tcPr>
            <w:tcW w:w="4878" w:type="dxa"/>
            <w:tcBorders>
              <w:left w:val="single" w:color="auto" w:sz="4" w:space="0"/>
            </w:tcBorders>
            <w:noWrap w:val="0"/>
            <w:vAlign w:val="center"/>
          </w:tcPr>
          <w:p>
            <w:pPr>
              <w:rPr>
                <w:rFonts w:hint="eastAsia" w:ascii="CESI仿宋-GB2312" w:hAnsi="CESI仿宋-GB2312" w:eastAsia="CESI仿宋-GB2312" w:cs="CESI仿宋-GB2312"/>
                <w:b/>
                <w:bCs/>
                <w:color w:val="auto"/>
                <w:sz w:val="21"/>
                <w:szCs w:val="21"/>
                <w:highlight w:val="none"/>
              </w:rPr>
            </w:pPr>
            <w:r>
              <w:rPr>
                <w:rFonts w:hint="eastAsia" w:ascii="CESI仿宋-GB2312" w:hAnsi="CESI仿宋-GB2312" w:eastAsia="CESI仿宋-GB2312" w:cs="CESI仿宋-GB2312"/>
                <w:b/>
                <w:bCs/>
                <w:color w:val="auto"/>
                <w:sz w:val="21"/>
                <w:szCs w:val="21"/>
                <w:highlight w:val="none"/>
              </w:rPr>
              <w:t>纯电动汽车电机电控结构及工作原理，整车无法上高压电、无法正常行驶等故障的诊断与排除。动力电池系统结构与工作原理、高压部件结构认知与测试、高压互锁功能和故障设置排除、高压绝缘测试、电流感应测量实验、纯电动汽车充电系统以及充电桩的结构及工作原理；交直流充电口定义及CAN通讯、交直流充电桩的高低压电路检测、维修。</w:t>
            </w:r>
          </w:p>
        </w:tc>
        <w:tc>
          <w:tcPr>
            <w:tcW w:w="537" w:type="dxa"/>
            <w:noWrap w:val="0"/>
            <w:vAlign w:val="center"/>
          </w:tcPr>
          <w:p>
            <w:pPr>
              <w:jc w:val="center"/>
              <w:rPr>
                <w:rFonts w:hint="eastAsia" w:ascii="CESI仿宋-GB2312" w:hAnsi="CESI仿宋-GB2312" w:eastAsia="CESI仿宋-GB2312" w:cs="CESI仿宋-GB2312"/>
                <w:b/>
                <w:bCs/>
                <w:color w:val="auto"/>
                <w:sz w:val="21"/>
                <w:szCs w:val="21"/>
                <w:highlight w:val="none"/>
              </w:rPr>
            </w:pPr>
            <w:r>
              <w:rPr>
                <w:rFonts w:hint="eastAsia" w:ascii="CESI仿宋-GB2312" w:hAnsi="CESI仿宋-GB2312" w:eastAsia="CESI仿宋-GB2312" w:cs="CESI仿宋-GB2312"/>
                <w:b/>
                <w:bCs/>
                <w:color w:val="auto"/>
                <w:sz w:val="21"/>
                <w:szCs w:val="21"/>
                <w:highlight w:val="none"/>
                <w:lang w:val="en-US" w:eastAsia="zh-CN"/>
              </w:rPr>
              <w:t>45</w:t>
            </w:r>
            <w:r>
              <w:rPr>
                <w:rFonts w:hint="eastAsia" w:ascii="CESI仿宋-GB2312" w:hAnsi="CESI仿宋-GB2312" w:eastAsia="CESI仿宋-GB2312" w:cs="CESI仿宋-GB2312"/>
                <w:b/>
                <w:bCs/>
                <w:color w:val="auto"/>
                <w:sz w:val="21"/>
                <w:szCs w:val="21"/>
                <w:highlight w:val="none"/>
              </w:rPr>
              <w:t>00</w:t>
            </w:r>
          </w:p>
        </w:tc>
        <w:tc>
          <w:tcPr>
            <w:tcW w:w="1380" w:type="dxa"/>
            <w:noWrap w:val="0"/>
            <w:vAlign w:val="center"/>
          </w:tcPr>
          <w:p>
            <w:pPr>
              <w:jc w:val="center"/>
              <w:rPr>
                <w:rFonts w:hint="eastAsia" w:ascii="CESI仿宋-GB2312" w:hAnsi="CESI仿宋-GB2312" w:eastAsia="CESI仿宋-GB2312" w:cs="CESI仿宋-GB2312"/>
                <w:b/>
                <w:bCs/>
                <w:color w:val="auto"/>
                <w:sz w:val="21"/>
                <w:szCs w:val="21"/>
                <w:highlight w:val="none"/>
              </w:rPr>
            </w:pPr>
            <w:r>
              <w:rPr>
                <w:rFonts w:hint="eastAsia" w:ascii="CESI仿宋-GB2312" w:hAnsi="CESI仿宋-GB2312" w:eastAsia="CESI仿宋-GB2312" w:cs="CESI仿宋-GB2312"/>
                <w:b/>
                <w:bCs/>
                <w:color w:val="auto"/>
                <w:sz w:val="21"/>
                <w:szCs w:val="21"/>
                <w:highlight w:val="none"/>
              </w:rPr>
              <w:t>《新款电动汽车结构原理与故障检修》等现成出版教材或自编教材</w:t>
            </w:r>
          </w:p>
        </w:tc>
        <w:tc>
          <w:tcPr>
            <w:tcW w:w="523" w:type="dxa"/>
            <w:noWrap w:val="0"/>
            <w:vAlign w:val="center"/>
          </w:tcPr>
          <w:p>
            <w:pPr>
              <w:jc w:val="center"/>
              <w:rPr>
                <w:rFonts w:hint="eastAsia" w:ascii="CESI仿宋-GB2312" w:hAnsi="CESI仿宋-GB2312" w:eastAsia="CESI仿宋-GB2312" w:cs="CESI仿宋-GB2312"/>
                <w:b/>
                <w:bCs/>
                <w:color w:val="auto"/>
                <w:sz w:val="21"/>
                <w:szCs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trHeight w:val="1628" w:hRule="exact"/>
          <w:jc w:val="center"/>
        </w:trPr>
        <w:tc>
          <w:tcPr>
            <w:tcW w:w="388" w:type="dxa"/>
            <w:noWrap w:val="0"/>
            <w:vAlign w:val="center"/>
          </w:tcPr>
          <w:p>
            <w:pPr>
              <w:spacing w:line="200" w:lineRule="atLeast"/>
              <w:jc w:val="center"/>
              <w:rPr>
                <w:rFonts w:hint="default" w:ascii="CESI仿宋-GB2312" w:hAnsi="CESI仿宋-GB2312" w:eastAsia="CESI仿宋-GB2312" w:cs="CESI仿宋-GB2312"/>
                <w:b/>
                <w:bCs/>
                <w:color w:val="auto"/>
                <w:sz w:val="21"/>
                <w:szCs w:val="21"/>
                <w:highlight w:val="none"/>
                <w:lang w:val="en-US" w:eastAsia="zh-CN"/>
              </w:rPr>
            </w:pPr>
            <w:r>
              <w:rPr>
                <w:rFonts w:hint="eastAsia" w:ascii="CESI仿宋-GB2312" w:hAnsi="CESI仿宋-GB2312" w:eastAsia="CESI仿宋-GB2312" w:cs="CESI仿宋-GB2312"/>
                <w:b/>
                <w:bCs/>
                <w:color w:val="auto"/>
                <w:sz w:val="21"/>
                <w:szCs w:val="21"/>
                <w:highlight w:val="none"/>
                <w:lang w:val="en-US" w:eastAsia="zh-CN"/>
              </w:rPr>
              <w:t>1</w:t>
            </w:r>
            <w:r>
              <w:rPr>
                <w:rFonts w:hint="default" w:ascii="CESI仿宋-GB2312" w:hAnsi="CESI仿宋-GB2312" w:eastAsia="CESI仿宋-GB2312" w:cs="CESI仿宋-GB2312"/>
                <w:b/>
                <w:bCs/>
                <w:color w:val="auto"/>
                <w:sz w:val="21"/>
                <w:szCs w:val="21"/>
                <w:highlight w:val="none"/>
                <w:lang w:val="en-US" w:eastAsia="zh-CN"/>
              </w:rPr>
              <w:t>3</w:t>
            </w:r>
          </w:p>
        </w:tc>
        <w:tc>
          <w:tcPr>
            <w:tcW w:w="1118" w:type="dxa"/>
            <w:vMerge w:val="continue"/>
            <w:noWrap w:val="0"/>
            <w:vAlign w:val="center"/>
          </w:tcPr>
          <w:p>
            <w:pPr>
              <w:spacing w:line="200" w:lineRule="atLeast"/>
              <w:jc w:val="center"/>
              <w:rPr>
                <w:rFonts w:hint="eastAsia" w:ascii="CESI仿宋-GB2312" w:hAnsi="CESI仿宋-GB2312" w:eastAsia="CESI仿宋-GB2312" w:cs="CESI仿宋-GB2312"/>
                <w:color w:val="auto"/>
                <w:sz w:val="21"/>
                <w:szCs w:val="21"/>
                <w:highlight w:val="none"/>
              </w:rPr>
            </w:pPr>
          </w:p>
        </w:tc>
        <w:tc>
          <w:tcPr>
            <w:tcW w:w="1065" w:type="dxa"/>
            <w:noWrap w:val="0"/>
            <w:vAlign w:val="center"/>
          </w:tcPr>
          <w:p>
            <w:pPr>
              <w:jc w:val="left"/>
              <w:rPr>
                <w:rFonts w:hint="eastAsia" w:ascii="CESI仿宋-GB2312" w:hAnsi="CESI仿宋-GB2312" w:eastAsia="CESI仿宋-GB2312" w:cs="CESI仿宋-GB2312"/>
                <w:b/>
                <w:bCs/>
                <w:color w:val="auto"/>
                <w:sz w:val="21"/>
                <w:szCs w:val="21"/>
                <w:highlight w:val="none"/>
              </w:rPr>
            </w:pPr>
            <w:r>
              <w:rPr>
                <w:rFonts w:hint="eastAsia" w:ascii="CESI仿宋-GB2312" w:hAnsi="CESI仿宋-GB2312" w:eastAsia="CESI仿宋-GB2312" w:cs="CESI仿宋-GB2312"/>
                <w:b/>
                <w:bCs/>
                <w:color w:val="auto"/>
                <w:sz w:val="21"/>
                <w:szCs w:val="21"/>
                <w:highlight w:val="none"/>
              </w:rPr>
              <w:t>纯电动汽车空调与车身电器检修</w:t>
            </w:r>
          </w:p>
        </w:tc>
        <w:tc>
          <w:tcPr>
            <w:tcW w:w="1222" w:type="dxa"/>
            <w:tcBorders>
              <w:right w:val="single" w:color="auto" w:sz="4" w:space="0"/>
            </w:tcBorders>
            <w:noWrap w:val="0"/>
            <w:vAlign w:val="center"/>
          </w:tcPr>
          <w:p>
            <w:pPr>
              <w:jc w:val="left"/>
              <w:rPr>
                <w:rFonts w:hint="eastAsia" w:ascii="CESI仿宋-GB2312" w:hAnsi="CESI仿宋-GB2312" w:eastAsia="CESI仿宋-GB2312" w:cs="CESI仿宋-GB2312"/>
                <w:b/>
                <w:bCs/>
                <w:color w:val="auto"/>
                <w:sz w:val="21"/>
                <w:szCs w:val="21"/>
                <w:highlight w:val="none"/>
              </w:rPr>
            </w:pPr>
            <w:r>
              <w:rPr>
                <w:rFonts w:hint="eastAsia" w:ascii="CESI仿宋-GB2312" w:hAnsi="CESI仿宋-GB2312" w:eastAsia="CESI仿宋-GB2312" w:cs="CESI仿宋-GB2312"/>
                <w:b/>
                <w:bCs/>
                <w:color w:val="auto"/>
                <w:sz w:val="21"/>
                <w:szCs w:val="21"/>
                <w:highlight w:val="none"/>
                <w:lang w:val="en-US" w:eastAsia="zh-CN"/>
              </w:rPr>
              <w:t>100</w:t>
            </w:r>
            <w:r>
              <w:rPr>
                <w:rFonts w:hint="eastAsia" w:ascii="CESI仿宋-GB2312" w:hAnsi="CESI仿宋-GB2312" w:eastAsia="CESI仿宋-GB2312" w:cs="CESI仿宋-GB2312"/>
                <w:b/>
                <w:bCs/>
                <w:color w:val="auto"/>
                <w:sz w:val="21"/>
                <w:szCs w:val="21"/>
                <w:highlight w:val="none"/>
              </w:rPr>
              <w:t>（实训学时不低于70%）</w:t>
            </w:r>
          </w:p>
        </w:tc>
        <w:tc>
          <w:tcPr>
            <w:tcW w:w="4878" w:type="dxa"/>
            <w:tcBorders>
              <w:left w:val="single" w:color="auto" w:sz="4" w:space="0"/>
            </w:tcBorders>
            <w:noWrap w:val="0"/>
            <w:vAlign w:val="center"/>
          </w:tcPr>
          <w:p>
            <w:pPr>
              <w:jc w:val="left"/>
              <w:rPr>
                <w:rFonts w:hint="default" w:ascii="CESI仿宋-GB2312" w:hAnsi="CESI仿宋-GB2312" w:eastAsia="CESI仿宋-GB2312" w:cs="CESI仿宋-GB2312"/>
                <w:b/>
                <w:bCs/>
                <w:color w:val="auto"/>
                <w:sz w:val="21"/>
                <w:szCs w:val="21"/>
                <w:highlight w:val="none"/>
                <w:lang w:val="en-US" w:eastAsia="zh-CN"/>
              </w:rPr>
            </w:pPr>
            <w:r>
              <w:rPr>
                <w:rFonts w:hint="eastAsia" w:ascii="CESI仿宋-GB2312" w:hAnsi="CESI仿宋-GB2312" w:eastAsia="CESI仿宋-GB2312" w:cs="CESI仿宋-GB2312"/>
                <w:b/>
                <w:bCs/>
                <w:color w:val="auto"/>
                <w:sz w:val="21"/>
                <w:szCs w:val="21"/>
                <w:highlight w:val="none"/>
              </w:rPr>
              <w:t>纯电动汽车电动空调制冷及暖风系统高压结构认知与测试、冷媒加注及抽真空保压、检漏；车身电器结构、工作原理与检修</w:t>
            </w:r>
            <w:r>
              <w:rPr>
                <w:rFonts w:hint="eastAsia" w:ascii="CESI仿宋-GB2312" w:hAnsi="CESI仿宋-GB2312" w:eastAsia="CESI仿宋-GB2312" w:cs="CESI仿宋-GB2312"/>
                <w:b/>
                <w:bCs/>
                <w:color w:val="auto"/>
                <w:sz w:val="21"/>
                <w:szCs w:val="21"/>
                <w:highlight w:val="none"/>
                <w:lang w:eastAsia="zh-CN"/>
              </w:rPr>
              <w:t>；</w:t>
            </w:r>
            <w:r>
              <w:rPr>
                <w:rFonts w:hint="eastAsia" w:ascii="CESI仿宋-GB2312" w:hAnsi="CESI仿宋-GB2312" w:eastAsia="CESI仿宋-GB2312" w:cs="CESI仿宋-GB2312"/>
                <w:b/>
                <w:bCs/>
                <w:color w:val="auto"/>
                <w:sz w:val="21"/>
                <w:szCs w:val="21"/>
                <w:highlight w:val="none"/>
                <w:lang w:val="en-US" w:eastAsia="zh-CN"/>
              </w:rPr>
              <w:t>空调压缩机和PTC培训。</w:t>
            </w:r>
          </w:p>
        </w:tc>
        <w:tc>
          <w:tcPr>
            <w:tcW w:w="537" w:type="dxa"/>
            <w:noWrap w:val="0"/>
            <w:vAlign w:val="center"/>
          </w:tcPr>
          <w:p>
            <w:pPr>
              <w:jc w:val="center"/>
              <w:rPr>
                <w:rFonts w:hint="eastAsia" w:ascii="CESI仿宋-GB2312" w:hAnsi="CESI仿宋-GB2312" w:eastAsia="CESI仿宋-GB2312" w:cs="CESI仿宋-GB2312"/>
                <w:b/>
                <w:bCs/>
                <w:color w:val="auto"/>
                <w:sz w:val="21"/>
                <w:szCs w:val="21"/>
                <w:highlight w:val="none"/>
              </w:rPr>
            </w:pPr>
            <w:r>
              <w:rPr>
                <w:rFonts w:hint="eastAsia" w:ascii="CESI仿宋-GB2312" w:hAnsi="CESI仿宋-GB2312" w:eastAsia="CESI仿宋-GB2312" w:cs="CESI仿宋-GB2312"/>
                <w:b/>
                <w:bCs/>
                <w:color w:val="auto"/>
                <w:sz w:val="21"/>
                <w:szCs w:val="21"/>
                <w:highlight w:val="none"/>
                <w:lang w:val="en-US" w:eastAsia="zh-CN"/>
              </w:rPr>
              <w:t>4000</w:t>
            </w:r>
          </w:p>
        </w:tc>
        <w:tc>
          <w:tcPr>
            <w:tcW w:w="1380" w:type="dxa"/>
            <w:noWrap w:val="0"/>
            <w:vAlign w:val="center"/>
          </w:tcPr>
          <w:p>
            <w:pPr>
              <w:jc w:val="left"/>
              <w:rPr>
                <w:rFonts w:hint="eastAsia" w:ascii="CESI仿宋-GB2312" w:hAnsi="CESI仿宋-GB2312" w:eastAsia="CESI仿宋-GB2312" w:cs="CESI仿宋-GB2312"/>
                <w:b/>
                <w:bCs/>
                <w:color w:val="auto"/>
                <w:sz w:val="21"/>
                <w:szCs w:val="21"/>
                <w:highlight w:val="none"/>
              </w:rPr>
            </w:pPr>
            <w:r>
              <w:rPr>
                <w:rFonts w:hint="eastAsia" w:ascii="CESI仿宋-GB2312" w:hAnsi="CESI仿宋-GB2312" w:eastAsia="CESI仿宋-GB2312" w:cs="CESI仿宋-GB2312"/>
                <w:b/>
                <w:bCs/>
                <w:color w:val="auto"/>
                <w:sz w:val="21"/>
                <w:szCs w:val="21"/>
                <w:highlight w:val="none"/>
              </w:rPr>
              <w:t>《新款电动汽车结构原理与故障检修》等现成出版教材或自编教材</w:t>
            </w:r>
          </w:p>
        </w:tc>
        <w:tc>
          <w:tcPr>
            <w:tcW w:w="523" w:type="dxa"/>
            <w:noWrap w:val="0"/>
            <w:vAlign w:val="center"/>
          </w:tcPr>
          <w:p>
            <w:pPr>
              <w:jc w:val="center"/>
              <w:rPr>
                <w:rFonts w:hint="eastAsia" w:ascii="CESI仿宋-GB2312" w:hAnsi="CESI仿宋-GB2312" w:eastAsia="CESI仿宋-GB2312" w:cs="CESI仿宋-GB2312"/>
                <w:color w:val="000000" w:themeColor="text1"/>
                <w:sz w:val="21"/>
                <w:szCs w:val="21"/>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trHeight w:val="1491" w:hRule="exact"/>
          <w:jc w:val="center"/>
        </w:trPr>
        <w:tc>
          <w:tcPr>
            <w:tcW w:w="388" w:type="dxa"/>
            <w:shd w:val="clear" w:color="auto" w:fill="auto"/>
            <w:noWrap w:val="0"/>
            <w:vAlign w:val="center"/>
          </w:tcPr>
          <w:p>
            <w:pPr>
              <w:spacing w:line="200" w:lineRule="atLeast"/>
              <w:jc w:val="center"/>
              <w:rPr>
                <w:rFonts w:hint="default" w:ascii="CESI仿宋-GB2312" w:hAnsi="CESI仿宋-GB2312" w:eastAsia="CESI仿宋-GB2312" w:cs="CESI仿宋-GB2312"/>
                <w:b/>
                <w:bCs/>
                <w:color w:val="auto"/>
                <w:sz w:val="21"/>
                <w:szCs w:val="21"/>
                <w:highlight w:val="none"/>
                <w:lang w:val="en-US" w:eastAsia="zh-CN"/>
              </w:rPr>
            </w:pPr>
            <w:r>
              <w:rPr>
                <w:rFonts w:hint="default" w:ascii="CESI仿宋-GB2312" w:hAnsi="CESI仿宋-GB2312" w:eastAsia="CESI仿宋-GB2312" w:cs="CESI仿宋-GB2312"/>
                <w:b/>
                <w:bCs/>
                <w:color w:val="auto"/>
                <w:sz w:val="21"/>
                <w:szCs w:val="21"/>
                <w:highlight w:val="none"/>
                <w:lang w:val="en-US" w:eastAsia="zh-CN"/>
              </w:rPr>
              <w:t>14</w:t>
            </w:r>
          </w:p>
        </w:tc>
        <w:tc>
          <w:tcPr>
            <w:tcW w:w="1118" w:type="dxa"/>
            <w:vMerge w:val="continue"/>
            <w:shd w:val="clear" w:color="auto" w:fill="auto"/>
            <w:noWrap w:val="0"/>
            <w:vAlign w:val="center"/>
          </w:tcPr>
          <w:p>
            <w:pPr>
              <w:spacing w:line="200" w:lineRule="atLeast"/>
              <w:jc w:val="center"/>
              <w:rPr>
                <w:rFonts w:hint="eastAsia" w:ascii="CESI仿宋-GB2312" w:hAnsi="CESI仿宋-GB2312" w:eastAsia="CESI仿宋-GB2312" w:cs="CESI仿宋-GB2312"/>
                <w:color w:val="auto"/>
                <w:sz w:val="21"/>
                <w:szCs w:val="21"/>
                <w:highlight w:val="none"/>
              </w:rPr>
            </w:pPr>
          </w:p>
        </w:tc>
        <w:tc>
          <w:tcPr>
            <w:tcW w:w="1065" w:type="dxa"/>
            <w:shd w:val="clear" w:color="auto" w:fill="auto"/>
            <w:noWrap w:val="0"/>
            <w:vAlign w:val="center"/>
          </w:tcPr>
          <w:p>
            <w:pPr>
              <w:jc w:val="left"/>
              <w:rPr>
                <w:rFonts w:hint="eastAsia" w:ascii="CESI仿宋-GB2312" w:hAnsi="CESI仿宋-GB2312" w:eastAsia="CESI仿宋-GB2312" w:cs="CESI仿宋-GB2312"/>
                <w:b/>
                <w:bCs/>
                <w:color w:val="auto"/>
                <w:sz w:val="21"/>
                <w:szCs w:val="21"/>
                <w:highlight w:val="yellow"/>
              </w:rPr>
            </w:pPr>
            <w:r>
              <w:rPr>
                <w:rFonts w:hint="eastAsia" w:ascii="CESI仿宋-GB2312" w:hAnsi="CESI仿宋-GB2312" w:eastAsia="CESI仿宋-GB2312" w:cs="CESI仿宋-GB2312"/>
                <w:b/>
                <w:bCs/>
                <w:color w:val="auto"/>
                <w:sz w:val="21"/>
                <w:szCs w:val="21"/>
                <w:highlight w:val="none"/>
              </w:rPr>
              <w:t>工业机器人操作与编程</w:t>
            </w:r>
          </w:p>
        </w:tc>
        <w:tc>
          <w:tcPr>
            <w:tcW w:w="1222" w:type="dxa"/>
            <w:tcBorders>
              <w:right w:val="single" w:color="auto" w:sz="4" w:space="0"/>
            </w:tcBorders>
            <w:shd w:val="clear" w:color="auto" w:fill="auto"/>
            <w:noWrap w:val="0"/>
            <w:vAlign w:val="center"/>
          </w:tcPr>
          <w:p>
            <w:pPr>
              <w:jc w:val="left"/>
              <w:rPr>
                <w:rFonts w:hint="eastAsia" w:ascii="CESI仿宋-GB2312" w:hAnsi="CESI仿宋-GB2312" w:eastAsia="CESI仿宋-GB2312" w:cs="CESI仿宋-GB2312"/>
                <w:b/>
                <w:bCs/>
                <w:color w:val="auto"/>
                <w:sz w:val="21"/>
                <w:szCs w:val="21"/>
                <w:highlight w:val="none"/>
              </w:rPr>
            </w:pPr>
            <w:r>
              <w:rPr>
                <w:rFonts w:hint="eastAsia" w:ascii="CESI仿宋-GB2312" w:hAnsi="CESI仿宋-GB2312" w:eastAsia="CESI仿宋-GB2312" w:cs="CESI仿宋-GB2312"/>
                <w:b/>
                <w:bCs/>
                <w:color w:val="auto"/>
                <w:sz w:val="21"/>
                <w:szCs w:val="21"/>
                <w:highlight w:val="none"/>
              </w:rPr>
              <w:t>80（实训学时不低于50%）</w:t>
            </w:r>
          </w:p>
        </w:tc>
        <w:tc>
          <w:tcPr>
            <w:tcW w:w="4878" w:type="dxa"/>
            <w:tcBorders>
              <w:left w:val="single" w:color="auto" w:sz="4" w:space="0"/>
            </w:tcBorders>
            <w:shd w:val="clear" w:color="auto" w:fill="auto"/>
            <w:noWrap w:val="0"/>
            <w:vAlign w:val="center"/>
          </w:tcPr>
          <w:p>
            <w:pPr>
              <w:jc w:val="left"/>
              <w:rPr>
                <w:rFonts w:hint="eastAsia" w:ascii="CESI仿宋-GB2312" w:hAnsi="CESI仿宋-GB2312" w:eastAsia="CESI仿宋-GB2312" w:cs="CESI仿宋-GB2312"/>
                <w:b/>
                <w:bCs/>
                <w:color w:val="auto"/>
                <w:sz w:val="21"/>
                <w:szCs w:val="21"/>
                <w:highlight w:val="none"/>
              </w:rPr>
            </w:pPr>
            <w:r>
              <w:rPr>
                <w:rFonts w:hint="eastAsia" w:ascii="CESI仿宋-GB2312" w:hAnsi="CESI仿宋-GB2312" w:eastAsia="CESI仿宋-GB2312" w:cs="CESI仿宋-GB2312"/>
                <w:b/>
                <w:bCs/>
                <w:color w:val="auto"/>
                <w:sz w:val="21"/>
                <w:szCs w:val="21"/>
                <w:highlight w:val="none"/>
              </w:rPr>
              <w:t>工业机器人应用的安装、配置与调试方法</w:t>
            </w:r>
            <w:r>
              <w:rPr>
                <w:rFonts w:hint="eastAsia" w:ascii="CESI仿宋-GB2312" w:hAnsi="CESI仿宋-GB2312" w:eastAsia="CESI仿宋-GB2312" w:cs="CESI仿宋-GB2312"/>
                <w:b/>
                <w:bCs/>
                <w:color w:val="auto"/>
                <w:sz w:val="21"/>
                <w:szCs w:val="21"/>
                <w:highlight w:val="none"/>
                <w:lang w:eastAsia="zh-CN"/>
              </w:rPr>
              <w:t>、</w:t>
            </w:r>
            <w:r>
              <w:rPr>
                <w:rFonts w:hint="eastAsia" w:ascii="CESI仿宋-GB2312" w:hAnsi="CESI仿宋-GB2312" w:eastAsia="CESI仿宋-GB2312" w:cs="CESI仿宋-GB2312"/>
                <w:b/>
                <w:bCs/>
                <w:color w:val="auto"/>
                <w:sz w:val="21"/>
                <w:szCs w:val="21"/>
                <w:highlight w:val="none"/>
              </w:rPr>
              <w:t>示教器使用和机器人仿真软件应用</w:t>
            </w:r>
            <w:r>
              <w:rPr>
                <w:rFonts w:hint="eastAsia" w:ascii="CESI仿宋-GB2312" w:hAnsi="CESI仿宋-GB2312" w:eastAsia="CESI仿宋-GB2312" w:cs="CESI仿宋-GB2312"/>
                <w:b/>
                <w:bCs/>
                <w:color w:val="auto"/>
                <w:sz w:val="21"/>
                <w:szCs w:val="21"/>
                <w:highlight w:val="none"/>
                <w:lang w:eastAsia="zh-CN"/>
              </w:rPr>
              <w:t>、</w:t>
            </w:r>
            <w:r>
              <w:rPr>
                <w:rFonts w:hint="eastAsia" w:ascii="CESI仿宋-GB2312" w:hAnsi="CESI仿宋-GB2312" w:eastAsia="CESI仿宋-GB2312" w:cs="CESI仿宋-GB2312"/>
                <w:b/>
                <w:bCs/>
                <w:color w:val="auto"/>
                <w:sz w:val="21"/>
                <w:szCs w:val="21"/>
                <w:highlight w:val="none"/>
              </w:rPr>
              <w:t>机器人坐标系设置、程序管理、基本程序设计、运行控制、文件备份与加载、磁减速机器人关节模组介绍</w:t>
            </w:r>
            <w:r>
              <w:rPr>
                <w:rFonts w:hint="eastAsia" w:ascii="CESI仿宋-GB2312" w:hAnsi="CESI仿宋-GB2312" w:eastAsia="CESI仿宋-GB2312" w:cs="CESI仿宋-GB2312"/>
                <w:b/>
                <w:bCs/>
                <w:color w:val="auto"/>
                <w:sz w:val="21"/>
                <w:szCs w:val="21"/>
                <w:highlight w:val="none"/>
                <w:lang w:eastAsia="zh-CN"/>
              </w:rPr>
              <w:t>，</w:t>
            </w:r>
            <w:r>
              <w:rPr>
                <w:rFonts w:hint="eastAsia" w:ascii="CESI仿宋-GB2312" w:hAnsi="CESI仿宋-GB2312" w:eastAsia="CESI仿宋-GB2312" w:cs="CESI仿宋-GB2312"/>
                <w:b/>
                <w:bCs/>
                <w:color w:val="auto"/>
                <w:sz w:val="21"/>
                <w:szCs w:val="21"/>
                <w:highlight w:val="none"/>
              </w:rPr>
              <w:t>工业机器人基本维护等。</w:t>
            </w:r>
          </w:p>
        </w:tc>
        <w:tc>
          <w:tcPr>
            <w:tcW w:w="537" w:type="dxa"/>
            <w:shd w:val="clear" w:color="auto" w:fill="auto"/>
            <w:noWrap w:val="0"/>
            <w:vAlign w:val="center"/>
          </w:tcPr>
          <w:p>
            <w:pPr>
              <w:jc w:val="center"/>
              <w:rPr>
                <w:rFonts w:hint="eastAsia" w:ascii="CESI仿宋-GB2312" w:hAnsi="CESI仿宋-GB2312" w:eastAsia="CESI仿宋-GB2312" w:cs="CESI仿宋-GB2312"/>
                <w:b/>
                <w:bCs/>
                <w:color w:val="auto"/>
                <w:sz w:val="21"/>
                <w:szCs w:val="21"/>
                <w:highlight w:val="none"/>
              </w:rPr>
            </w:pPr>
            <w:r>
              <w:rPr>
                <w:rFonts w:hint="eastAsia" w:ascii="CESI仿宋-GB2312" w:hAnsi="CESI仿宋-GB2312" w:eastAsia="CESI仿宋-GB2312" w:cs="CESI仿宋-GB2312"/>
                <w:b/>
                <w:bCs/>
                <w:color w:val="auto"/>
                <w:sz w:val="21"/>
                <w:szCs w:val="21"/>
                <w:highlight w:val="none"/>
              </w:rPr>
              <w:t>3500</w:t>
            </w:r>
          </w:p>
        </w:tc>
        <w:tc>
          <w:tcPr>
            <w:tcW w:w="1380" w:type="dxa"/>
            <w:shd w:val="clear" w:color="auto" w:fill="auto"/>
            <w:noWrap w:val="0"/>
            <w:vAlign w:val="center"/>
          </w:tcPr>
          <w:p>
            <w:pPr>
              <w:jc w:val="left"/>
              <w:rPr>
                <w:rFonts w:hint="eastAsia" w:ascii="CESI仿宋-GB2312" w:hAnsi="CESI仿宋-GB2312" w:eastAsia="CESI仿宋-GB2312" w:cs="CESI仿宋-GB2312"/>
                <w:b/>
                <w:bCs/>
                <w:color w:val="auto"/>
                <w:sz w:val="21"/>
                <w:szCs w:val="21"/>
                <w:highlight w:val="none"/>
              </w:rPr>
            </w:pPr>
            <w:r>
              <w:rPr>
                <w:rFonts w:hint="eastAsia" w:ascii="CESI仿宋-GB2312" w:hAnsi="CESI仿宋-GB2312" w:eastAsia="CESI仿宋-GB2312" w:cs="CESI仿宋-GB2312"/>
                <w:b/>
                <w:bCs/>
                <w:color w:val="auto"/>
                <w:sz w:val="21"/>
                <w:szCs w:val="21"/>
                <w:highlight w:val="none"/>
              </w:rPr>
              <w:t>《工业机器人操作与编程》化学工业出版社</w:t>
            </w:r>
          </w:p>
        </w:tc>
        <w:tc>
          <w:tcPr>
            <w:tcW w:w="523" w:type="dxa"/>
            <w:shd w:val="clear" w:color="auto" w:fill="auto"/>
            <w:noWrap w:val="0"/>
            <w:vAlign w:val="center"/>
          </w:tcPr>
          <w:p>
            <w:pPr>
              <w:jc w:val="center"/>
              <w:rPr>
                <w:rFonts w:hint="eastAsia" w:ascii="CESI仿宋-GB2312" w:hAnsi="CESI仿宋-GB2312" w:eastAsia="CESI仿宋-GB2312" w:cs="CESI仿宋-GB2312"/>
                <w:color w:val="000000" w:themeColor="text1"/>
                <w:sz w:val="21"/>
                <w:szCs w:val="21"/>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trHeight w:val="1189" w:hRule="exact"/>
          <w:jc w:val="center"/>
        </w:trPr>
        <w:tc>
          <w:tcPr>
            <w:tcW w:w="388" w:type="dxa"/>
            <w:shd w:val="clear" w:color="auto" w:fill="auto"/>
            <w:noWrap w:val="0"/>
            <w:vAlign w:val="center"/>
          </w:tcPr>
          <w:p>
            <w:pPr>
              <w:spacing w:line="200" w:lineRule="atLeast"/>
              <w:jc w:val="center"/>
              <w:rPr>
                <w:rFonts w:hint="default" w:ascii="CESI仿宋-GB2312" w:hAnsi="CESI仿宋-GB2312" w:eastAsia="CESI仿宋-GB2312" w:cs="CESI仿宋-GB2312"/>
                <w:b/>
                <w:bCs/>
                <w:color w:val="auto"/>
                <w:sz w:val="21"/>
                <w:szCs w:val="21"/>
                <w:highlight w:val="none"/>
                <w:lang w:val="en-US" w:eastAsia="zh-CN"/>
              </w:rPr>
            </w:pPr>
            <w:r>
              <w:rPr>
                <w:rFonts w:hint="default" w:ascii="CESI仿宋-GB2312" w:hAnsi="CESI仿宋-GB2312" w:eastAsia="CESI仿宋-GB2312" w:cs="CESI仿宋-GB2312"/>
                <w:b/>
                <w:bCs/>
                <w:color w:val="auto"/>
                <w:sz w:val="21"/>
                <w:szCs w:val="21"/>
                <w:highlight w:val="none"/>
                <w:lang w:val="en-US" w:eastAsia="zh-CN"/>
              </w:rPr>
              <w:t>15</w:t>
            </w:r>
          </w:p>
        </w:tc>
        <w:tc>
          <w:tcPr>
            <w:tcW w:w="1118" w:type="dxa"/>
            <w:vMerge w:val="continue"/>
            <w:shd w:val="clear" w:color="auto" w:fill="auto"/>
            <w:noWrap w:val="0"/>
            <w:vAlign w:val="center"/>
          </w:tcPr>
          <w:p>
            <w:pPr>
              <w:spacing w:line="200" w:lineRule="atLeast"/>
              <w:jc w:val="center"/>
              <w:rPr>
                <w:rFonts w:hint="eastAsia" w:ascii="CESI仿宋-GB2312" w:hAnsi="CESI仿宋-GB2312" w:eastAsia="CESI仿宋-GB2312" w:cs="CESI仿宋-GB2312"/>
                <w:color w:val="auto"/>
                <w:sz w:val="21"/>
                <w:szCs w:val="21"/>
                <w:highlight w:val="none"/>
              </w:rPr>
            </w:pPr>
          </w:p>
        </w:tc>
        <w:tc>
          <w:tcPr>
            <w:tcW w:w="1065" w:type="dxa"/>
            <w:shd w:val="clear" w:color="auto" w:fill="auto"/>
            <w:noWrap w:val="0"/>
            <w:vAlign w:val="center"/>
          </w:tcPr>
          <w:p>
            <w:pPr>
              <w:jc w:val="left"/>
              <w:rPr>
                <w:rFonts w:hint="eastAsia" w:ascii="CESI仿宋-GB2312" w:hAnsi="CESI仿宋-GB2312" w:eastAsia="CESI仿宋-GB2312" w:cs="CESI仿宋-GB2312"/>
                <w:b/>
                <w:bCs/>
                <w:color w:val="auto"/>
                <w:sz w:val="21"/>
                <w:szCs w:val="21"/>
                <w:highlight w:val="none"/>
              </w:rPr>
            </w:pPr>
            <w:r>
              <w:rPr>
                <w:rFonts w:hint="eastAsia" w:ascii="CESI仿宋-GB2312" w:hAnsi="CESI仿宋-GB2312" w:eastAsia="CESI仿宋-GB2312" w:cs="CESI仿宋-GB2312"/>
                <w:b/>
                <w:bCs/>
                <w:color w:val="auto"/>
                <w:sz w:val="21"/>
                <w:szCs w:val="21"/>
                <w:highlight w:val="none"/>
              </w:rPr>
              <w:t>PLC</w:t>
            </w:r>
            <w:r>
              <w:rPr>
                <w:rFonts w:hint="eastAsia" w:ascii="CESI仿宋-GB2312" w:hAnsi="CESI仿宋-GB2312" w:eastAsia="CESI仿宋-GB2312" w:cs="CESI仿宋-GB2312"/>
                <w:b/>
                <w:bCs/>
                <w:color w:val="auto"/>
                <w:sz w:val="21"/>
                <w:szCs w:val="21"/>
                <w:highlight w:val="none"/>
                <w:lang w:eastAsia="zh-CN"/>
              </w:rPr>
              <w:t>、</w:t>
            </w:r>
            <w:r>
              <w:rPr>
                <w:rFonts w:hint="eastAsia" w:ascii="CESI仿宋-GB2312" w:hAnsi="CESI仿宋-GB2312" w:eastAsia="CESI仿宋-GB2312" w:cs="CESI仿宋-GB2312"/>
                <w:b/>
                <w:bCs/>
                <w:color w:val="auto"/>
                <w:sz w:val="21"/>
                <w:szCs w:val="21"/>
                <w:highlight w:val="none"/>
              </w:rPr>
              <w:t>触摸屏</w:t>
            </w:r>
            <w:r>
              <w:rPr>
                <w:rFonts w:hint="eastAsia" w:ascii="CESI仿宋-GB2312" w:hAnsi="CESI仿宋-GB2312" w:eastAsia="CESI仿宋-GB2312" w:cs="CESI仿宋-GB2312"/>
                <w:b/>
                <w:bCs/>
                <w:color w:val="auto"/>
                <w:sz w:val="21"/>
                <w:szCs w:val="21"/>
                <w:highlight w:val="none"/>
                <w:lang w:val="en-US" w:eastAsia="zh-CN"/>
              </w:rPr>
              <w:t>与</w:t>
            </w:r>
            <w:r>
              <w:rPr>
                <w:rFonts w:hint="eastAsia" w:ascii="CESI仿宋-GB2312" w:hAnsi="CESI仿宋-GB2312" w:eastAsia="CESI仿宋-GB2312" w:cs="CESI仿宋-GB2312"/>
                <w:b/>
                <w:bCs/>
                <w:color w:val="auto"/>
                <w:sz w:val="21"/>
                <w:szCs w:val="21"/>
                <w:highlight w:val="none"/>
              </w:rPr>
              <w:t>变频器综合运用</w:t>
            </w:r>
          </w:p>
        </w:tc>
        <w:tc>
          <w:tcPr>
            <w:tcW w:w="1222" w:type="dxa"/>
            <w:tcBorders>
              <w:right w:val="single" w:color="auto" w:sz="4" w:space="0"/>
            </w:tcBorders>
            <w:shd w:val="clear" w:color="auto" w:fill="auto"/>
            <w:noWrap w:val="0"/>
            <w:vAlign w:val="center"/>
          </w:tcPr>
          <w:p>
            <w:pPr>
              <w:jc w:val="left"/>
              <w:rPr>
                <w:rFonts w:hint="eastAsia" w:ascii="CESI仿宋-GB2312" w:hAnsi="CESI仿宋-GB2312" w:eastAsia="CESI仿宋-GB2312" w:cs="CESI仿宋-GB2312"/>
                <w:b/>
                <w:bCs/>
                <w:color w:val="auto"/>
                <w:sz w:val="21"/>
                <w:szCs w:val="21"/>
                <w:highlight w:val="none"/>
              </w:rPr>
            </w:pPr>
            <w:r>
              <w:rPr>
                <w:rFonts w:hint="eastAsia" w:ascii="CESI仿宋-GB2312" w:hAnsi="CESI仿宋-GB2312" w:eastAsia="CESI仿宋-GB2312" w:cs="CESI仿宋-GB2312"/>
                <w:b/>
                <w:bCs/>
                <w:color w:val="auto"/>
                <w:sz w:val="21"/>
                <w:szCs w:val="21"/>
                <w:highlight w:val="none"/>
              </w:rPr>
              <w:t>80（实训学时不低于50%）</w:t>
            </w:r>
          </w:p>
        </w:tc>
        <w:tc>
          <w:tcPr>
            <w:tcW w:w="4878" w:type="dxa"/>
            <w:tcBorders>
              <w:left w:val="single" w:color="auto" w:sz="4" w:space="0"/>
            </w:tcBorders>
            <w:shd w:val="clear" w:color="auto" w:fill="auto"/>
            <w:noWrap w:val="0"/>
            <w:vAlign w:val="center"/>
          </w:tcPr>
          <w:p>
            <w:pPr>
              <w:jc w:val="left"/>
              <w:rPr>
                <w:rFonts w:hint="eastAsia" w:ascii="CESI仿宋-GB2312" w:hAnsi="CESI仿宋-GB2312" w:eastAsia="CESI仿宋-GB2312" w:cs="CESI仿宋-GB2312"/>
                <w:b/>
                <w:bCs/>
                <w:color w:val="auto"/>
                <w:sz w:val="21"/>
                <w:szCs w:val="21"/>
                <w:highlight w:val="none"/>
              </w:rPr>
            </w:pPr>
            <w:r>
              <w:rPr>
                <w:rFonts w:hint="eastAsia" w:ascii="CESI仿宋-GB2312" w:hAnsi="CESI仿宋-GB2312" w:eastAsia="CESI仿宋-GB2312" w:cs="CESI仿宋-GB2312"/>
                <w:b/>
                <w:bCs/>
                <w:color w:val="auto"/>
                <w:sz w:val="21"/>
                <w:szCs w:val="21"/>
                <w:highlight w:val="none"/>
              </w:rPr>
              <w:t>可编程控制器的硬件构成，基本指令、逻辑指令和顺序控制指令的编程应用，</w:t>
            </w:r>
            <w:r>
              <w:rPr>
                <w:rFonts w:hint="eastAsia" w:ascii="CESI仿宋-GB2312" w:hAnsi="CESI仿宋-GB2312" w:eastAsia="CESI仿宋-GB2312" w:cs="CESI仿宋-GB2312"/>
                <w:b/>
                <w:bCs/>
                <w:color w:val="auto"/>
                <w:sz w:val="21"/>
                <w:szCs w:val="21"/>
                <w:highlight w:val="none"/>
                <w:lang w:val="en-US" w:eastAsia="zh-CN"/>
              </w:rPr>
              <w:t>触摸屏、</w:t>
            </w:r>
            <w:r>
              <w:rPr>
                <w:rFonts w:hint="eastAsia" w:ascii="CESI仿宋-GB2312" w:hAnsi="CESI仿宋-GB2312" w:eastAsia="CESI仿宋-GB2312" w:cs="CESI仿宋-GB2312"/>
                <w:b/>
                <w:bCs/>
                <w:color w:val="auto"/>
                <w:sz w:val="21"/>
                <w:szCs w:val="21"/>
                <w:highlight w:val="none"/>
              </w:rPr>
              <w:t>变频器的基本操作及综合运用。</w:t>
            </w:r>
          </w:p>
        </w:tc>
        <w:tc>
          <w:tcPr>
            <w:tcW w:w="537" w:type="dxa"/>
            <w:shd w:val="clear" w:color="auto" w:fill="auto"/>
            <w:noWrap w:val="0"/>
            <w:vAlign w:val="center"/>
          </w:tcPr>
          <w:p>
            <w:pPr>
              <w:jc w:val="center"/>
              <w:rPr>
                <w:rFonts w:hint="eastAsia" w:ascii="CESI仿宋-GB2312" w:hAnsi="CESI仿宋-GB2312" w:eastAsia="CESI仿宋-GB2312" w:cs="CESI仿宋-GB2312"/>
                <w:b/>
                <w:bCs/>
                <w:color w:val="auto"/>
                <w:sz w:val="21"/>
                <w:szCs w:val="21"/>
                <w:highlight w:val="none"/>
              </w:rPr>
            </w:pPr>
            <w:r>
              <w:rPr>
                <w:rFonts w:hint="eastAsia" w:ascii="CESI仿宋-GB2312" w:hAnsi="CESI仿宋-GB2312" w:eastAsia="CESI仿宋-GB2312" w:cs="CESI仿宋-GB2312"/>
                <w:b/>
                <w:bCs/>
                <w:color w:val="auto"/>
                <w:sz w:val="21"/>
                <w:szCs w:val="21"/>
                <w:highlight w:val="none"/>
              </w:rPr>
              <w:t>3500</w:t>
            </w:r>
          </w:p>
        </w:tc>
        <w:tc>
          <w:tcPr>
            <w:tcW w:w="1380" w:type="dxa"/>
            <w:shd w:val="clear" w:color="auto" w:fill="auto"/>
            <w:noWrap w:val="0"/>
            <w:vAlign w:val="center"/>
          </w:tcPr>
          <w:p>
            <w:pPr>
              <w:jc w:val="left"/>
              <w:rPr>
                <w:rFonts w:hint="eastAsia" w:ascii="CESI仿宋-GB2312" w:hAnsi="CESI仿宋-GB2312" w:eastAsia="CESI仿宋-GB2312" w:cs="CESI仿宋-GB2312"/>
                <w:b/>
                <w:bCs/>
                <w:color w:val="auto"/>
                <w:sz w:val="21"/>
                <w:szCs w:val="21"/>
                <w:highlight w:val="none"/>
              </w:rPr>
            </w:pPr>
            <w:r>
              <w:rPr>
                <w:rFonts w:hint="eastAsia" w:ascii="CESI仿宋-GB2312" w:hAnsi="CESI仿宋-GB2312" w:eastAsia="CESI仿宋-GB2312" w:cs="CESI仿宋-GB2312"/>
                <w:b/>
                <w:bCs/>
                <w:color w:val="auto"/>
                <w:sz w:val="21"/>
                <w:szCs w:val="21"/>
                <w:highlight w:val="none"/>
              </w:rPr>
              <w:t>我中心开发教材</w:t>
            </w:r>
          </w:p>
        </w:tc>
        <w:tc>
          <w:tcPr>
            <w:tcW w:w="523" w:type="dxa"/>
            <w:shd w:val="clear" w:color="auto" w:fill="auto"/>
            <w:noWrap w:val="0"/>
            <w:vAlign w:val="center"/>
          </w:tcPr>
          <w:p>
            <w:pPr>
              <w:jc w:val="center"/>
              <w:rPr>
                <w:rFonts w:hint="eastAsia" w:ascii="CESI仿宋-GB2312" w:hAnsi="CESI仿宋-GB2312" w:eastAsia="CESI仿宋-GB2312" w:cs="CESI仿宋-GB2312"/>
                <w:color w:val="000000" w:themeColor="text1"/>
                <w:sz w:val="21"/>
                <w:szCs w:val="21"/>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trHeight w:val="1631" w:hRule="exact"/>
          <w:jc w:val="center"/>
        </w:trPr>
        <w:tc>
          <w:tcPr>
            <w:tcW w:w="388" w:type="dxa"/>
            <w:tcBorders>
              <w:bottom w:val="single" w:color="auto" w:sz="4" w:space="0"/>
            </w:tcBorders>
            <w:noWrap w:val="0"/>
            <w:vAlign w:val="center"/>
          </w:tcPr>
          <w:p>
            <w:pPr>
              <w:spacing w:line="200" w:lineRule="atLeast"/>
              <w:jc w:val="center"/>
              <w:rPr>
                <w:rFonts w:hint="default" w:ascii="CESI仿宋-GB2312" w:hAnsi="CESI仿宋-GB2312" w:eastAsia="CESI仿宋-GB2312" w:cs="CESI仿宋-GB2312"/>
                <w:b/>
                <w:bCs/>
                <w:color w:val="auto"/>
                <w:sz w:val="21"/>
                <w:szCs w:val="21"/>
                <w:highlight w:val="none"/>
                <w:lang w:val="en-US" w:eastAsia="zh-CN"/>
              </w:rPr>
            </w:pPr>
            <w:r>
              <w:rPr>
                <w:rFonts w:hint="default" w:ascii="CESI仿宋-GB2312" w:hAnsi="CESI仿宋-GB2312" w:eastAsia="CESI仿宋-GB2312" w:cs="CESI仿宋-GB2312"/>
                <w:b/>
                <w:bCs/>
                <w:color w:val="auto"/>
                <w:sz w:val="21"/>
                <w:szCs w:val="21"/>
                <w:highlight w:val="none"/>
                <w:lang w:val="en-US" w:eastAsia="zh-CN"/>
              </w:rPr>
              <w:t>16</w:t>
            </w:r>
          </w:p>
        </w:tc>
        <w:tc>
          <w:tcPr>
            <w:tcW w:w="1118" w:type="dxa"/>
            <w:vMerge w:val="restart"/>
            <w:noWrap w:val="0"/>
            <w:vAlign w:val="center"/>
          </w:tcPr>
          <w:p>
            <w:pPr>
              <w:spacing w:line="200" w:lineRule="atLeast"/>
              <w:jc w:val="center"/>
              <w:rPr>
                <w:rFonts w:hint="eastAsia" w:ascii="CESI仿宋-GB2312" w:hAnsi="CESI仿宋-GB2312" w:eastAsia="CESI仿宋-GB2312" w:cs="CESI仿宋-GB2312"/>
                <w:b/>
                <w:bCs/>
                <w:color w:val="auto"/>
                <w:sz w:val="21"/>
                <w:szCs w:val="21"/>
                <w:highlight w:val="none"/>
                <w:lang w:eastAsia="zh-CN"/>
              </w:rPr>
            </w:pPr>
            <w:r>
              <w:rPr>
                <w:rFonts w:hint="eastAsia" w:ascii="CESI仿宋-GB2312" w:hAnsi="CESI仿宋-GB2312" w:eastAsia="CESI仿宋-GB2312" w:cs="CESI仿宋-GB2312"/>
                <w:b/>
                <w:bCs/>
                <w:color w:val="auto"/>
                <w:sz w:val="21"/>
                <w:szCs w:val="21"/>
                <w:highlight w:val="none"/>
                <w:lang w:eastAsia="zh-CN"/>
              </w:rPr>
              <w:t>人工智能</w:t>
            </w:r>
          </w:p>
        </w:tc>
        <w:tc>
          <w:tcPr>
            <w:tcW w:w="1065" w:type="dxa"/>
            <w:noWrap w:val="0"/>
            <w:vAlign w:val="center"/>
          </w:tcPr>
          <w:p>
            <w:pPr>
              <w:jc w:val="center"/>
              <w:rPr>
                <w:rFonts w:hint="eastAsia" w:ascii="CESI仿宋-GB2312" w:hAnsi="CESI仿宋-GB2312" w:eastAsia="CESI仿宋-GB2312" w:cs="CESI仿宋-GB2312"/>
                <w:b/>
                <w:bCs/>
                <w:color w:val="FF0000"/>
                <w:kern w:val="2"/>
                <w:sz w:val="21"/>
                <w:szCs w:val="21"/>
                <w:highlight w:val="none"/>
                <w:lang w:val="en-US" w:eastAsia="zh-CN" w:bidi="ar-SA"/>
              </w:rPr>
            </w:pPr>
            <w:r>
              <w:rPr>
                <w:rFonts w:hint="eastAsia" w:ascii="CESI仿宋-GB2312" w:hAnsi="CESI仿宋-GB2312" w:eastAsia="CESI仿宋-GB2312" w:cs="CESI仿宋-GB2312"/>
                <w:b/>
                <w:bCs/>
                <w:color w:val="auto"/>
                <w:sz w:val="21"/>
                <w:szCs w:val="21"/>
                <w:highlight w:val="none"/>
              </w:rPr>
              <w:t>通用人工智能技术综合应用</w:t>
            </w:r>
          </w:p>
        </w:tc>
        <w:tc>
          <w:tcPr>
            <w:tcW w:w="1222" w:type="dxa"/>
            <w:tcBorders>
              <w:right w:val="single" w:color="auto" w:sz="4" w:space="0"/>
            </w:tcBorders>
            <w:noWrap w:val="0"/>
            <w:vAlign w:val="center"/>
          </w:tcPr>
          <w:p>
            <w:pPr>
              <w:jc w:val="center"/>
              <w:rPr>
                <w:rFonts w:hint="eastAsia" w:ascii="CESI仿宋-GB2312" w:hAnsi="CESI仿宋-GB2312" w:eastAsia="CESI仿宋-GB2312" w:cs="CESI仿宋-GB2312"/>
                <w:b/>
                <w:bCs/>
                <w:color w:val="auto"/>
                <w:kern w:val="2"/>
                <w:sz w:val="21"/>
                <w:szCs w:val="21"/>
                <w:highlight w:val="none"/>
                <w:lang w:val="en-US" w:eastAsia="zh-CN" w:bidi="ar-SA"/>
              </w:rPr>
            </w:pPr>
            <w:r>
              <w:rPr>
                <w:rFonts w:hint="eastAsia" w:ascii="CESI仿宋-GB2312" w:hAnsi="CESI仿宋-GB2312" w:eastAsia="CESI仿宋-GB2312" w:cs="CESI仿宋-GB2312"/>
                <w:b/>
                <w:bCs/>
                <w:color w:val="auto"/>
                <w:sz w:val="21"/>
                <w:szCs w:val="21"/>
                <w:highlight w:val="none"/>
                <w:lang w:val="en-US" w:eastAsia="zh-CN"/>
              </w:rPr>
              <w:t>80</w:t>
            </w:r>
          </w:p>
        </w:tc>
        <w:tc>
          <w:tcPr>
            <w:tcW w:w="4878" w:type="dxa"/>
            <w:tcBorders>
              <w:left w:val="single" w:color="auto" w:sz="4" w:space="0"/>
            </w:tcBorders>
            <w:noWrap w:val="0"/>
            <w:vAlign w:val="center"/>
          </w:tcPr>
          <w:p>
            <w:pPr>
              <w:jc w:val="left"/>
              <w:rPr>
                <w:rFonts w:hint="eastAsia" w:ascii="CESI仿宋-GB2312" w:hAnsi="CESI仿宋-GB2312" w:eastAsia="CESI仿宋-GB2312" w:cs="CESI仿宋-GB2312"/>
                <w:b/>
                <w:bCs/>
                <w:color w:val="auto"/>
                <w:kern w:val="2"/>
                <w:sz w:val="21"/>
                <w:szCs w:val="21"/>
                <w:highlight w:val="none"/>
                <w:lang w:val="en-US" w:eastAsia="zh-CN" w:bidi="ar-SA"/>
              </w:rPr>
            </w:pPr>
            <w:r>
              <w:rPr>
                <w:rFonts w:hint="eastAsia" w:ascii="CESI仿宋-GB2312" w:hAnsi="CESI仿宋-GB2312" w:eastAsia="CESI仿宋-GB2312" w:cs="CESI仿宋-GB2312"/>
                <w:b/>
                <w:bCs/>
                <w:color w:val="auto"/>
                <w:sz w:val="21"/>
                <w:szCs w:val="21"/>
                <w:highlight w:val="none"/>
              </w:rPr>
              <w:t>人工智能与AIGC；机器学习应用编程实践；数据分析实战应用；图像识别技术应用编程实践；AIGC大模型图像生成应用实践；神经网络技术应用编程实践；自然语言处理NLP技术应用编程实践；商业智能案例；AIGC商业模式及商机挖掘</w:t>
            </w:r>
            <w:r>
              <w:rPr>
                <w:rFonts w:hint="eastAsia" w:ascii="CESI仿宋-GB2312" w:hAnsi="CESI仿宋-GB2312" w:eastAsia="CESI仿宋-GB2312" w:cs="CESI仿宋-GB2312"/>
                <w:b/>
                <w:bCs/>
                <w:color w:val="auto"/>
                <w:sz w:val="21"/>
                <w:szCs w:val="21"/>
                <w:highlight w:val="none"/>
                <w:lang w:eastAsia="zh-CN"/>
              </w:rPr>
              <w:t>。</w:t>
            </w:r>
          </w:p>
        </w:tc>
        <w:tc>
          <w:tcPr>
            <w:tcW w:w="537" w:type="dxa"/>
            <w:noWrap w:val="0"/>
            <w:vAlign w:val="center"/>
          </w:tcPr>
          <w:p>
            <w:pPr>
              <w:jc w:val="center"/>
              <w:rPr>
                <w:rFonts w:hint="eastAsia" w:ascii="CESI仿宋-GB2312" w:hAnsi="CESI仿宋-GB2312" w:eastAsia="CESI仿宋-GB2312" w:cs="CESI仿宋-GB2312"/>
                <w:b/>
                <w:bCs/>
                <w:color w:val="auto"/>
                <w:kern w:val="2"/>
                <w:sz w:val="21"/>
                <w:szCs w:val="21"/>
                <w:highlight w:val="none"/>
                <w:lang w:val="en-US" w:eastAsia="zh-CN" w:bidi="ar-SA"/>
              </w:rPr>
            </w:pPr>
            <w:r>
              <w:rPr>
                <w:rFonts w:hint="eastAsia" w:ascii="CESI仿宋-GB2312" w:hAnsi="CESI仿宋-GB2312" w:eastAsia="CESI仿宋-GB2312" w:cs="CESI仿宋-GB2312"/>
                <w:b/>
                <w:bCs/>
                <w:color w:val="auto"/>
                <w:sz w:val="21"/>
                <w:szCs w:val="21"/>
                <w:highlight w:val="none"/>
                <w:lang w:val="en-US" w:eastAsia="zh-CN"/>
              </w:rPr>
              <w:t>5000</w:t>
            </w:r>
          </w:p>
        </w:tc>
        <w:tc>
          <w:tcPr>
            <w:tcW w:w="1380" w:type="dxa"/>
            <w:noWrap w:val="0"/>
            <w:vAlign w:val="center"/>
          </w:tcPr>
          <w:p>
            <w:pPr>
              <w:jc w:val="left"/>
              <w:rPr>
                <w:rFonts w:hint="eastAsia" w:ascii="CESI仿宋-GB2312" w:hAnsi="CESI仿宋-GB2312" w:eastAsia="CESI仿宋-GB2312" w:cs="CESI仿宋-GB2312"/>
                <w:b/>
                <w:bCs/>
                <w:color w:val="auto"/>
                <w:kern w:val="2"/>
                <w:sz w:val="21"/>
                <w:szCs w:val="21"/>
                <w:highlight w:val="none"/>
                <w:lang w:val="en-US" w:eastAsia="zh-CN" w:bidi="ar-SA"/>
              </w:rPr>
            </w:pPr>
            <w:r>
              <w:rPr>
                <w:rFonts w:hint="eastAsia" w:ascii="CESI仿宋-GB2312" w:hAnsi="CESI仿宋-GB2312" w:eastAsia="CESI仿宋-GB2312" w:cs="CESI仿宋-GB2312"/>
                <w:b/>
                <w:bCs/>
                <w:color w:val="auto"/>
                <w:sz w:val="21"/>
                <w:szCs w:val="21"/>
                <w:highlight w:val="none"/>
                <w:lang w:eastAsia="zh-CN"/>
              </w:rPr>
              <w:t>《人工智能技术基础》</w:t>
            </w:r>
          </w:p>
        </w:tc>
        <w:tc>
          <w:tcPr>
            <w:tcW w:w="523" w:type="dxa"/>
            <w:noWrap w:val="0"/>
            <w:vAlign w:val="center"/>
          </w:tcPr>
          <w:p>
            <w:pPr>
              <w:jc w:val="center"/>
              <w:rPr>
                <w:rFonts w:hint="eastAsia" w:ascii="CESI仿宋-GB2312" w:hAnsi="CESI仿宋-GB2312" w:eastAsia="CESI仿宋-GB2312" w:cs="CESI仿宋-GB2312"/>
                <w:b/>
                <w:bCs/>
                <w:color w:val="auto"/>
                <w:kern w:val="2"/>
                <w:sz w:val="21"/>
                <w:szCs w:val="21"/>
                <w:highlight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trHeight w:val="1594" w:hRule="exact"/>
          <w:jc w:val="center"/>
        </w:trPr>
        <w:tc>
          <w:tcPr>
            <w:tcW w:w="388" w:type="dxa"/>
            <w:tcBorders>
              <w:bottom w:val="single" w:color="auto" w:sz="4" w:space="0"/>
            </w:tcBorders>
            <w:noWrap w:val="0"/>
            <w:vAlign w:val="center"/>
          </w:tcPr>
          <w:p>
            <w:pPr>
              <w:spacing w:line="200" w:lineRule="atLeast"/>
              <w:jc w:val="center"/>
              <w:rPr>
                <w:rFonts w:hint="default" w:ascii="CESI仿宋-GB2312" w:hAnsi="CESI仿宋-GB2312" w:eastAsia="CESI仿宋-GB2312" w:cs="CESI仿宋-GB2312"/>
                <w:b/>
                <w:bCs/>
                <w:color w:val="auto"/>
                <w:sz w:val="21"/>
                <w:szCs w:val="21"/>
                <w:highlight w:val="none"/>
                <w:lang w:val="en-US" w:eastAsia="zh-CN"/>
              </w:rPr>
            </w:pPr>
            <w:r>
              <w:rPr>
                <w:rFonts w:hint="default" w:ascii="CESI仿宋-GB2312" w:hAnsi="CESI仿宋-GB2312" w:eastAsia="CESI仿宋-GB2312" w:cs="CESI仿宋-GB2312"/>
                <w:b/>
                <w:bCs/>
                <w:color w:val="auto"/>
                <w:sz w:val="21"/>
                <w:szCs w:val="21"/>
                <w:highlight w:val="none"/>
                <w:lang w:val="en-US" w:eastAsia="zh-CN"/>
              </w:rPr>
              <w:t>17</w:t>
            </w:r>
          </w:p>
        </w:tc>
        <w:tc>
          <w:tcPr>
            <w:tcW w:w="1118" w:type="dxa"/>
            <w:vMerge w:val="continue"/>
            <w:noWrap w:val="0"/>
            <w:vAlign w:val="center"/>
          </w:tcPr>
          <w:p>
            <w:pPr>
              <w:spacing w:line="200" w:lineRule="atLeast"/>
              <w:jc w:val="center"/>
              <w:rPr>
                <w:rFonts w:hint="eastAsia" w:ascii="CESI仿宋-GB2312" w:hAnsi="CESI仿宋-GB2312" w:eastAsia="CESI仿宋-GB2312" w:cs="CESI仿宋-GB2312"/>
                <w:b/>
                <w:bCs/>
                <w:color w:val="auto"/>
                <w:sz w:val="21"/>
                <w:szCs w:val="21"/>
                <w:highlight w:val="none"/>
              </w:rPr>
            </w:pPr>
          </w:p>
        </w:tc>
        <w:tc>
          <w:tcPr>
            <w:tcW w:w="1065" w:type="dxa"/>
            <w:noWrap w:val="0"/>
            <w:vAlign w:val="center"/>
          </w:tcPr>
          <w:p>
            <w:pPr>
              <w:jc w:val="both"/>
              <w:rPr>
                <w:rFonts w:hint="eastAsia" w:ascii="CESI仿宋-GB2312" w:hAnsi="CESI仿宋-GB2312" w:eastAsia="CESI仿宋-GB2312" w:cs="CESI仿宋-GB2312"/>
                <w:b/>
                <w:bCs/>
                <w:color w:val="auto"/>
                <w:kern w:val="2"/>
                <w:sz w:val="21"/>
                <w:szCs w:val="21"/>
                <w:highlight w:val="none"/>
                <w:lang w:val="en-US" w:eastAsia="zh-CN" w:bidi="ar-SA"/>
              </w:rPr>
            </w:pPr>
            <w:r>
              <w:rPr>
                <w:rFonts w:hint="eastAsia" w:ascii="CESI仿宋-GB2312" w:hAnsi="CESI仿宋-GB2312" w:eastAsia="CESI仿宋-GB2312" w:cs="CESI仿宋-GB2312"/>
                <w:b/>
                <w:bCs/>
                <w:color w:val="auto"/>
                <w:sz w:val="21"/>
                <w:szCs w:val="21"/>
                <w:highlight w:val="none"/>
                <w:lang w:eastAsia="zh-CN"/>
              </w:rPr>
              <w:t>生成式大模型应用</w:t>
            </w:r>
          </w:p>
        </w:tc>
        <w:tc>
          <w:tcPr>
            <w:tcW w:w="1222" w:type="dxa"/>
            <w:tcBorders>
              <w:right w:val="single" w:color="auto" w:sz="4" w:space="0"/>
            </w:tcBorders>
            <w:noWrap w:val="0"/>
            <w:vAlign w:val="center"/>
          </w:tcPr>
          <w:p>
            <w:pPr>
              <w:jc w:val="center"/>
              <w:rPr>
                <w:rFonts w:hint="eastAsia" w:ascii="CESI仿宋-GB2312" w:hAnsi="CESI仿宋-GB2312" w:eastAsia="CESI仿宋-GB2312" w:cs="CESI仿宋-GB2312"/>
                <w:b/>
                <w:bCs/>
                <w:color w:val="auto"/>
                <w:kern w:val="2"/>
                <w:sz w:val="21"/>
                <w:szCs w:val="21"/>
                <w:highlight w:val="none"/>
                <w:lang w:val="en-US" w:eastAsia="zh-CN" w:bidi="ar-SA"/>
              </w:rPr>
            </w:pPr>
            <w:r>
              <w:rPr>
                <w:rFonts w:hint="eastAsia" w:ascii="CESI仿宋-GB2312" w:hAnsi="CESI仿宋-GB2312" w:eastAsia="CESI仿宋-GB2312" w:cs="CESI仿宋-GB2312"/>
                <w:b/>
                <w:bCs/>
                <w:color w:val="auto"/>
                <w:sz w:val="21"/>
                <w:szCs w:val="21"/>
                <w:highlight w:val="none"/>
                <w:lang w:val="en-US" w:eastAsia="zh-CN"/>
              </w:rPr>
              <w:t>80</w:t>
            </w:r>
          </w:p>
        </w:tc>
        <w:tc>
          <w:tcPr>
            <w:tcW w:w="4878" w:type="dxa"/>
            <w:tcBorders>
              <w:left w:val="single" w:color="auto" w:sz="4" w:space="0"/>
            </w:tcBorders>
            <w:noWrap w:val="0"/>
            <w:vAlign w:val="center"/>
          </w:tcPr>
          <w:p>
            <w:pPr>
              <w:jc w:val="left"/>
              <w:rPr>
                <w:rFonts w:hint="eastAsia" w:ascii="CESI仿宋-GB2312" w:hAnsi="CESI仿宋-GB2312" w:eastAsia="CESI仿宋-GB2312" w:cs="CESI仿宋-GB2312"/>
                <w:b/>
                <w:bCs/>
                <w:color w:val="auto"/>
                <w:kern w:val="2"/>
                <w:sz w:val="21"/>
                <w:szCs w:val="21"/>
                <w:highlight w:val="none"/>
                <w:lang w:val="en-US" w:eastAsia="zh-CN" w:bidi="ar-SA"/>
              </w:rPr>
            </w:pPr>
            <w:r>
              <w:rPr>
                <w:rFonts w:hint="eastAsia" w:ascii="CESI仿宋-GB2312" w:hAnsi="CESI仿宋-GB2312" w:eastAsia="CESI仿宋-GB2312" w:cs="CESI仿宋-GB2312"/>
                <w:b/>
                <w:bCs/>
                <w:color w:val="auto"/>
                <w:sz w:val="21"/>
                <w:szCs w:val="21"/>
                <w:highlight w:val="none"/>
                <w:lang w:eastAsia="zh-CN"/>
              </w:rPr>
              <w:t>基于人工智能的 python 编程；爬山算法和线性回归算法的应用；朴素贝叶斯算法和逻辑回归模型的应用；决策树模型和K-means 聚类算法的应用；深度学习、多层感知机原理与实操；基于神经网络 CNN 的小狗识别；基于GPT大模型的人工智能高效实操。</w:t>
            </w:r>
          </w:p>
        </w:tc>
        <w:tc>
          <w:tcPr>
            <w:tcW w:w="537" w:type="dxa"/>
            <w:noWrap w:val="0"/>
            <w:vAlign w:val="center"/>
          </w:tcPr>
          <w:p>
            <w:pPr>
              <w:jc w:val="center"/>
              <w:rPr>
                <w:rFonts w:hint="eastAsia" w:ascii="CESI仿宋-GB2312" w:hAnsi="CESI仿宋-GB2312" w:eastAsia="CESI仿宋-GB2312" w:cs="CESI仿宋-GB2312"/>
                <w:b/>
                <w:bCs/>
                <w:color w:val="auto"/>
                <w:kern w:val="2"/>
                <w:sz w:val="21"/>
                <w:szCs w:val="21"/>
                <w:highlight w:val="none"/>
                <w:lang w:val="en-US" w:eastAsia="zh-CN" w:bidi="ar-SA"/>
              </w:rPr>
            </w:pPr>
            <w:r>
              <w:rPr>
                <w:rFonts w:hint="eastAsia" w:ascii="CESI仿宋-GB2312" w:hAnsi="CESI仿宋-GB2312" w:eastAsia="CESI仿宋-GB2312" w:cs="CESI仿宋-GB2312"/>
                <w:b/>
                <w:bCs/>
                <w:color w:val="auto"/>
                <w:kern w:val="2"/>
                <w:sz w:val="21"/>
                <w:szCs w:val="21"/>
                <w:highlight w:val="none"/>
                <w:lang w:val="en-US" w:eastAsia="zh-CN" w:bidi="ar-SA"/>
              </w:rPr>
              <w:t>5000</w:t>
            </w:r>
          </w:p>
        </w:tc>
        <w:tc>
          <w:tcPr>
            <w:tcW w:w="1380" w:type="dxa"/>
            <w:noWrap w:val="0"/>
            <w:vAlign w:val="center"/>
          </w:tcPr>
          <w:p>
            <w:pPr>
              <w:jc w:val="left"/>
              <w:rPr>
                <w:rFonts w:hint="eastAsia" w:ascii="CESI仿宋-GB2312" w:hAnsi="CESI仿宋-GB2312" w:eastAsia="CESI仿宋-GB2312" w:cs="CESI仿宋-GB2312"/>
                <w:b/>
                <w:bCs/>
                <w:color w:val="auto"/>
                <w:kern w:val="2"/>
                <w:sz w:val="21"/>
                <w:szCs w:val="21"/>
                <w:highlight w:val="none"/>
                <w:lang w:val="en-US" w:eastAsia="zh-CN" w:bidi="ar-SA"/>
              </w:rPr>
            </w:pPr>
            <w:r>
              <w:rPr>
                <w:rFonts w:hint="eastAsia" w:ascii="CESI仿宋-GB2312" w:hAnsi="CESI仿宋-GB2312" w:eastAsia="CESI仿宋-GB2312" w:cs="CESI仿宋-GB2312"/>
                <w:b/>
                <w:bCs/>
                <w:color w:val="auto"/>
                <w:sz w:val="21"/>
                <w:szCs w:val="21"/>
                <w:highlight w:val="none"/>
              </w:rPr>
              <w:t>《深度学习与人工智能实战》章重生著</w:t>
            </w:r>
          </w:p>
        </w:tc>
        <w:tc>
          <w:tcPr>
            <w:tcW w:w="523" w:type="dxa"/>
            <w:noWrap w:val="0"/>
            <w:vAlign w:val="center"/>
          </w:tcPr>
          <w:p>
            <w:pPr>
              <w:spacing w:line="200" w:lineRule="atLeast"/>
              <w:jc w:val="center"/>
              <w:rPr>
                <w:rFonts w:hint="eastAsia" w:ascii="CESI仿宋-GB2312" w:hAnsi="CESI仿宋-GB2312" w:eastAsia="CESI仿宋-GB2312" w:cs="CESI仿宋-GB2312"/>
                <w:b/>
                <w:bCs/>
                <w:color w:val="auto"/>
                <w:kern w:val="2"/>
                <w:sz w:val="21"/>
                <w:szCs w:val="21"/>
                <w:highlight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trHeight w:val="1496" w:hRule="exact"/>
          <w:jc w:val="center"/>
        </w:trPr>
        <w:tc>
          <w:tcPr>
            <w:tcW w:w="388" w:type="dxa"/>
            <w:tcBorders>
              <w:bottom w:val="single" w:color="auto" w:sz="4" w:space="0"/>
            </w:tcBorders>
            <w:noWrap w:val="0"/>
            <w:vAlign w:val="center"/>
          </w:tcPr>
          <w:p>
            <w:pPr>
              <w:spacing w:line="200" w:lineRule="atLeast"/>
              <w:jc w:val="center"/>
              <w:rPr>
                <w:rFonts w:hint="default" w:ascii="CESI仿宋-GB2312" w:hAnsi="CESI仿宋-GB2312" w:eastAsia="CESI仿宋-GB2312" w:cs="CESI仿宋-GB2312"/>
                <w:b/>
                <w:bCs/>
                <w:color w:val="auto"/>
                <w:sz w:val="21"/>
                <w:szCs w:val="21"/>
                <w:highlight w:val="none"/>
                <w:lang w:val="en-US" w:eastAsia="zh-CN"/>
              </w:rPr>
            </w:pPr>
            <w:r>
              <w:rPr>
                <w:rFonts w:hint="default" w:ascii="CESI仿宋-GB2312" w:hAnsi="CESI仿宋-GB2312" w:eastAsia="CESI仿宋-GB2312" w:cs="CESI仿宋-GB2312"/>
                <w:b/>
                <w:bCs/>
                <w:color w:val="auto"/>
                <w:sz w:val="21"/>
                <w:szCs w:val="21"/>
                <w:highlight w:val="none"/>
                <w:lang w:val="en-US" w:eastAsia="zh-CN"/>
              </w:rPr>
              <w:t>18</w:t>
            </w:r>
          </w:p>
        </w:tc>
        <w:tc>
          <w:tcPr>
            <w:tcW w:w="1118" w:type="dxa"/>
            <w:vMerge w:val="continue"/>
            <w:noWrap w:val="0"/>
            <w:vAlign w:val="center"/>
          </w:tcPr>
          <w:p>
            <w:pPr>
              <w:spacing w:line="200" w:lineRule="atLeast"/>
              <w:jc w:val="center"/>
              <w:rPr>
                <w:rFonts w:hint="eastAsia" w:ascii="CESI仿宋-GB2312" w:hAnsi="CESI仿宋-GB2312" w:eastAsia="CESI仿宋-GB2312" w:cs="CESI仿宋-GB2312"/>
                <w:b/>
                <w:bCs/>
                <w:color w:val="auto"/>
                <w:sz w:val="21"/>
                <w:szCs w:val="21"/>
                <w:highlight w:val="none"/>
              </w:rPr>
            </w:pPr>
          </w:p>
        </w:tc>
        <w:tc>
          <w:tcPr>
            <w:tcW w:w="1065" w:type="dxa"/>
            <w:noWrap w:val="0"/>
            <w:vAlign w:val="center"/>
          </w:tcPr>
          <w:p>
            <w:pPr>
              <w:jc w:val="both"/>
              <w:rPr>
                <w:rFonts w:hint="eastAsia" w:ascii="CESI仿宋-GB2312" w:hAnsi="CESI仿宋-GB2312" w:eastAsia="CESI仿宋-GB2312" w:cs="CESI仿宋-GB2312"/>
                <w:b/>
                <w:bCs/>
                <w:color w:val="auto"/>
                <w:kern w:val="2"/>
                <w:sz w:val="21"/>
                <w:szCs w:val="21"/>
                <w:highlight w:val="none"/>
                <w:lang w:val="en-US" w:eastAsia="zh-CN" w:bidi="ar-SA"/>
              </w:rPr>
            </w:pPr>
            <w:r>
              <w:rPr>
                <w:rFonts w:hint="eastAsia" w:ascii="CESI仿宋-GB2312" w:hAnsi="CESI仿宋-GB2312" w:eastAsia="CESI仿宋-GB2312" w:cs="CESI仿宋-GB2312"/>
                <w:b/>
                <w:bCs/>
                <w:color w:val="auto"/>
                <w:sz w:val="21"/>
                <w:szCs w:val="21"/>
                <w:highlight w:val="none"/>
                <w:lang w:eastAsia="zh-CN"/>
              </w:rPr>
              <w:t>人工智能系统开发与应用</w:t>
            </w:r>
          </w:p>
        </w:tc>
        <w:tc>
          <w:tcPr>
            <w:tcW w:w="1222" w:type="dxa"/>
            <w:tcBorders>
              <w:right w:val="single" w:color="auto" w:sz="4" w:space="0"/>
            </w:tcBorders>
            <w:noWrap w:val="0"/>
            <w:vAlign w:val="center"/>
          </w:tcPr>
          <w:p>
            <w:pPr>
              <w:jc w:val="center"/>
              <w:rPr>
                <w:rFonts w:hint="eastAsia" w:ascii="CESI仿宋-GB2312" w:hAnsi="CESI仿宋-GB2312" w:eastAsia="CESI仿宋-GB2312" w:cs="CESI仿宋-GB2312"/>
                <w:b/>
                <w:bCs/>
                <w:color w:val="auto"/>
                <w:kern w:val="2"/>
                <w:sz w:val="21"/>
                <w:szCs w:val="21"/>
                <w:highlight w:val="none"/>
                <w:lang w:val="en-US" w:eastAsia="zh-CN" w:bidi="ar-SA"/>
              </w:rPr>
            </w:pPr>
            <w:r>
              <w:rPr>
                <w:rFonts w:hint="eastAsia" w:ascii="CESI仿宋-GB2312" w:hAnsi="CESI仿宋-GB2312" w:eastAsia="CESI仿宋-GB2312" w:cs="CESI仿宋-GB2312"/>
                <w:b/>
                <w:bCs/>
                <w:color w:val="auto"/>
                <w:sz w:val="21"/>
                <w:szCs w:val="21"/>
                <w:highlight w:val="none"/>
                <w:lang w:val="en-US" w:eastAsia="zh-CN"/>
              </w:rPr>
              <w:t>80</w:t>
            </w:r>
          </w:p>
        </w:tc>
        <w:tc>
          <w:tcPr>
            <w:tcW w:w="4878" w:type="dxa"/>
            <w:tcBorders>
              <w:left w:val="single" w:color="auto" w:sz="4" w:space="0"/>
            </w:tcBorders>
            <w:noWrap w:val="0"/>
            <w:vAlign w:val="center"/>
          </w:tcPr>
          <w:p>
            <w:pPr>
              <w:jc w:val="left"/>
              <w:rPr>
                <w:rFonts w:hint="eastAsia" w:ascii="CESI仿宋-GB2312" w:hAnsi="CESI仿宋-GB2312" w:eastAsia="CESI仿宋-GB2312" w:cs="CESI仿宋-GB2312"/>
                <w:b/>
                <w:bCs/>
                <w:color w:val="auto"/>
                <w:kern w:val="2"/>
                <w:sz w:val="21"/>
                <w:szCs w:val="21"/>
                <w:highlight w:val="none"/>
                <w:lang w:val="en-US" w:eastAsia="zh-CN" w:bidi="ar-SA"/>
              </w:rPr>
            </w:pPr>
            <w:r>
              <w:rPr>
                <w:rFonts w:hint="eastAsia" w:ascii="CESI仿宋-GB2312" w:hAnsi="CESI仿宋-GB2312" w:eastAsia="CESI仿宋-GB2312" w:cs="CESI仿宋-GB2312"/>
                <w:b/>
                <w:bCs/>
                <w:color w:val="auto"/>
                <w:sz w:val="21"/>
                <w:szCs w:val="21"/>
                <w:highlight w:val="none"/>
                <w:lang w:eastAsia="zh-CN"/>
              </w:rPr>
              <w:t>数据采集和处理；数据标注；智能系统运维；业务分析；智能训练；智能系统设计；项目实战</w:t>
            </w:r>
          </w:p>
        </w:tc>
        <w:tc>
          <w:tcPr>
            <w:tcW w:w="537" w:type="dxa"/>
            <w:noWrap w:val="0"/>
            <w:vAlign w:val="center"/>
          </w:tcPr>
          <w:p>
            <w:pPr>
              <w:jc w:val="center"/>
              <w:rPr>
                <w:rFonts w:hint="eastAsia" w:ascii="CESI仿宋-GB2312" w:hAnsi="CESI仿宋-GB2312" w:eastAsia="CESI仿宋-GB2312" w:cs="CESI仿宋-GB2312"/>
                <w:b/>
                <w:bCs/>
                <w:color w:val="auto"/>
                <w:kern w:val="2"/>
                <w:sz w:val="21"/>
                <w:szCs w:val="21"/>
                <w:highlight w:val="none"/>
                <w:lang w:val="en-US" w:eastAsia="zh-CN" w:bidi="ar-SA"/>
              </w:rPr>
            </w:pPr>
            <w:r>
              <w:rPr>
                <w:rFonts w:hint="eastAsia" w:ascii="CESI仿宋-GB2312" w:hAnsi="CESI仿宋-GB2312" w:eastAsia="CESI仿宋-GB2312" w:cs="CESI仿宋-GB2312"/>
                <w:b/>
                <w:bCs/>
                <w:color w:val="auto"/>
                <w:kern w:val="2"/>
                <w:sz w:val="21"/>
                <w:szCs w:val="21"/>
                <w:highlight w:val="none"/>
                <w:lang w:val="en-US" w:eastAsia="zh-CN" w:bidi="ar-SA"/>
              </w:rPr>
              <w:t>5000</w:t>
            </w:r>
          </w:p>
        </w:tc>
        <w:tc>
          <w:tcPr>
            <w:tcW w:w="1380" w:type="dxa"/>
            <w:noWrap w:val="0"/>
            <w:vAlign w:val="center"/>
          </w:tcPr>
          <w:p>
            <w:pPr>
              <w:jc w:val="left"/>
              <w:rPr>
                <w:rFonts w:hint="eastAsia" w:ascii="CESI仿宋-GB2312" w:hAnsi="CESI仿宋-GB2312" w:eastAsia="CESI仿宋-GB2312" w:cs="CESI仿宋-GB2312"/>
                <w:b/>
                <w:bCs/>
                <w:color w:val="auto"/>
                <w:kern w:val="2"/>
                <w:sz w:val="21"/>
                <w:szCs w:val="21"/>
                <w:highlight w:val="none"/>
                <w:lang w:val="en-US" w:eastAsia="zh-CN" w:bidi="ar-SA"/>
              </w:rPr>
            </w:pPr>
            <w:r>
              <w:rPr>
                <w:rFonts w:hint="eastAsia" w:ascii="CESI仿宋-GB2312" w:hAnsi="CESI仿宋-GB2312" w:eastAsia="CESI仿宋-GB2312" w:cs="CESI仿宋-GB2312"/>
                <w:b/>
                <w:bCs/>
                <w:color w:val="auto"/>
                <w:sz w:val="21"/>
                <w:szCs w:val="21"/>
                <w:highlight w:val="none"/>
              </w:rPr>
              <w:t>《人工智能训练师》上海职业技能等级认定培训教材编委会编制</w:t>
            </w:r>
          </w:p>
        </w:tc>
        <w:tc>
          <w:tcPr>
            <w:tcW w:w="523" w:type="dxa"/>
            <w:noWrap w:val="0"/>
            <w:vAlign w:val="center"/>
          </w:tcPr>
          <w:p>
            <w:pPr>
              <w:spacing w:line="200" w:lineRule="atLeast"/>
              <w:jc w:val="center"/>
              <w:rPr>
                <w:rFonts w:hint="eastAsia" w:ascii="CESI仿宋-GB2312" w:hAnsi="CESI仿宋-GB2312" w:eastAsia="CESI仿宋-GB2312" w:cs="CESI仿宋-GB2312"/>
                <w:b/>
                <w:bCs/>
                <w:color w:val="auto"/>
                <w:kern w:val="2"/>
                <w:sz w:val="21"/>
                <w:szCs w:val="21"/>
                <w:highlight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trHeight w:val="1818" w:hRule="exact"/>
          <w:jc w:val="center"/>
        </w:trPr>
        <w:tc>
          <w:tcPr>
            <w:tcW w:w="388" w:type="dxa"/>
            <w:tcBorders>
              <w:bottom w:val="single" w:color="auto" w:sz="4" w:space="0"/>
            </w:tcBorders>
            <w:noWrap w:val="0"/>
            <w:vAlign w:val="center"/>
          </w:tcPr>
          <w:p>
            <w:pPr>
              <w:spacing w:line="200" w:lineRule="atLeast"/>
              <w:jc w:val="center"/>
              <w:rPr>
                <w:rFonts w:hint="default" w:ascii="CESI仿宋-GB2312" w:hAnsi="CESI仿宋-GB2312" w:eastAsia="CESI仿宋-GB2312" w:cs="CESI仿宋-GB2312"/>
                <w:b/>
                <w:bCs/>
                <w:color w:val="auto"/>
                <w:sz w:val="21"/>
                <w:szCs w:val="21"/>
                <w:highlight w:val="none"/>
                <w:lang w:val="en-US" w:eastAsia="zh-CN"/>
              </w:rPr>
            </w:pPr>
            <w:r>
              <w:rPr>
                <w:rFonts w:hint="default" w:ascii="CESI仿宋-GB2312" w:hAnsi="CESI仿宋-GB2312" w:eastAsia="CESI仿宋-GB2312" w:cs="CESI仿宋-GB2312"/>
                <w:b/>
                <w:bCs/>
                <w:color w:val="auto"/>
                <w:sz w:val="21"/>
                <w:szCs w:val="21"/>
                <w:highlight w:val="none"/>
                <w:lang w:val="en-US" w:eastAsia="zh-CN"/>
              </w:rPr>
              <w:t>19</w:t>
            </w:r>
          </w:p>
        </w:tc>
        <w:tc>
          <w:tcPr>
            <w:tcW w:w="1118" w:type="dxa"/>
            <w:vMerge w:val="continue"/>
            <w:noWrap w:val="0"/>
            <w:vAlign w:val="center"/>
          </w:tcPr>
          <w:p>
            <w:pPr>
              <w:spacing w:line="200" w:lineRule="atLeast"/>
              <w:jc w:val="center"/>
              <w:rPr>
                <w:rFonts w:hint="eastAsia" w:ascii="CESI仿宋-GB2312" w:hAnsi="CESI仿宋-GB2312" w:eastAsia="CESI仿宋-GB2312" w:cs="CESI仿宋-GB2312"/>
                <w:b/>
                <w:bCs/>
                <w:color w:val="auto"/>
                <w:sz w:val="21"/>
                <w:szCs w:val="21"/>
                <w:highlight w:val="none"/>
              </w:rPr>
            </w:pPr>
          </w:p>
        </w:tc>
        <w:tc>
          <w:tcPr>
            <w:tcW w:w="1065" w:type="dxa"/>
            <w:noWrap w:val="0"/>
            <w:vAlign w:val="center"/>
          </w:tcPr>
          <w:p>
            <w:pPr>
              <w:jc w:val="both"/>
              <w:rPr>
                <w:rFonts w:hint="eastAsia" w:ascii="CESI仿宋-GB2312" w:hAnsi="CESI仿宋-GB2312" w:eastAsia="CESI仿宋-GB2312" w:cs="CESI仿宋-GB2312"/>
                <w:b/>
                <w:bCs/>
                <w:color w:val="auto"/>
                <w:kern w:val="2"/>
                <w:sz w:val="21"/>
                <w:szCs w:val="21"/>
                <w:highlight w:val="none"/>
                <w:lang w:val="en-US" w:eastAsia="zh-CN" w:bidi="ar-SA"/>
              </w:rPr>
            </w:pPr>
            <w:r>
              <w:rPr>
                <w:rFonts w:hint="eastAsia" w:ascii="CESI仿宋-GB2312" w:hAnsi="CESI仿宋-GB2312" w:eastAsia="CESI仿宋-GB2312" w:cs="CESI仿宋-GB2312"/>
                <w:b/>
                <w:bCs/>
                <w:color w:val="auto"/>
                <w:sz w:val="21"/>
                <w:szCs w:val="21"/>
                <w:highlight w:val="none"/>
                <w:lang w:eastAsia="zh-CN"/>
              </w:rPr>
              <w:t>生成式人工智能系统应用</w:t>
            </w:r>
          </w:p>
        </w:tc>
        <w:tc>
          <w:tcPr>
            <w:tcW w:w="1222" w:type="dxa"/>
            <w:tcBorders>
              <w:right w:val="single" w:color="auto" w:sz="4" w:space="0"/>
            </w:tcBorders>
            <w:noWrap w:val="0"/>
            <w:vAlign w:val="center"/>
          </w:tcPr>
          <w:p>
            <w:pPr>
              <w:jc w:val="center"/>
              <w:rPr>
                <w:rFonts w:hint="default" w:ascii="CESI仿宋-GB2312" w:hAnsi="CESI仿宋-GB2312" w:eastAsia="CESI仿宋-GB2312" w:cs="CESI仿宋-GB2312"/>
                <w:b/>
                <w:bCs/>
                <w:color w:val="auto"/>
                <w:kern w:val="2"/>
                <w:sz w:val="21"/>
                <w:szCs w:val="21"/>
                <w:highlight w:val="none"/>
                <w:lang w:val="en-US" w:eastAsia="zh-CN" w:bidi="ar-SA"/>
              </w:rPr>
            </w:pPr>
            <w:r>
              <w:rPr>
                <w:rFonts w:hint="eastAsia" w:ascii="CESI仿宋-GB2312" w:hAnsi="CESI仿宋-GB2312" w:eastAsia="CESI仿宋-GB2312" w:cs="CESI仿宋-GB2312"/>
                <w:b/>
                <w:bCs/>
                <w:color w:val="auto"/>
                <w:sz w:val="21"/>
                <w:szCs w:val="21"/>
                <w:highlight w:val="none"/>
                <w:lang w:val="en-US" w:eastAsia="zh-CN"/>
              </w:rPr>
              <w:t>80</w:t>
            </w:r>
          </w:p>
        </w:tc>
        <w:tc>
          <w:tcPr>
            <w:tcW w:w="4878" w:type="dxa"/>
            <w:tcBorders>
              <w:left w:val="single" w:color="auto" w:sz="4" w:space="0"/>
            </w:tcBorders>
            <w:noWrap w:val="0"/>
            <w:vAlign w:val="center"/>
          </w:tcPr>
          <w:p>
            <w:pPr>
              <w:jc w:val="left"/>
              <w:rPr>
                <w:rFonts w:hint="eastAsia" w:ascii="CESI仿宋-GB2312" w:hAnsi="CESI仿宋-GB2312" w:eastAsia="CESI仿宋-GB2312" w:cs="CESI仿宋-GB2312"/>
                <w:b/>
                <w:bCs/>
                <w:color w:val="auto"/>
                <w:kern w:val="2"/>
                <w:sz w:val="21"/>
                <w:szCs w:val="21"/>
                <w:highlight w:val="none"/>
                <w:lang w:val="en-US" w:eastAsia="zh-CN" w:bidi="ar-SA"/>
              </w:rPr>
            </w:pPr>
            <w:r>
              <w:rPr>
                <w:rFonts w:hint="eastAsia" w:ascii="CESI仿宋-GB2312" w:hAnsi="CESI仿宋-GB2312" w:eastAsia="CESI仿宋-GB2312" w:cs="CESI仿宋-GB2312"/>
                <w:b/>
                <w:bCs/>
                <w:color w:val="auto"/>
                <w:sz w:val="21"/>
                <w:szCs w:val="21"/>
                <w:highlight w:val="none"/>
                <w:lang w:eastAsia="zh-CN"/>
              </w:rPr>
              <w:t>参考</w:t>
            </w:r>
            <w:r>
              <w:rPr>
                <w:rFonts w:hint="eastAsia" w:ascii="CESI仿宋-GB2312" w:hAnsi="CESI仿宋-GB2312" w:eastAsia="CESI仿宋-GB2312" w:cs="CESI仿宋-GB2312"/>
                <w:b/>
                <w:bCs/>
                <w:color w:val="auto"/>
                <w:sz w:val="21"/>
                <w:szCs w:val="21"/>
                <w:highlight w:val="none"/>
              </w:rPr>
              <w:t>国家职业分类大典、职业标准要求或者职业技能等级评价机构培训教材要求开展培训。</w:t>
            </w:r>
          </w:p>
        </w:tc>
        <w:tc>
          <w:tcPr>
            <w:tcW w:w="537" w:type="dxa"/>
            <w:noWrap w:val="0"/>
            <w:vAlign w:val="center"/>
          </w:tcPr>
          <w:p>
            <w:pPr>
              <w:jc w:val="center"/>
              <w:rPr>
                <w:rFonts w:hint="eastAsia" w:ascii="CESI仿宋-GB2312" w:hAnsi="CESI仿宋-GB2312" w:eastAsia="CESI仿宋-GB2312" w:cs="CESI仿宋-GB2312"/>
                <w:b/>
                <w:bCs/>
                <w:color w:val="auto"/>
                <w:kern w:val="2"/>
                <w:sz w:val="21"/>
                <w:szCs w:val="21"/>
                <w:highlight w:val="none"/>
                <w:lang w:val="en-US" w:eastAsia="zh-CN" w:bidi="ar-SA"/>
              </w:rPr>
            </w:pPr>
            <w:r>
              <w:rPr>
                <w:rFonts w:hint="eastAsia" w:ascii="CESI仿宋-GB2312" w:hAnsi="CESI仿宋-GB2312" w:eastAsia="CESI仿宋-GB2312" w:cs="CESI仿宋-GB2312"/>
                <w:b/>
                <w:bCs/>
                <w:color w:val="auto"/>
                <w:kern w:val="2"/>
                <w:sz w:val="21"/>
                <w:szCs w:val="21"/>
                <w:highlight w:val="none"/>
                <w:lang w:val="en-US" w:eastAsia="zh-CN" w:bidi="ar-SA"/>
              </w:rPr>
              <w:t>20</w:t>
            </w:r>
            <w:r>
              <w:rPr>
                <w:rFonts w:hint="default" w:ascii="CESI仿宋-GB2312" w:hAnsi="CESI仿宋-GB2312" w:eastAsia="CESI仿宋-GB2312" w:cs="CESI仿宋-GB2312"/>
                <w:b/>
                <w:bCs/>
                <w:color w:val="auto"/>
                <w:kern w:val="2"/>
                <w:sz w:val="21"/>
                <w:szCs w:val="21"/>
                <w:highlight w:val="none"/>
                <w:lang w:val="en-US" w:eastAsia="zh-CN" w:bidi="ar-SA"/>
              </w:rPr>
              <w:t>00</w:t>
            </w:r>
          </w:p>
        </w:tc>
        <w:tc>
          <w:tcPr>
            <w:tcW w:w="1380" w:type="dxa"/>
            <w:noWrap w:val="0"/>
            <w:vAlign w:val="center"/>
          </w:tcPr>
          <w:p>
            <w:pPr>
              <w:jc w:val="left"/>
              <w:rPr>
                <w:rFonts w:hint="eastAsia" w:ascii="CESI仿宋-GB2312" w:hAnsi="CESI仿宋-GB2312" w:eastAsia="CESI仿宋-GB2312" w:cs="CESI仿宋-GB2312"/>
                <w:b/>
                <w:bCs/>
                <w:color w:val="auto"/>
                <w:kern w:val="2"/>
                <w:sz w:val="21"/>
                <w:szCs w:val="21"/>
                <w:highlight w:val="none"/>
                <w:lang w:val="en-US" w:eastAsia="zh-CN" w:bidi="ar-SA"/>
              </w:rPr>
            </w:pPr>
            <w:r>
              <w:rPr>
                <w:rFonts w:hint="eastAsia" w:ascii="CESI仿宋-GB2312" w:hAnsi="CESI仿宋-GB2312" w:eastAsia="CESI仿宋-GB2312" w:cs="CESI仿宋-GB2312"/>
                <w:b/>
                <w:bCs/>
                <w:color w:val="auto"/>
                <w:sz w:val="21"/>
                <w:szCs w:val="21"/>
                <w:highlight w:val="none"/>
              </w:rPr>
              <w:t xml:space="preserve">职业技能等级评级机构培训教材或符合国家职业分类大典或国家职业标准的教材 </w:t>
            </w:r>
          </w:p>
        </w:tc>
        <w:tc>
          <w:tcPr>
            <w:tcW w:w="523" w:type="dxa"/>
            <w:noWrap w:val="0"/>
            <w:vAlign w:val="center"/>
          </w:tcPr>
          <w:p>
            <w:pPr>
              <w:spacing w:line="200" w:lineRule="atLeast"/>
              <w:jc w:val="center"/>
              <w:rPr>
                <w:rFonts w:hint="eastAsia" w:ascii="CESI仿宋-GB2312" w:hAnsi="CESI仿宋-GB2312" w:eastAsia="CESI仿宋-GB2312" w:cs="CESI仿宋-GB2312"/>
                <w:b/>
                <w:bCs/>
                <w:color w:val="auto"/>
                <w:kern w:val="2"/>
                <w:sz w:val="21"/>
                <w:szCs w:val="21"/>
                <w:highlight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trHeight w:val="1951" w:hRule="exact"/>
          <w:jc w:val="center"/>
        </w:trPr>
        <w:tc>
          <w:tcPr>
            <w:tcW w:w="388" w:type="dxa"/>
            <w:tcBorders>
              <w:bottom w:val="single" w:color="auto" w:sz="4" w:space="0"/>
            </w:tcBorders>
            <w:noWrap w:val="0"/>
            <w:vAlign w:val="center"/>
          </w:tcPr>
          <w:p>
            <w:pPr>
              <w:spacing w:line="200" w:lineRule="atLeast"/>
              <w:jc w:val="center"/>
              <w:rPr>
                <w:rFonts w:hint="default" w:ascii="CESI仿宋-GB2312" w:hAnsi="CESI仿宋-GB2312" w:eastAsia="CESI仿宋-GB2312" w:cs="CESI仿宋-GB2312"/>
                <w:b/>
                <w:bCs/>
                <w:color w:val="auto"/>
                <w:sz w:val="21"/>
                <w:szCs w:val="21"/>
                <w:highlight w:val="none"/>
                <w:lang w:val="en-US" w:eastAsia="zh-CN"/>
              </w:rPr>
            </w:pPr>
            <w:r>
              <w:rPr>
                <w:rFonts w:hint="eastAsia" w:ascii="CESI仿宋-GB2312" w:hAnsi="CESI仿宋-GB2312" w:eastAsia="CESI仿宋-GB2312" w:cs="CESI仿宋-GB2312"/>
                <w:b/>
                <w:bCs/>
                <w:color w:val="auto"/>
                <w:sz w:val="21"/>
                <w:szCs w:val="21"/>
                <w:highlight w:val="none"/>
                <w:lang w:val="en-US" w:eastAsia="zh-CN"/>
              </w:rPr>
              <w:t>2</w:t>
            </w:r>
            <w:r>
              <w:rPr>
                <w:rFonts w:hint="default" w:ascii="CESI仿宋-GB2312" w:hAnsi="CESI仿宋-GB2312" w:eastAsia="CESI仿宋-GB2312" w:cs="CESI仿宋-GB2312"/>
                <w:b/>
                <w:bCs/>
                <w:color w:val="auto"/>
                <w:sz w:val="21"/>
                <w:szCs w:val="21"/>
                <w:highlight w:val="none"/>
                <w:lang w:val="en-US" w:eastAsia="zh-CN"/>
              </w:rPr>
              <w:t>0</w:t>
            </w:r>
          </w:p>
        </w:tc>
        <w:tc>
          <w:tcPr>
            <w:tcW w:w="1118" w:type="dxa"/>
            <w:vMerge w:val="continue"/>
            <w:noWrap w:val="0"/>
            <w:vAlign w:val="center"/>
          </w:tcPr>
          <w:p>
            <w:pPr>
              <w:spacing w:line="200" w:lineRule="atLeast"/>
              <w:jc w:val="center"/>
              <w:rPr>
                <w:rFonts w:hint="eastAsia" w:ascii="CESI仿宋-GB2312" w:hAnsi="CESI仿宋-GB2312" w:eastAsia="CESI仿宋-GB2312" w:cs="CESI仿宋-GB2312"/>
                <w:b/>
                <w:bCs/>
                <w:color w:val="auto"/>
                <w:sz w:val="21"/>
                <w:szCs w:val="21"/>
                <w:highlight w:val="none"/>
              </w:rPr>
            </w:pPr>
          </w:p>
        </w:tc>
        <w:tc>
          <w:tcPr>
            <w:tcW w:w="1065" w:type="dxa"/>
            <w:noWrap w:val="0"/>
            <w:vAlign w:val="center"/>
          </w:tcPr>
          <w:p>
            <w:pPr>
              <w:jc w:val="both"/>
              <w:rPr>
                <w:rFonts w:hint="default" w:ascii="CESI仿宋-GB2312" w:hAnsi="CESI仿宋-GB2312" w:eastAsia="CESI仿宋-GB2312" w:cs="CESI仿宋-GB2312"/>
                <w:b/>
                <w:bCs/>
                <w:color w:val="auto"/>
                <w:sz w:val="21"/>
                <w:szCs w:val="21"/>
                <w:highlight w:val="none"/>
                <w:lang w:val="en-US" w:eastAsia="zh-CN"/>
              </w:rPr>
            </w:pPr>
            <w:r>
              <w:rPr>
                <w:rFonts w:hint="eastAsia" w:ascii="CESI仿宋-GB2312" w:hAnsi="CESI仿宋-GB2312" w:eastAsia="CESI仿宋-GB2312" w:cs="CESI仿宋-GB2312"/>
                <w:b/>
                <w:bCs/>
                <w:color w:val="auto"/>
                <w:sz w:val="21"/>
                <w:szCs w:val="21"/>
                <w:highlight w:val="none"/>
                <w:lang w:val="en-US" w:eastAsia="zh-CN"/>
              </w:rPr>
              <w:t>AI技术应用</w:t>
            </w:r>
          </w:p>
        </w:tc>
        <w:tc>
          <w:tcPr>
            <w:tcW w:w="1222" w:type="dxa"/>
            <w:tcBorders>
              <w:right w:val="single" w:color="auto" w:sz="4" w:space="0"/>
            </w:tcBorders>
            <w:noWrap w:val="0"/>
            <w:vAlign w:val="center"/>
          </w:tcPr>
          <w:p>
            <w:pPr>
              <w:jc w:val="center"/>
              <w:rPr>
                <w:rFonts w:hint="default" w:ascii="CESI仿宋-GB2312" w:hAnsi="CESI仿宋-GB2312" w:eastAsia="CESI仿宋-GB2312" w:cs="CESI仿宋-GB2312"/>
                <w:b/>
                <w:bCs/>
                <w:color w:val="auto"/>
                <w:sz w:val="21"/>
                <w:szCs w:val="21"/>
                <w:highlight w:val="none"/>
                <w:lang w:val="en-US" w:eastAsia="zh-CN"/>
              </w:rPr>
            </w:pPr>
            <w:r>
              <w:rPr>
                <w:rFonts w:hint="eastAsia" w:ascii="CESI仿宋-GB2312" w:hAnsi="CESI仿宋-GB2312" w:eastAsia="CESI仿宋-GB2312" w:cs="CESI仿宋-GB2312"/>
                <w:b/>
                <w:bCs/>
                <w:color w:val="auto"/>
                <w:sz w:val="21"/>
                <w:szCs w:val="21"/>
                <w:highlight w:val="none"/>
                <w:lang w:val="en-US" w:eastAsia="zh-CN"/>
              </w:rPr>
              <w:t>40</w:t>
            </w:r>
          </w:p>
        </w:tc>
        <w:tc>
          <w:tcPr>
            <w:tcW w:w="4878" w:type="dxa"/>
            <w:tcBorders>
              <w:left w:val="single" w:color="auto" w:sz="4" w:space="0"/>
            </w:tcBorders>
            <w:noWrap w:val="0"/>
            <w:vAlign w:val="center"/>
          </w:tcPr>
          <w:p>
            <w:pPr>
              <w:pStyle w:val="10"/>
              <w:keepNext w:val="0"/>
              <w:keepLines w:val="0"/>
              <w:pageBreakBefore w:val="0"/>
              <w:widowControl w:val="0"/>
              <w:kinsoku/>
              <w:wordWrap/>
              <w:overflowPunct/>
              <w:topLinePunct w:val="0"/>
              <w:autoSpaceDE/>
              <w:autoSpaceDN/>
              <w:bidi w:val="0"/>
              <w:adjustRightInd/>
              <w:snapToGrid/>
              <w:spacing w:line="240" w:lineRule="auto"/>
              <w:ind w:left="0" w:firstLine="0" w:firstLineChars="0"/>
              <w:textAlignment w:val="auto"/>
              <w:rPr>
                <w:rFonts w:hint="eastAsia" w:ascii="CESI仿宋-GB2312" w:hAnsi="CESI仿宋-GB2312" w:eastAsia="CESI仿宋-GB2312" w:cs="CESI仿宋-GB2312"/>
                <w:b/>
                <w:bCs/>
                <w:color w:val="auto"/>
                <w:sz w:val="21"/>
                <w:szCs w:val="21"/>
                <w:highlight w:val="none"/>
                <w:lang w:val="en-US" w:eastAsia="zh-CN"/>
              </w:rPr>
            </w:pPr>
            <w:r>
              <w:rPr>
                <w:rFonts w:hint="eastAsia" w:ascii="CESI仿宋-GB2312" w:hAnsi="CESI仿宋-GB2312" w:eastAsia="CESI仿宋-GB2312" w:cs="CESI仿宋-GB2312"/>
                <w:b/>
                <w:bCs/>
                <w:color w:val="auto"/>
                <w:kern w:val="2"/>
                <w:sz w:val="21"/>
                <w:szCs w:val="21"/>
                <w:highlight w:val="none"/>
                <w:lang w:val="en-US" w:eastAsia="zh-CN" w:bidi="ar-SA"/>
              </w:rPr>
              <w:t>AI 数字人的应用场景及趋势；AI 数字人主播如何带货；AI 数字人直播流程、直播间搭建、脚本设计；如何用大语言模型写话术；AI 数字人直播间防封技巧；如何制定数字人的流程介绍；如何选择适合自己的业务场景的数字人；AI 数字人后台功能介绍及操作演示；AI 数字人直播实操。</w:t>
            </w:r>
          </w:p>
        </w:tc>
        <w:tc>
          <w:tcPr>
            <w:tcW w:w="537" w:type="dxa"/>
            <w:noWrap w:val="0"/>
            <w:vAlign w:val="center"/>
          </w:tcPr>
          <w:p>
            <w:pPr>
              <w:jc w:val="center"/>
              <w:rPr>
                <w:rFonts w:hint="default" w:ascii="CESI仿宋-GB2312" w:hAnsi="CESI仿宋-GB2312" w:eastAsia="CESI仿宋-GB2312" w:cs="CESI仿宋-GB2312"/>
                <w:b/>
                <w:bCs/>
                <w:color w:val="auto"/>
                <w:sz w:val="21"/>
                <w:szCs w:val="21"/>
                <w:highlight w:val="none"/>
                <w:lang w:val="en-US" w:eastAsia="zh-CN"/>
              </w:rPr>
            </w:pPr>
            <w:r>
              <w:rPr>
                <w:rFonts w:hint="eastAsia" w:ascii="CESI仿宋-GB2312" w:hAnsi="CESI仿宋-GB2312" w:eastAsia="CESI仿宋-GB2312" w:cs="CESI仿宋-GB2312"/>
                <w:b/>
                <w:bCs/>
                <w:color w:val="auto"/>
                <w:sz w:val="21"/>
                <w:szCs w:val="21"/>
                <w:highlight w:val="none"/>
                <w:lang w:val="en-US" w:eastAsia="zh-CN"/>
              </w:rPr>
              <w:t>1500</w:t>
            </w:r>
          </w:p>
        </w:tc>
        <w:tc>
          <w:tcPr>
            <w:tcW w:w="1380" w:type="dxa"/>
            <w:noWrap w:val="0"/>
            <w:vAlign w:val="center"/>
          </w:tcPr>
          <w:p>
            <w:pPr>
              <w:jc w:val="both"/>
              <w:rPr>
                <w:rFonts w:hint="eastAsia" w:ascii="CESI仿宋-GB2312" w:hAnsi="CESI仿宋-GB2312" w:eastAsia="CESI仿宋-GB2312" w:cs="CESI仿宋-GB2312"/>
                <w:b/>
                <w:bCs/>
                <w:color w:val="auto"/>
                <w:sz w:val="21"/>
                <w:szCs w:val="21"/>
                <w:highlight w:val="none"/>
                <w:lang w:eastAsia="zh-CN"/>
              </w:rPr>
            </w:pPr>
            <w:r>
              <w:rPr>
                <w:rFonts w:hint="eastAsia" w:ascii="CESI仿宋-GB2312" w:hAnsi="CESI仿宋-GB2312" w:eastAsia="CESI仿宋-GB2312" w:cs="CESI仿宋-GB2312"/>
                <w:b/>
                <w:bCs/>
                <w:color w:val="auto"/>
                <w:sz w:val="21"/>
                <w:szCs w:val="21"/>
                <w:highlight w:val="none"/>
              </w:rPr>
              <w:t>自编培训课件及资料</w:t>
            </w:r>
          </w:p>
        </w:tc>
        <w:tc>
          <w:tcPr>
            <w:tcW w:w="523" w:type="dxa"/>
            <w:noWrap w:val="0"/>
            <w:vAlign w:val="center"/>
          </w:tcPr>
          <w:p>
            <w:pPr>
              <w:spacing w:line="200" w:lineRule="atLeast"/>
              <w:jc w:val="center"/>
              <w:rPr>
                <w:rFonts w:hint="eastAsia" w:ascii="CESI仿宋-GB2312" w:hAnsi="CESI仿宋-GB2312" w:eastAsia="CESI仿宋-GB2312" w:cs="CESI仿宋-GB2312"/>
                <w:b/>
                <w:bCs/>
                <w:color w:val="auto"/>
                <w:kern w:val="2"/>
                <w:sz w:val="21"/>
                <w:szCs w:val="21"/>
                <w:highlight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trHeight w:val="3741" w:hRule="exact"/>
          <w:jc w:val="center"/>
        </w:trPr>
        <w:tc>
          <w:tcPr>
            <w:tcW w:w="388" w:type="dxa"/>
            <w:tcBorders>
              <w:bottom w:val="single" w:color="auto" w:sz="4" w:space="0"/>
            </w:tcBorders>
            <w:shd w:val="clear" w:color="auto" w:fill="auto"/>
            <w:noWrap w:val="0"/>
            <w:vAlign w:val="center"/>
          </w:tcPr>
          <w:p>
            <w:pPr>
              <w:spacing w:line="200" w:lineRule="atLeast"/>
              <w:jc w:val="center"/>
              <w:rPr>
                <w:rFonts w:hint="default" w:ascii="CESI仿宋-GB2312" w:hAnsi="CESI仿宋-GB2312" w:eastAsia="CESI仿宋-GB2312" w:cs="CESI仿宋-GB2312"/>
                <w:b/>
                <w:bCs/>
                <w:color w:val="auto"/>
                <w:sz w:val="21"/>
                <w:szCs w:val="21"/>
                <w:highlight w:val="none"/>
                <w:lang w:val="en-US" w:eastAsia="zh-CN"/>
              </w:rPr>
            </w:pPr>
            <w:r>
              <w:rPr>
                <w:rFonts w:hint="eastAsia" w:ascii="CESI仿宋-GB2312" w:hAnsi="CESI仿宋-GB2312" w:eastAsia="CESI仿宋-GB2312" w:cs="CESI仿宋-GB2312"/>
                <w:b/>
                <w:bCs/>
                <w:color w:val="auto"/>
                <w:sz w:val="21"/>
                <w:szCs w:val="21"/>
                <w:highlight w:val="none"/>
                <w:lang w:val="en-US" w:eastAsia="zh-CN"/>
              </w:rPr>
              <w:t>2</w:t>
            </w:r>
            <w:r>
              <w:rPr>
                <w:rFonts w:hint="default" w:ascii="CESI仿宋-GB2312" w:hAnsi="CESI仿宋-GB2312" w:eastAsia="CESI仿宋-GB2312" w:cs="CESI仿宋-GB2312"/>
                <w:b/>
                <w:bCs/>
                <w:color w:val="auto"/>
                <w:sz w:val="21"/>
                <w:szCs w:val="21"/>
                <w:highlight w:val="none"/>
                <w:lang w:val="en-US" w:eastAsia="zh-CN"/>
              </w:rPr>
              <w:t>1</w:t>
            </w:r>
          </w:p>
        </w:tc>
        <w:tc>
          <w:tcPr>
            <w:tcW w:w="1118" w:type="dxa"/>
            <w:vMerge w:val="continue"/>
            <w:shd w:val="clear" w:color="auto" w:fill="auto"/>
            <w:noWrap w:val="0"/>
            <w:vAlign w:val="center"/>
          </w:tcPr>
          <w:p>
            <w:pPr>
              <w:spacing w:line="200" w:lineRule="atLeast"/>
              <w:jc w:val="center"/>
              <w:rPr>
                <w:rFonts w:hint="eastAsia" w:ascii="CESI仿宋-GB2312" w:hAnsi="CESI仿宋-GB2312" w:eastAsia="CESI仿宋-GB2312" w:cs="CESI仿宋-GB2312"/>
                <w:b/>
                <w:bCs/>
                <w:color w:val="auto"/>
                <w:sz w:val="21"/>
                <w:szCs w:val="21"/>
                <w:highlight w:val="none"/>
              </w:rPr>
            </w:pPr>
          </w:p>
        </w:tc>
        <w:tc>
          <w:tcPr>
            <w:tcW w:w="1065" w:type="dxa"/>
            <w:shd w:val="clear" w:color="auto" w:fill="auto"/>
            <w:noWrap w:val="0"/>
            <w:vAlign w:val="center"/>
          </w:tcPr>
          <w:p>
            <w:pPr>
              <w:jc w:val="left"/>
              <w:rPr>
                <w:rFonts w:hint="eastAsia" w:ascii="CESI仿宋-GB2312" w:hAnsi="CESI仿宋-GB2312" w:eastAsia="CESI仿宋-GB2312" w:cs="CESI仿宋-GB2312"/>
                <w:b/>
                <w:bCs/>
                <w:color w:val="auto"/>
                <w:kern w:val="2"/>
                <w:sz w:val="21"/>
                <w:szCs w:val="21"/>
                <w:highlight w:val="none"/>
                <w:lang w:val="en-US" w:eastAsia="zh-CN" w:bidi="ar-SA"/>
              </w:rPr>
            </w:pPr>
            <w:r>
              <w:rPr>
                <w:rFonts w:hint="eastAsia" w:ascii="CESI仿宋-GB2312" w:hAnsi="CESI仿宋-GB2312" w:eastAsia="CESI仿宋-GB2312" w:cs="CESI仿宋-GB2312"/>
                <w:b/>
                <w:bCs/>
                <w:color w:val="auto"/>
                <w:sz w:val="21"/>
                <w:szCs w:val="21"/>
                <w:highlight w:val="none"/>
              </w:rPr>
              <w:t>人工智能与Python编程</w:t>
            </w:r>
          </w:p>
        </w:tc>
        <w:tc>
          <w:tcPr>
            <w:tcW w:w="1222" w:type="dxa"/>
            <w:tcBorders>
              <w:right w:val="single" w:color="auto" w:sz="4" w:space="0"/>
            </w:tcBorders>
            <w:shd w:val="clear" w:color="auto" w:fill="auto"/>
            <w:noWrap w:val="0"/>
            <w:vAlign w:val="center"/>
          </w:tcPr>
          <w:p>
            <w:pPr>
              <w:jc w:val="left"/>
              <w:rPr>
                <w:rFonts w:hint="default" w:ascii="CESI仿宋-GB2312" w:hAnsi="CESI仿宋-GB2312" w:eastAsia="CESI仿宋-GB2312" w:cs="CESI仿宋-GB2312"/>
                <w:b/>
                <w:bCs/>
                <w:color w:val="auto"/>
                <w:kern w:val="2"/>
                <w:sz w:val="21"/>
                <w:szCs w:val="21"/>
                <w:highlight w:val="none"/>
                <w:lang w:val="en-US" w:eastAsia="zh-CN" w:bidi="ar-SA"/>
              </w:rPr>
            </w:pPr>
            <w:r>
              <w:rPr>
                <w:rFonts w:hint="eastAsia" w:ascii="CESI仿宋-GB2312" w:hAnsi="CESI仿宋-GB2312" w:eastAsia="CESI仿宋-GB2312" w:cs="CESI仿宋-GB2312"/>
                <w:b/>
                <w:bCs/>
                <w:color w:val="auto"/>
                <w:sz w:val="21"/>
                <w:szCs w:val="21"/>
                <w:highlight w:val="none"/>
              </w:rPr>
              <w:t>80（实训学时不低于50%）</w:t>
            </w:r>
          </w:p>
        </w:tc>
        <w:tc>
          <w:tcPr>
            <w:tcW w:w="4878" w:type="dxa"/>
            <w:tcBorders>
              <w:left w:val="single" w:color="auto" w:sz="4" w:space="0"/>
            </w:tcBorders>
            <w:shd w:val="clear" w:color="auto" w:fill="auto"/>
            <w:noWrap w:val="0"/>
            <w:vAlign w:val="center"/>
          </w:tcPr>
          <w:p>
            <w:pPr>
              <w:jc w:val="left"/>
              <w:rPr>
                <w:rFonts w:hint="eastAsia" w:ascii="CESI仿宋-GB2312" w:hAnsi="CESI仿宋-GB2312" w:eastAsia="CESI仿宋-GB2312" w:cs="CESI仿宋-GB2312"/>
                <w:b/>
                <w:bCs/>
                <w:color w:val="auto"/>
                <w:sz w:val="21"/>
                <w:szCs w:val="21"/>
                <w:highlight w:val="none"/>
              </w:rPr>
            </w:pPr>
            <w:r>
              <w:rPr>
                <w:rFonts w:hint="eastAsia" w:ascii="CESI仿宋-GB2312" w:hAnsi="CESI仿宋-GB2312" w:eastAsia="CESI仿宋-GB2312" w:cs="CESI仿宋-GB2312"/>
                <w:b/>
                <w:bCs/>
                <w:color w:val="auto"/>
                <w:sz w:val="21"/>
                <w:szCs w:val="21"/>
                <w:highlight w:val="none"/>
              </w:rPr>
              <w:t>人工智能基础知识，Python基本编程技术，基于智能机器人的人工智能技能实践操作等。</w:t>
            </w:r>
          </w:p>
          <w:p>
            <w:pPr>
              <w:jc w:val="left"/>
              <w:rPr>
                <w:rFonts w:hint="eastAsia" w:ascii="CESI仿宋-GB2312" w:hAnsi="CESI仿宋-GB2312" w:eastAsia="CESI仿宋-GB2312" w:cs="CESI仿宋-GB2312"/>
                <w:b/>
                <w:bCs/>
                <w:color w:val="auto"/>
                <w:kern w:val="2"/>
                <w:sz w:val="21"/>
                <w:szCs w:val="21"/>
                <w:highlight w:val="none"/>
                <w:lang w:val="en-US" w:eastAsia="zh-CN" w:bidi="ar-SA"/>
              </w:rPr>
            </w:pPr>
          </w:p>
        </w:tc>
        <w:tc>
          <w:tcPr>
            <w:tcW w:w="537" w:type="dxa"/>
            <w:shd w:val="clear" w:color="auto" w:fill="auto"/>
            <w:noWrap w:val="0"/>
            <w:vAlign w:val="center"/>
          </w:tcPr>
          <w:p>
            <w:pPr>
              <w:jc w:val="center"/>
              <w:rPr>
                <w:rFonts w:hint="default" w:ascii="CESI仿宋-GB2312" w:hAnsi="CESI仿宋-GB2312" w:eastAsia="CESI仿宋-GB2312" w:cs="CESI仿宋-GB2312"/>
                <w:b/>
                <w:bCs/>
                <w:color w:val="auto"/>
                <w:kern w:val="2"/>
                <w:sz w:val="21"/>
                <w:szCs w:val="21"/>
                <w:highlight w:val="none"/>
                <w:lang w:val="en-US" w:eastAsia="zh-CN" w:bidi="ar-SA"/>
              </w:rPr>
            </w:pPr>
            <w:r>
              <w:rPr>
                <w:rFonts w:hint="eastAsia" w:ascii="CESI仿宋-GB2312" w:hAnsi="CESI仿宋-GB2312" w:eastAsia="CESI仿宋-GB2312" w:cs="CESI仿宋-GB2312"/>
                <w:b/>
                <w:bCs/>
                <w:color w:val="auto"/>
                <w:sz w:val="21"/>
                <w:szCs w:val="21"/>
                <w:highlight w:val="none"/>
              </w:rPr>
              <w:t>3500</w:t>
            </w:r>
          </w:p>
        </w:tc>
        <w:tc>
          <w:tcPr>
            <w:tcW w:w="1380" w:type="dxa"/>
            <w:shd w:val="clear" w:color="auto" w:fill="auto"/>
            <w:noWrap w:val="0"/>
            <w:vAlign w:val="center"/>
          </w:tcPr>
          <w:p>
            <w:pPr>
              <w:jc w:val="left"/>
              <w:rPr>
                <w:rFonts w:hint="eastAsia" w:ascii="CESI仿宋-GB2312" w:hAnsi="CESI仿宋-GB2312" w:eastAsia="CESI仿宋-GB2312" w:cs="CESI仿宋-GB2312"/>
                <w:b/>
                <w:bCs/>
                <w:color w:val="auto"/>
                <w:sz w:val="21"/>
                <w:szCs w:val="21"/>
                <w:highlight w:val="none"/>
              </w:rPr>
            </w:pPr>
            <w:r>
              <w:rPr>
                <w:rFonts w:hint="eastAsia" w:ascii="CESI仿宋-GB2312" w:hAnsi="CESI仿宋-GB2312" w:eastAsia="CESI仿宋-GB2312" w:cs="CESI仿宋-GB2312"/>
                <w:b/>
                <w:bCs/>
                <w:color w:val="auto"/>
                <w:sz w:val="21"/>
                <w:szCs w:val="21"/>
                <w:highlight w:val="none"/>
              </w:rPr>
              <w:t>《人工智能及其应用》，作者：蔡自兴，出版社：清华大学出版社。</w:t>
            </w:r>
          </w:p>
          <w:p>
            <w:pPr>
              <w:jc w:val="left"/>
              <w:rPr>
                <w:rFonts w:hint="eastAsia" w:ascii="CESI仿宋-GB2312" w:hAnsi="CESI仿宋-GB2312" w:eastAsia="CESI仿宋-GB2312" w:cs="CESI仿宋-GB2312"/>
                <w:b/>
                <w:bCs/>
                <w:color w:val="auto"/>
                <w:kern w:val="2"/>
                <w:sz w:val="21"/>
                <w:szCs w:val="21"/>
                <w:highlight w:val="none"/>
                <w:lang w:val="en-US" w:eastAsia="zh-CN" w:bidi="ar-SA"/>
              </w:rPr>
            </w:pPr>
            <w:r>
              <w:rPr>
                <w:rFonts w:hint="eastAsia" w:ascii="CESI仿宋-GB2312" w:hAnsi="CESI仿宋-GB2312" w:eastAsia="CESI仿宋-GB2312" w:cs="CESI仿宋-GB2312"/>
                <w:b/>
                <w:bCs/>
                <w:color w:val="auto"/>
                <w:sz w:val="21"/>
                <w:szCs w:val="21"/>
                <w:highlight w:val="none"/>
              </w:rPr>
              <w:t>《Python编程：从入门到实践》，作者：Eric Matthes，译者：袁国忠，出版社：人民邮电出版社。</w:t>
            </w:r>
          </w:p>
        </w:tc>
        <w:tc>
          <w:tcPr>
            <w:tcW w:w="523" w:type="dxa"/>
            <w:shd w:val="clear" w:color="auto" w:fill="auto"/>
            <w:noWrap w:val="0"/>
            <w:vAlign w:val="center"/>
          </w:tcPr>
          <w:p>
            <w:pPr>
              <w:spacing w:line="200" w:lineRule="atLeast"/>
              <w:jc w:val="center"/>
              <w:rPr>
                <w:rFonts w:hint="eastAsia" w:ascii="CESI仿宋-GB2312" w:hAnsi="CESI仿宋-GB2312" w:eastAsia="CESI仿宋-GB2312" w:cs="CESI仿宋-GB2312"/>
                <w:b/>
                <w:bCs/>
                <w:color w:val="FF0000"/>
                <w:kern w:val="2"/>
                <w:sz w:val="21"/>
                <w:szCs w:val="21"/>
                <w:highlight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trHeight w:val="1816" w:hRule="exact"/>
          <w:jc w:val="center"/>
        </w:trPr>
        <w:tc>
          <w:tcPr>
            <w:tcW w:w="388" w:type="dxa"/>
            <w:tcBorders>
              <w:bottom w:val="single" w:color="auto" w:sz="4" w:space="0"/>
            </w:tcBorders>
            <w:shd w:val="clear" w:color="auto" w:fill="auto"/>
            <w:noWrap w:val="0"/>
            <w:vAlign w:val="center"/>
          </w:tcPr>
          <w:p>
            <w:pPr>
              <w:spacing w:line="200" w:lineRule="atLeast"/>
              <w:jc w:val="center"/>
              <w:rPr>
                <w:rFonts w:hint="default" w:ascii="CESI仿宋-GB2312" w:hAnsi="CESI仿宋-GB2312" w:eastAsia="CESI仿宋-GB2312" w:cs="CESI仿宋-GB2312"/>
                <w:b/>
                <w:bCs/>
                <w:color w:val="auto"/>
                <w:sz w:val="21"/>
                <w:szCs w:val="21"/>
                <w:highlight w:val="none"/>
                <w:lang w:val="en-US" w:eastAsia="zh-CN"/>
              </w:rPr>
            </w:pPr>
            <w:r>
              <w:rPr>
                <w:rFonts w:hint="eastAsia" w:ascii="CESI仿宋-GB2312" w:hAnsi="CESI仿宋-GB2312" w:eastAsia="CESI仿宋-GB2312" w:cs="CESI仿宋-GB2312"/>
                <w:b/>
                <w:bCs/>
                <w:color w:val="auto"/>
                <w:sz w:val="21"/>
                <w:szCs w:val="21"/>
                <w:highlight w:val="none"/>
                <w:lang w:val="en-US" w:eastAsia="zh-CN"/>
              </w:rPr>
              <w:t>2</w:t>
            </w:r>
            <w:r>
              <w:rPr>
                <w:rFonts w:hint="default" w:ascii="CESI仿宋-GB2312" w:hAnsi="CESI仿宋-GB2312" w:eastAsia="CESI仿宋-GB2312" w:cs="CESI仿宋-GB2312"/>
                <w:b/>
                <w:bCs/>
                <w:color w:val="auto"/>
                <w:sz w:val="21"/>
                <w:szCs w:val="21"/>
                <w:highlight w:val="none"/>
                <w:lang w:val="en-US" w:eastAsia="zh-CN"/>
              </w:rPr>
              <w:t>2</w:t>
            </w:r>
          </w:p>
        </w:tc>
        <w:tc>
          <w:tcPr>
            <w:tcW w:w="1118" w:type="dxa"/>
            <w:vMerge w:val="continue"/>
            <w:shd w:val="clear" w:color="auto" w:fill="auto"/>
            <w:noWrap w:val="0"/>
            <w:vAlign w:val="center"/>
          </w:tcPr>
          <w:p>
            <w:pPr>
              <w:spacing w:line="200" w:lineRule="atLeast"/>
              <w:jc w:val="center"/>
              <w:rPr>
                <w:rFonts w:hint="eastAsia" w:ascii="CESI仿宋-GB2312" w:hAnsi="CESI仿宋-GB2312" w:eastAsia="CESI仿宋-GB2312" w:cs="CESI仿宋-GB2312"/>
                <w:b/>
                <w:bCs/>
                <w:color w:val="auto"/>
                <w:sz w:val="21"/>
                <w:szCs w:val="21"/>
                <w:highlight w:val="none"/>
              </w:rPr>
            </w:pPr>
          </w:p>
        </w:tc>
        <w:tc>
          <w:tcPr>
            <w:tcW w:w="1065" w:type="dxa"/>
            <w:shd w:val="clear" w:color="auto" w:fill="auto"/>
            <w:noWrap w:val="0"/>
            <w:vAlign w:val="center"/>
          </w:tcPr>
          <w:p>
            <w:pPr>
              <w:jc w:val="left"/>
              <w:rPr>
                <w:rFonts w:hint="eastAsia" w:ascii="CESI仿宋-GB2312" w:hAnsi="CESI仿宋-GB2312" w:eastAsia="CESI仿宋-GB2312" w:cs="CESI仿宋-GB2312"/>
                <w:b/>
                <w:bCs/>
                <w:color w:val="auto"/>
                <w:kern w:val="2"/>
                <w:sz w:val="21"/>
                <w:szCs w:val="21"/>
                <w:highlight w:val="none"/>
                <w:lang w:val="en-US" w:eastAsia="zh-CN" w:bidi="ar-SA"/>
              </w:rPr>
            </w:pPr>
            <w:r>
              <w:rPr>
                <w:rFonts w:hint="eastAsia" w:ascii="CESI仿宋-GB2312" w:hAnsi="CESI仿宋-GB2312" w:eastAsia="CESI仿宋-GB2312" w:cs="CESI仿宋-GB2312"/>
                <w:b/>
                <w:bCs/>
                <w:color w:val="auto"/>
                <w:sz w:val="21"/>
                <w:szCs w:val="21"/>
                <w:highlight w:val="none"/>
              </w:rPr>
              <w:t>人工智能视觉编程</w:t>
            </w:r>
          </w:p>
        </w:tc>
        <w:tc>
          <w:tcPr>
            <w:tcW w:w="1222" w:type="dxa"/>
            <w:tcBorders>
              <w:right w:val="single" w:color="auto" w:sz="4" w:space="0"/>
            </w:tcBorders>
            <w:shd w:val="clear" w:color="auto" w:fill="auto"/>
            <w:noWrap w:val="0"/>
            <w:vAlign w:val="center"/>
          </w:tcPr>
          <w:p>
            <w:pPr>
              <w:jc w:val="left"/>
              <w:rPr>
                <w:rFonts w:hint="eastAsia" w:ascii="CESI仿宋-GB2312" w:hAnsi="CESI仿宋-GB2312" w:eastAsia="CESI仿宋-GB2312" w:cs="CESI仿宋-GB2312"/>
                <w:b/>
                <w:bCs/>
                <w:color w:val="auto"/>
                <w:kern w:val="2"/>
                <w:sz w:val="21"/>
                <w:szCs w:val="21"/>
                <w:highlight w:val="none"/>
                <w:lang w:val="en-US" w:eastAsia="zh-CN" w:bidi="ar-SA"/>
              </w:rPr>
            </w:pPr>
            <w:r>
              <w:rPr>
                <w:rFonts w:hint="eastAsia" w:ascii="CESI仿宋-GB2312" w:hAnsi="CESI仿宋-GB2312" w:eastAsia="CESI仿宋-GB2312" w:cs="CESI仿宋-GB2312"/>
                <w:b/>
                <w:bCs/>
                <w:color w:val="auto"/>
                <w:sz w:val="21"/>
                <w:szCs w:val="21"/>
                <w:highlight w:val="none"/>
              </w:rPr>
              <w:t>80（实训学时不低于50%）</w:t>
            </w:r>
          </w:p>
        </w:tc>
        <w:tc>
          <w:tcPr>
            <w:tcW w:w="4878" w:type="dxa"/>
            <w:tcBorders>
              <w:left w:val="single" w:color="auto" w:sz="4" w:space="0"/>
            </w:tcBorders>
            <w:shd w:val="clear" w:color="auto" w:fill="auto"/>
            <w:noWrap w:val="0"/>
            <w:vAlign w:val="center"/>
          </w:tcPr>
          <w:p>
            <w:pPr>
              <w:jc w:val="left"/>
              <w:rPr>
                <w:rFonts w:hint="eastAsia" w:ascii="CESI仿宋-GB2312" w:hAnsi="CESI仿宋-GB2312" w:eastAsia="CESI仿宋-GB2312" w:cs="CESI仿宋-GB2312"/>
                <w:b/>
                <w:bCs/>
                <w:color w:val="auto"/>
                <w:kern w:val="2"/>
                <w:sz w:val="21"/>
                <w:szCs w:val="21"/>
                <w:highlight w:val="none"/>
                <w:lang w:val="en-US" w:eastAsia="zh-CN" w:bidi="ar-SA"/>
              </w:rPr>
            </w:pPr>
            <w:r>
              <w:rPr>
                <w:rFonts w:hint="eastAsia" w:ascii="CESI仿宋-GB2312" w:hAnsi="CESI仿宋-GB2312" w:eastAsia="CESI仿宋-GB2312" w:cs="CESI仿宋-GB2312"/>
                <w:b/>
                <w:bCs/>
                <w:color w:val="auto"/>
                <w:sz w:val="21"/>
                <w:szCs w:val="21"/>
                <w:highlight w:val="none"/>
              </w:rPr>
              <w:t>工业机器人视觉系统的典型应用、视觉软件组态编程、通信参数配置、编程调试等</w:t>
            </w:r>
            <w:r>
              <w:rPr>
                <w:rFonts w:hint="eastAsia" w:ascii="CESI仿宋-GB2312" w:hAnsi="CESI仿宋-GB2312" w:eastAsia="CESI仿宋-GB2312" w:cs="CESI仿宋-GB2312"/>
                <w:b/>
                <w:bCs/>
                <w:color w:val="auto"/>
                <w:sz w:val="21"/>
                <w:szCs w:val="21"/>
                <w:highlight w:val="none"/>
                <w:lang w:eastAsia="zh-CN"/>
              </w:rPr>
              <w:t>；实践教学内容：视觉技术基础，工业机器人视觉系统，智能视觉系统，智能机器视觉应用实例，工业机器人操作基础，工业机器人编程及应用，工业机器人视觉系统应用（基于以太网），工业机器人视觉系统应用（基于现场总线）。</w:t>
            </w:r>
          </w:p>
        </w:tc>
        <w:tc>
          <w:tcPr>
            <w:tcW w:w="537" w:type="dxa"/>
            <w:shd w:val="clear" w:color="auto" w:fill="auto"/>
            <w:noWrap w:val="0"/>
            <w:vAlign w:val="center"/>
          </w:tcPr>
          <w:p>
            <w:pPr>
              <w:jc w:val="center"/>
              <w:rPr>
                <w:rFonts w:hint="eastAsia" w:ascii="CESI仿宋-GB2312" w:hAnsi="CESI仿宋-GB2312" w:eastAsia="CESI仿宋-GB2312" w:cs="CESI仿宋-GB2312"/>
                <w:b/>
                <w:bCs/>
                <w:color w:val="auto"/>
                <w:kern w:val="2"/>
                <w:sz w:val="21"/>
                <w:szCs w:val="21"/>
                <w:highlight w:val="none"/>
                <w:lang w:val="en-US" w:eastAsia="zh-CN" w:bidi="ar-SA"/>
              </w:rPr>
            </w:pPr>
            <w:r>
              <w:rPr>
                <w:rFonts w:hint="eastAsia" w:ascii="CESI仿宋-GB2312" w:hAnsi="CESI仿宋-GB2312" w:eastAsia="CESI仿宋-GB2312" w:cs="CESI仿宋-GB2312"/>
                <w:b/>
                <w:bCs/>
                <w:color w:val="auto"/>
                <w:sz w:val="21"/>
                <w:szCs w:val="21"/>
                <w:highlight w:val="none"/>
              </w:rPr>
              <w:t>3500</w:t>
            </w:r>
          </w:p>
        </w:tc>
        <w:tc>
          <w:tcPr>
            <w:tcW w:w="1380" w:type="dxa"/>
            <w:shd w:val="clear" w:color="auto" w:fill="auto"/>
            <w:noWrap w:val="0"/>
            <w:vAlign w:val="center"/>
          </w:tcPr>
          <w:p>
            <w:pPr>
              <w:jc w:val="left"/>
              <w:rPr>
                <w:rFonts w:hint="eastAsia" w:ascii="CESI仿宋-GB2312" w:hAnsi="CESI仿宋-GB2312" w:eastAsia="CESI仿宋-GB2312" w:cs="CESI仿宋-GB2312"/>
                <w:b/>
                <w:bCs/>
                <w:color w:val="auto"/>
                <w:kern w:val="2"/>
                <w:sz w:val="21"/>
                <w:szCs w:val="21"/>
                <w:highlight w:val="none"/>
                <w:lang w:val="en-US" w:eastAsia="zh-CN" w:bidi="ar-SA"/>
              </w:rPr>
            </w:pPr>
            <w:r>
              <w:rPr>
                <w:rFonts w:hint="eastAsia" w:ascii="CESI仿宋-GB2312" w:hAnsi="CESI仿宋-GB2312" w:eastAsia="CESI仿宋-GB2312" w:cs="CESI仿宋-GB2312"/>
                <w:b/>
                <w:bCs/>
                <w:color w:val="auto"/>
                <w:sz w:val="21"/>
                <w:szCs w:val="21"/>
                <w:highlight w:val="none"/>
              </w:rPr>
              <w:t>《工业机器人视觉技术及应用》 人民邮电出版社</w:t>
            </w:r>
          </w:p>
        </w:tc>
        <w:tc>
          <w:tcPr>
            <w:tcW w:w="523" w:type="dxa"/>
            <w:shd w:val="clear" w:color="auto" w:fill="auto"/>
            <w:noWrap w:val="0"/>
            <w:vAlign w:val="center"/>
          </w:tcPr>
          <w:p>
            <w:pPr>
              <w:spacing w:line="200" w:lineRule="atLeast"/>
              <w:jc w:val="center"/>
              <w:rPr>
                <w:rFonts w:hint="eastAsia" w:ascii="CESI仿宋-GB2312" w:hAnsi="CESI仿宋-GB2312" w:eastAsia="CESI仿宋-GB2312" w:cs="CESI仿宋-GB2312"/>
                <w:b/>
                <w:bCs/>
                <w:color w:val="FF0000"/>
                <w:kern w:val="2"/>
                <w:sz w:val="21"/>
                <w:szCs w:val="21"/>
                <w:highlight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trHeight w:val="954" w:hRule="exact"/>
          <w:jc w:val="center"/>
        </w:trPr>
        <w:tc>
          <w:tcPr>
            <w:tcW w:w="388" w:type="dxa"/>
            <w:vMerge w:val="restart"/>
            <w:shd w:val="clear" w:color="auto" w:fill="auto"/>
            <w:noWrap w:val="0"/>
            <w:vAlign w:val="center"/>
          </w:tcPr>
          <w:p>
            <w:pPr>
              <w:spacing w:line="200" w:lineRule="atLeast"/>
              <w:jc w:val="center"/>
              <w:rPr>
                <w:rFonts w:hint="default" w:ascii="CESI仿宋-GB2312" w:hAnsi="CESI仿宋-GB2312" w:eastAsia="CESI仿宋-GB2312" w:cs="CESI仿宋-GB2312"/>
                <w:b/>
                <w:bCs/>
                <w:color w:val="auto"/>
                <w:sz w:val="21"/>
                <w:szCs w:val="21"/>
                <w:highlight w:val="none"/>
                <w:lang w:val="en-US" w:eastAsia="zh-CN"/>
              </w:rPr>
            </w:pPr>
            <w:r>
              <w:rPr>
                <w:rFonts w:hint="default" w:ascii="CESI仿宋-GB2312" w:hAnsi="CESI仿宋-GB2312" w:eastAsia="CESI仿宋-GB2312" w:cs="CESI仿宋-GB2312"/>
                <w:b/>
                <w:bCs/>
                <w:color w:val="auto"/>
                <w:sz w:val="21"/>
                <w:szCs w:val="21"/>
                <w:highlight w:val="none"/>
                <w:lang w:val="en-US" w:eastAsia="zh-CN"/>
              </w:rPr>
              <w:t>23</w:t>
            </w:r>
          </w:p>
        </w:tc>
        <w:tc>
          <w:tcPr>
            <w:tcW w:w="1118" w:type="dxa"/>
            <w:vMerge w:val="continue"/>
            <w:shd w:val="clear" w:color="auto" w:fill="auto"/>
            <w:noWrap w:val="0"/>
            <w:vAlign w:val="center"/>
          </w:tcPr>
          <w:p>
            <w:pPr>
              <w:spacing w:line="200" w:lineRule="atLeast"/>
              <w:jc w:val="center"/>
              <w:rPr>
                <w:rFonts w:hint="eastAsia" w:ascii="CESI仿宋-GB2312" w:hAnsi="CESI仿宋-GB2312" w:eastAsia="CESI仿宋-GB2312" w:cs="CESI仿宋-GB2312"/>
                <w:b/>
                <w:bCs/>
                <w:color w:val="auto"/>
                <w:sz w:val="21"/>
                <w:szCs w:val="21"/>
                <w:highlight w:val="none"/>
              </w:rPr>
            </w:pPr>
          </w:p>
        </w:tc>
        <w:tc>
          <w:tcPr>
            <w:tcW w:w="1065" w:type="dxa"/>
            <w:vMerge w:val="restart"/>
            <w:shd w:val="clear" w:color="auto" w:fill="auto"/>
            <w:noWrap w:val="0"/>
            <w:vAlign w:val="center"/>
          </w:tcPr>
          <w:p>
            <w:pPr>
              <w:jc w:val="left"/>
              <w:rPr>
                <w:rFonts w:hint="eastAsia" w:ascii="CESI仿宋-GB2312" w:hAnsi="CESI仿宋-GB2312" w:eastAsia="CESI仿宋-GB2312" w:cs="CESI仿宋-GB2312"/>
                <w:b/>
                <w:bCs/>
                <w:color w:val="FF0000"/>
                <w:kern w:val="2"/>
                <w:sz w:val="21"/>
                <w:szCs w:val="21"/>
                <w:highlight w:val="none"/>
                <w:lang w:val="en-US" w:eastAsia="zh-CN" w:bidi="ar-SA"/>
              </w:rPr>
            </w:pPr>
            <w:r>
              <w:rPr>
                <w:rFonts w:hint="eastAsia" w:ascii="CESI仿宋-GB2312" w:hAnsi="CESI仿宋-GB2312" w:eastAsia="CESI仿宋-GB2312" w:cs="CESI仿宋-GB2312"/>
                <w:b/>
                <w:bCs/>
                <w:color w:val="auto"/>
                <w:sz w:val="21"/>
                <w:szCs w:val="21"/>
                <w:highlight w:val="none"/>
              </w:rPr>
              <w:t>人工智能训练师</w:t>
            </w:r>
          </w:p>
        </w:tc>
        <w:tc>
          <w:tcPr>
            <w:tcW w:w="1222" w:type="dxa"/>
            <w:tcBorders>
              <w:right w:val="single" w:color="auto" w:sz="4" w:space="0"/>
            </w:tcBorders>
            <w:shd w:val="clear" w:color="auto" w:fill="auto"/>
            <w:noWrap w:val="0"/>
            <w:vAlign w:val="center"/>
          </w:tcPr>
          <w:p>
            <w:pPr>
              <w:jc w:val="left"/>
              <w:rPr>
                <w:rFonts w:hint="eastAsia" w:ascii="CESI仿宋-GB2312" w:hAnsi="CESI仿宋-GB2312" w:eastAsia="CESI仿宋-GB2312" w:cs="CESI仿宋-GB2312"/>
                <w:b/>
                <w:bCs/>
                <w:color w:val="000000" w:themeColor="text1"/>
                <w:kern w:val="2"/>
                <w:sz w:val="21"/>
                <w:szCs w:val="21"/>
                <w:highlight w:val="none"/>
                <w:lang w:val="en-US" w:eastAsia="zh-CN" w:bidi="ar-SA"/>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lang w:val="en-US" w:eastAsia="zh-CN"/>
                <w14:textFill>
                  <w14:solidFill>
                    <w14:schemeClr w14:val="tx1"/>
                  </w14:solidFill>
                </w14:textFill>
              </w:rPr>
              <w:t>60（五级）</w:t>
            </w:r>
            <w: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t>（实训学时不低</w:t>
            </w:r>
            <w:r>
              <w:rPr>
                <w:rFonts w:hint="eastAsia" w:ascii="CESI仿宋-GB2312" w:hAnsi="CESI仿宋-GB2312" w:eastAsia="CESI仿宋-GB2312" w:cs="CESI仿宋-GB2312"/>
                <w:b/>
                <w:bCs/>
                <w:color w:val="000000" w:themeColor="text1"/>
                <w:sz w:val="21"/>
                <w:szCs w:val="21"/>
                <w:highlight w:val="none"/>
                <w:lang w:eastAsia="zh-CN"/>
                <w14:textFill>
                  <w14:solidFill>
                    <w14:schemeClr w14:val="tx1"/>
                  </w14:solidFill>
                </w14:textFill>
              </w:rPr>
              <w:t>于</w:t>
            </w:r>
            <w: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t>50%）</w:t>
            </w:r>
          </w:p>
        </w:tc>
        <w:tc>
          <w:tcPr>
            <w:tcW w:w="4878" w:type="dxa"/>
            <w:tcBorders>
              <w:left w:val="single" w:color="auto" w:sz="4" w:space="0"/>
            </w:tcBorders>
            <w:shd w:val="clear" w:color="auto" w:fill="auto"/>
            <w:noWrap w:val="0"/>
            <w:vAlign w:val="center"/>
          </w:tcPr>
          <w:p>
            <w:pPr>
              <w:jc w:val="left"/>
              <w:rPr>
                <w:rFonts w:hint="eastAsia" w:ascii="CESI仿宋-GB2312" w:hAnsi="CESI仿宋-GB2312" w:eastAsia="CESI仿宋-GB2312" w:cs="CESI仿宋-GB2312"/>
                <w:b/>
                <w:bCs/>
                <w:color w:val="000000" w:themeColor="text1"/>
                <w:kern w:val="2"/>
                <w:sz w:val="21"/>
                <w:szCs w:val="21"/>
                <w:highlight w:val="none"/>
                <w:lang w:val="en-US" w:eastAsia="zh-CN" w:bidi="ar-SA"/>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t>参</w:t>
            </w:r>
            <w:r>
              <w:rPr>
                <w:rFonts w:hint="eastAsia" w:ascii="CESI仿宋-GB2312" w:hAnsi="CESI仿宋-GB2312" w:eastAsia="CESI仿宋-GB2312" w:cs="CESI仿宋-GB2312"/>
                <w:b/>
                <w:bCs/>
                <w:color w:val="000000" w:themeColor="text1"/>
                <w:sz w:val="21"/>
                <w:szCs w:val="21"/>
                <w:highlight w:val="none"/>
                <w:lang w:eastAsia="zh-CN"/>
                <w14:textFill>
                  <w14:solidFill>
                    <w14:schemeClr w14:val="tx1"/>
                  </w14:solidFill>
                </w14:textFill>
              </w:rPr>
              <w:t>照国家</w:t>
            </w:r>
            <w: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t>职业标准要求进行培训。</w:t>
            </w:r>
          </w:p>
        </w:tc>
        <w:tc>
          <w:tcPr>
            <w:tcW w:w="537" w:type="dxa"/>
            <w:shd w:val="clear" w:color="auto" w:fill="auto"/>
            <w:noWrap w:val="0"/>
            <w:vAlign w:val="center"/>
          </w:tcPr>
          <w:p>
            <w:pPr>
              <w:jc w:val="center"/>
              <w:rPr>
                <w:rFonts w:hint="eastAsia" w:ascii="CESI仿宋-GB2312" w:hAnsi="CESI仿宋-GB2312" w:eastAsia="CESI仿宋-GB2312" w:cs="CESI仿宋-GB2312"/>
                <w:b/>
                <w:bCs/>
                <w:color w:val="000000" w:themeColor="text1"/>
                <w:kern w:val="2"/>
                <w:sz w:val="21"/>
                <w:szCs w:val="21"/>
                <w:highlight w:val="none"/>
                <w:lang w:val="en-US" w:eastAsia="zh-CN" w:bidi="ar-SA"/>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lang w:val="en-US" w:eastAsia="zh-CN"/>
                <w14:textFill>
                  <w14:solidFill>
                    <w14:schemeClr w14:val="tx1"/>
                  </w14:solidFill>
                </w14:textFill>
              </w:rPr>
              <w:t>1000</w:t>
            </w:r>
          </w:p>
        </w:tc>
        <w:tc>
          <w:tcPr>
            <w:tcW w:w="1380" w:type="dxa"/>
            <w:shd w:val="clear" w:color="auto" w:fill="auto"/>
            <w:noWrap w:val="0"/>
            <w:vAlign w:val="center"/>
          </w:tcPr>
          <w:p>
            <w:pPr>
              <w:jc w:val="left"/>
              <w:rPr>
                <w:rFonts w:hint="eastAsia" w:ascii="CESI仿宋-GB2312" w:hAnsi="CESI仿宋-GB2312" w:eastAsia="CESI仿宋-GB2312" w:cs="CESI仿宋-GB2312"/>
                <w:b/>
                <w:bCs/>
                <w:color w:val="000000" w:themeColor="text1"/>
                <w:kern w:val="2"/>
                <w:sz w:val="21"/>
                <w:szCs w:val="21"/>
                <w:highlight w:val="none"/>
                <w:lang w:val="en-US" w:eastAsia="zh-CN" w:bidi="ar-SA"/>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t>考证所需统一教材</w:t>
            </w:r>
          </w:p>
        </w:tc>
        <w:tc>
          <w:tcPr>
            <w:tcW w:w="523" w:type="dxa"/>
            <w:shd w:val="clear" w:color="auto" w:fill="auto"/>
            <w:noWrap w:val="0"/>
            <w:vAlign w:val="center"/>
          </w:tcPr>
          <w:p>
            <w:pPr>
              <w:spacing w:line="200" w:lineRule="atLeast"/>
              <w:jc w:val="center"/>
              <w:rPr>
                <w:rFonts w:hint="eastAsia" w:ascii="CESI仿宋-GB2312" w:hAnsi="CESI仿宋-GB2312" w:eastAsia="CESI仿宋-GB2312" w:cs="CESI仿宋-GB2312"/>
                <w:b/>
                <w:bCs/>
                <w:color w:val="FF0000"/>
                <w:kern w:val="2"/>
                <w:sz w:val="21"/>
                <w:szCs w:val="21"/>
                <w:highlight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trHeight w:val="976" w:hRule="exact"/>
          <w:jc w:val="center"/>
        </w:trPr>
        <w:tc>
          <w:tcPr>
            <w:tcW w:w="388" w:type="dxa"/>
            <w:vMerge w:val="continue"/>
            <w:shd w:val="clear" w:color="auto" w:fill="auto"/>
            <w:noWrap w:val="0"/>
            <w:vAlign w:val="center"/>
          </w:tcPr>
          <w:p>
            <w:pPr>
              <w:spacing w:line="200" w:lineRule="atLeast"/>
              <w:jc w:val="center"/>
              <w:rPr>
                <w:rFonts w:hint="eastAsia" w:ascii="CESI仿宋-GB2312" w:hAnsi="CESI仿宋-GB2312" w:eastAsia="CESI仿宋-GB2312" w:cs="CESI仿宋-GB2312"/>
                <w:b/>
                <w:bCs/>
                <w:color w:val="auto"/>
                <w:sz w:val="21"/>
                <w:szCs w:val="21"/>
                <w:highlight w:val="none"/>
                <w:lang w:val="en-US" w:eastAsia="zh-CN"/>
              </w:rPr>
            </w:pPr>
          </w:p>
        </w:tc>
        <w:tc>
          <w:tcPr>
            <w:tcW w:w="1118" w:type="dxa"/>
            <w:vMerge w:val="continue"/>
            <w:shd w:val="clear" w:color="auto" w:fill="auto"/>
            <w:noWrap w:val="0"/>
            <w:vAlign w:val="center"/>
          </w:tcPr>
          <w:p>
            <w:pPr>
              <w:spacing w:line="200" w:lineRule="atLeast"/>
              <w:jc w:val="center"/>
              <w:rPr>
                <w:rFonts w:hint="eastAsia" w:ascii="CESI仿宋-GB2312" w:hAnsi="CESI仿宋-GB2312" w:eastAsia="CESI仿宋-GB2312" w:cs="CESI仿宋-GB2312"/>
                <w:b/>
                <w:bCs/>
                <w:color w:val="auto"/>
                <w:sz w:val="21"/>
                <w:szCs w:val="21"/>
                <w:highlight w:val="none"/>
              </w:rPr>
            </w:pPr>
          </w:p>
        </w:tc>
        <w:tc>
          <w:tcPr>
            <w:tcW w:w="1065" w:type="dxa"/>
            <w:vMerge w:val="continue"/>
            <w:shd w:val="clear" w:color="auto" w:fill="auto"/>
            <w:noWrap w:val="0"/>
            <w:vAlign w:val="center"/>
          </w:tcPr>
          <w:p>
            <w:pPr>
              <w:jc w:val="left"/>
              <w:rPr>
                <w:rFonts w:hint="eastAsia" w:ascii="CESI仿宋-GB2312" w:hAnsi="CESI仿宋-GB2312" w:eastAsia="CESI仿宋-GB2312" w:cs="CESI仿宋-GB2312"/>
                <w:b/>
                <w:bCs/>
                <w:color w:val="auto"/>
                <w:sz w:val="21"/>
                <w:szCs w:val="21"/>
                <w:highlight w:val="none"/>
              </w:rPr>
            </w:pPr>
          </w:p>
        </w:tc>
        <w:tc>
          <w:tcPr>
            <w:tcW w:w="1222" w:type="dxa"/>
            <w:tcBorders>
              <w:right w:val="single" w:color="auto" w:sz="4" w:space="0"/>
            </w:tcBorders>
            <w:shd w:val="clear" w:color="auto" w:fill="auto"/>
            <w:noWrap w:val="0"/>
            <w:vAlign w:val="center"/>
          </w:tcPr>
          <w:p>
            <w:pPr>
              <w:jc w:val="left"/>
              <w:rPr>
                <w:rFonts w:hint="eastAsia" w:ascii="CESI仿宋-GB2312" w:hAnsi="CESI仿宋-GB2312" w:eastAsia="CESI仿宋-GB2312" w:cs="CESI仿宋-GB2312"/>
                <w:b/>
                <w:bCs/>
                <w:color w:val="000000" w:themeColor="text1"/>
                <w:kern w:val="2"/>
                <w:sz w:val="21"/>
                <w:szCs w:val="21"/>
                <w:highlight w:val="none"/>
                <w:lang w:val="en-US" w:eastAsia="zh-CN" w:bidi="ar-SA"/>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lang w:val="en-US" w:eastAsia="zh-CN"/>
                <w14:textFill>
                  <w14:solidFill>
                    <w14:schemeClr w14:val="tx1"/>
                  </w14:solidFill>
                </w14:textFill>
              </w:rPr>
              <w:t>50（四级）</w:t>
            </w:r>
            <w: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t>（实训学时不低于50%）</w:t>
            </w:r>
          </w:p>
        </w:tc>
        <w:tc>
          <w:tcPr>
            <w:tcW w:w="4878" w:type="dxa"/>
            <w:tcBorders>
              <w:left w:val="single" w:color="auto" w:sz="4" w:space="0"/>
            </w:tcBorders>
            <w:shd w:val="clear" w:color="auto" w:fill="auto"/>
            <w:noWrap w:val="0"/>
            <w:vAlign w:val="center"/>
          </w:tcPr>
          <w:p>
            <w:pPr>
              <w:jc w:val="left"/>
              <w:rPr>
                <w:rFonts w:hint="eastAsia" w:ascii="CESI仿宋-GB2312" w:hAnsi="CESI仿宋-GB2312" w:eastAsia="CESI仿宋-GB2312" w:cs="CESI仿宋-GB2312"/>
                <w:b/>
                <w:bCs/>
                <w:color w:val="000000" w:themeColor="text1"/>
                <w:kern w:val="2"/>
                <w:sz w:val="21"/>
                <w:szCs w:val="21"/>
                <w:highlight w:val="none"/>
                <w:lang w:val="en-US" w:eastAsia="zh-CN" w:bidi="ar-SA"/>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lang w:eastAsia="zh-CN"/>
                <w14:textFill>
                  <w14:solidFill>
                    <w14:schemeClr w14:val="tx1"/>
                  </w14:solidFill>
                </w14:textFill>
              </w:rPr>
              <w:t>参照国家</w:t>
            </w:r>
            <w: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t>职业标准要求进行培训。</w:t>
            </w:r>
          </w:p>
        </w:tc>
        <w:tc>
          <w:tcPr>
            <w:tcW w:w="537" w:type="dxa"/>
            <w:shd w:val="clear" w:color="auto" w:fill="auto"/>
            <w:noWrap w:val="0"/>
            <w:vAlign w:val="center"/>
          </w:tcPr>
          <w:p>
            <w:pPr>
              <w:jc w:val="center"/>
              <w:rPr>
                <w:rFonts w:hint="eastAsia" w:ascii="CESI仿宋-GB2312" w:hAnsi="CESI仿宋-GB2312" w:eastAsia="CESI仿宋-GB2312" w:cs="CESI仿宋-GB2312"/>
                <w:b/>
                <w:bCs/>
                <w:color w:val="000000" w:themeColor="text1"/>
                <w:kern w:val="2"/>
                <w:sz w:val="21"/>
                <w:szCs w:val="21"/>
                <w:highlight w:val="none"/>
                <w:lang w:val="en-US" w:eastAsia="zh-CN" w:bidi="ar-SA"/>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lang w:val="en-US" w:eastAsia="zh-CN"/>
                <w14:textFill>
                  <w14:solidFill>
                    <w14:schemeClr w14:val="tx1"/>
                  </w14:solidFill>
                </w14:textFill>
              </w:rPr>
              <w:t>1500</w:t>
            </w:r>
          </w:p>
        </w:tc>
        <w:tc>
          <w:tcPr>
            <w:tcW w:w="1380" w:type="dxa"/>
            <w:shd w:val="clear" w:color="auto" w:fill="auto"/>
            <w:noWrap w:val="0"/>
            <w:vAlign w:val="center"/>
          </w:tcPr>
          <w:p>
            <w:pPr>
              <w:jc w:val="left"/>
              <w:rPr>
                <w:rFonts w:hint="eastAsia" w:ascii="CESI仿宋-GB2312" w:hAnsi="CESI仿宋-GB2312" w:eastAsia="CESI仿宋-GB2312" w:cs="CESI仿宋-GB2312"/>
                <w:b/>
                <w:bCs/>
                <w:color w:val="000000" w:themeColor="text1"/>
                <w:kern w:val="2"/>
                <w:sz w:val="21"/>
                <w:szCs w:val="21"/>
                <w:highlight w:val="none"/>
                <w:lang w:val="en-US" w:eastAsia="zh-CN" w:bidi="ar-SA"/>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t>考证所需统一教材</w:t>
            </w:r>
          </w:p>
        </w:tc>
        <w:tc>
          <w:tcPr>
            <w:tcW w:w="523" w:type="dxa"/>
            <w:shd w:val="clear" w:color="auto" w:fill="auto"/>
            <w:noWrap w:val="0"/>
            <w:vAlign w:val="center"/>
          </w:tcPr>
          <w:p>
            <w:pPr>
              <w:spacing w:line="200" w:lineRule="atLeast"/>
              <w:jc w:val="center"/>
              <w:rPr>
                <w:rFonts w:hint="eastAsia" w:ascii="CESI仿宋-GB2312" w:hAnsi="CESI仿宋-GB2312" w:eastAsia="CESI仿宋-GB2312" w:cs="CESI仿宋-GB2312"/>
                <w:b/>
                <w:bCs/>
                <w:color w:val="FF0000"/>
                <w:kern w:val="2"/>
                <w:sz w:val="21"/>
                <w:szCs w:val="21"/>
                <w:highlight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trHeight w:val="916" w:hRule="exact"/>
          <w:jc w:val="center"/>
        </w:trPr>
        <w:tc>
          <w:tcPr>
            <w:tcW w:w="388" w:type="dxa"/>
            <w:vMerge w:val="continue"/>
            <w:tcBorders>
              <w:bottom w:val="single" w:color="auto" w:sz="4" w:space="0"/>
            </w:tcBorders>
            <w:shd w:val="clear" w:color="auto" w:fill="auto"/>
            <w:noWrap w:val="0"/>
            <w:vAlign w:val="center"/>
          </w:tcPr>
          <w:p>
            <w:pPr>
              <w:spacing w:line="200" w:lineRule="atLeast"/>
              <w:jc w:val="center"/>
              <w:rPr>
                <w:rFonts w:hint="eastAsia" w:ascii="CESI仿宋-GB2312" w:hAnsi="CESI仿宋-GB2312" w:eastAsia="CESI仿宋-GB2312" w:cs="CESI仿宋-GB2312"/>
                <w:b/>
                <w:bCs/>
                <w:color w:val="auto"/>
                <w:sz w:val="21"/>
                <w:szCs w:val="21"/>
                <w:highlight w:val="none"/>
                <w:lang w:val="en-US" w:eastAsia="zh-CN"/>
              </w:rPr>
            </w:pPr>
          </w:p>
        </w:tc>
        <w:tc>
          <w:tcPr>
            <w:tcW w:w="1118" w:type="dxa"/>
            <w:vMerge w:val="continue"/>
            <w:shd w:val="clear" w:color="auto" w:fill="auto"/>
            <w:noWrap w:val="0"/>
            <w:vAlign w:val="center"/>
          </w:tcPr>
          <w:p>
            <w:pPr>
              <w:spacing w:line="200" w:lineRule="atLeast"/>
              <w:jc w:val="center"/>
              <w:rPr>
                <w:rFonts w:hint="eastAsia" w:ascii="CESI仿宋-GB2312" w:hAnsi="CESI仿宋-GB2312" w:eastAsia="CESI仿宋-GB2312" w:cs="CESI仿宋-GB2312"/>
                <w:b/>
                <w:bCs/>
                <w:color w:val="auto"/>
                <w:sz w:val="21"/>
                <w:szCs w:val="21"/>
                <w:highlight w:val="none"/>
              </w:rPr>
            </w:pPr>
          </w:p>
        </w:tc>
        <w:tc>
          <w:tcPr>
            <w:tcW w:w="1065" w:type="dxa"/>
            <w:vMerge w:val="continue"/>
            <w:shd w:val="clear" w:color="auto" w:fill="auto"/>
            <w:noWrap w:val="0"/>
            <w:vAlign w:val="center"/>
          </w:tcPr>
          <w:p>
            <w:pPr>
              <w:jc w:val="left"/>
              <w:rPr>
                <w:rFonts w:hint="eastAsia" w:ascii="CESI仿宋-GB2312" w:hAnsi="CESI仿宋-GB2312" w:eastAsia="CESI仿宋-GB2312" w:cs="CESI仿宋-GB2312"/>
                <w:b/>
                <w:bCs/>
                <w:color w:val="auto"/>
                <w:sz w:val="21"/>
                <w:szCs w:val="21"/>
                <w:highlight w:val="none"/>
              </w:rPr>
            </w:pPr>
          </w:p>
        </w:tc>
        <w:tc>
          <w:tcPr>
            <w:tcW w:w="1222" w:type="dxa"/>
            <w:tcBorders>
              <w:right w:val="single" w:color="auto" w:sz="4" w:space="0"/>
            </w:tcBorders>
            <w:shd w:val="clear" w:color="auto" w:fill="auto"/>
            <w:noWrap w:val="0"/>
            <w:vAlign w:val="center"/>
          </w:tcPr>
          <w:p>
            <w:pPr>
              <w:jc w:val="left"/>
              <w:rPr>
                <w:rFonts w:hint="eastAsia" w:ascii="CESI仿宋-GB2312" w:hAnsi="CESI仿宋-GB2312" w:eastAsia="CESI仿宋-GB2312" w:cs="CESI仿宋-GB2312"/>
                <w:b/>
                <w:bCs/>
                <w:color w:val="000000" w:themeColor="text1"/>
                <w:kern w:val="2"/>
                <w:sz w:val="21"/>
                <w:szCs w:val="21"/>
                <w:highlight w:val="none"/>
                <w:lang w:val="en-US" w:eastAsia="zh-CN" w:bidi="ar-SA"/>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lang w:val="en-US" w:eastAsia="zh-CN"/>
                <w14:textFill>
                  <w14:solidFill>
                    <w14:schemeClr w14:val="tx1"/>
                  </w14:solidFill>
                </w14:textFill>
              </w:rPr>
              <w:t>40（三级）</w:t>
            </w:r>
            <w: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t>（实训学时不低于50%）</w:t>
            </w:r>
          </w:p>
        </w:tc>
        <w:tc>
          <w:tcPr>
            <w:tcW w:w="4878" w:type="dxa"/>
            <w:tcBorders>
              <w:left w:val="single" w:color="auto" w:sz="4" w:space="0"/>
            </w:tcBorders>
            <w:shd w:val="clear" w:color="auto" w:fill="auto"/>
            <w:noWrap w:val="0"/>
            <w:vAlign w:val="center"/>
          </w:tcPr>
          <w:p>
            <w:pPr>
              <w:jc w:val="left"/>
              <w:rPr>
                <w:rFonts w:hint="eastAsia" w:ascii="CESI仿宋-GB2312" w:hAnsi="CESI仿宋-GB2312" w:eastAsia="CESI仿宋-GB2312" w:cs="CESI仿宋-GB2312"/>
                <w:b/>
                <w:bCs/>
                <w:color w:val="000000" w:themeColor="text1"/>
                <w:kern w:val="2"/>
                <w:sz w:val="21"/>
                <w:szCs w:val="21"/>
                <w:highlight w:val="none"/>
                <w:lang w:val="en-US" w:eastAsia="zh-CN" w:bidi="ar-SA"/>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lang w:eastAsia="zh-CN"/>
                <w14:textFill>
                  <w14:solidFill>
                    <w14:schemeClr w14:val="tx1"/>
                  </w14:solidFill>
                </w14:textFill>
              </w:rPr>
              <w:t>参照国家</w:t>
            </w:r>
            <w: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t>职业标准要求进行培训。</w:t>
            </w:r>
          </w:p>
        </w:tc>
        <w:tc>
          <w:tcPr>
            <w:tcW w:w="537" w:type="dxa"/>
            <w:shd w:val="clear" w:color="auto" w:fill="auto"/>
            <w:noWrap w:val="0"/>
            <w:vAlign w:val="center"/>
          </w:tcPr>
          <w:p>
            <w:pPr>
              <w:jc w:val="center"/>
              <w:rPr>
                <w:rFonts w:hint="eastAsia" w:ascii="CESI仿宋-GB2312" w:hAnsi="CESI仿宋-GB2312" w:eastAsia="CESI仿宋-GB2312" w:cs="CESI仿宋-GB2312"/>
                <w:b/>
                <w:bCs/>
                <w:color w:val="000000" w:themeColor="text1"/>
                <w:kern w:val="2"/>
                <w:sz w:val="21"/>
                <w:szCs w:val="21"/>
                <w:highlight w:val="none"/>
                <w:lang w:val="en-US" w:eastAsia="zh-CN" w:bidi="ar-SA"/>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lang w:val="en-US" w:eastAsia="zh-CN"/>
                <w14:textFill>
                  <w14:solidFill>
                    <w14:schemeClr w14:val="tx1"/>
                  </w14:solidFill>
                </w14:textFill>
              </w:rPr>
              <w:t>2000</w:t>
            </w:r>
          </w:p>
        </w:tc>
        <w:tc>
          <w:tcPr>
            <w:tcW w:w="1380" w:type="dxa"/>
            <w:shd w:val="clear" w:color="auto" w:fill="auto"/>
            <w:noWrap w:val="0"/>
            <w:vAlign w:val="center"/>
          </w:tcPr>
          <w:p>
            <w:pPr>
              <w:jc w:val="left"/>
              <w:rPr>
                <w:rFonts w:hint="eastAsia" w:ascii="CESI仿宋-GB2312" w:hAnsi="CESI仿宋-GB2312" w:eastAsia="CESI仿宋-GB2312" w:cs="CESI仿宋-GB2312"/>
                <w:b/>
                <w:bCs/>
                <w:color w:val="000000" w:themeColor="text1"/>
                <w:kern w:val="2"/>
                <w:sz w:val="21"/>
                <w:szCs w:val="21"/>
                <w:highlight w:val="none"/>
                <w:lang w:val="en-US" w:eastAsia="zh-CN" w:bidi="ar-SA"/>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t>考证所需统一教材</w:t>
            </w:r>
          </w:p>
        </w:tc>
        <w:tc>
          <w:tcPr>
            <w:tcW w:w="523" w:type="dxa"/>
            <w:shd w:val="clear" w:color="auto" w:fill="auto"/>
            <w:noWrap w:val="0"/>
            <w:vAlign w:val="center"/>
          </w:tcPr>
          <w:p>
            <w:pPr>
              <w:spacing w:line="200" w:lineRule="atLeast"/>
              <w:jc w:val="center"/>
              <w:rPr>
                <w:rFonts w:hint="eastAsia" w:ascii="CESI仿宋-GB2312" w:hAnsi="CESI仿宋-GB2312" w:eastAsia="CESI仿宋-GB2312" w:cs="CESI仿宋-GB2312"/>
                <w:b/>
                <w:bCs/>
                <w:color w:val="FF0000"/>
                <w:kern w:val="2"/>
                <w:sz w:val="21"/>
                <w:szCs w:val="21"/>
                <w:highlight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trHeight w:val="1645" w:hRule="exact"/>
          <w:jc w:val="center"/>
        </w:trPr>
        <w:tc>
          <w:tcPr>
            <w:tcW w:w="388" w:type="dxa"/>
            <w:tcBorders>
              <w:bottom w:val="single" w:color="auto" w:sz="4" w:space="0"/>
            </w:tcBorders>
            <w:noWrap w:val="0"/>
            <w:vAlign w:val="center"/>
          </w:tcPr>
          <w:p>
            <w:pPr>
              <w:spacing w:line="200" w:lineRule="atLeast"/>
              <w:jc w:val="center"/>
              <w:rPr>
                <w:rFonts w:hint="default" w:ascii="CESI仿宋-GB2312" w:hAnsi="CESI仿宋-GB2312" w:eastAsia="CESI仿宋-GB2312" w:cs="CESI仿宋-GB2312"/>
                <w:b/>
                <w:bCs/>
                <w:color w:val="auto"/>
                <w:sz w:val="21"/>
                <w:szCs w:val="21"/>
                <w:highlight w:val="none"/>
                <w:lang w:val="en-US" w:eastAsia="zh-CN"/>
              </w:rPr>
            </w:pPr>
            <w:r>
              <w:rPr>
                <w:rFonts w:hint="default" w:ascii="CESI仿宋-GB2312" w:hAnsi="CESI仿宋-GB2312" w:eastAsia="CESI仿宋-GB2312" w:cs="CESI仿宋-GB2312"/>
                <w:b/>
                <w:bCs/>
                <w:color w:val="auto"/>
                <w:sz w:val="21"/>
                <w:szCs w:val="21"/>
                <w:highlight w:val="none"/>
                <w:lang w:val="en-US" w:eastAsia="zh-CN"/>
              </w:rPr>
              <w:t>24</w:t>
            </w:r>
          </w:p>
        </w:tc>
        <w:tc>
          <w:tcPr>
            <w:tcW w:w="1118" w:type="dxa"/>
            <w:vMerge w:val="restart"/>
            <w:noWrap w:val="0"/>
            <w:vAlign w:val="center"/>
          </w:tcPr>
          <w:p>
            <w:pPr>
              <w:spacing w:line="200" w:lineRule="atLeast"/>
              <w:jc w:val="center"/>
              <w:rPr>
                <w:rFonts w:hint="eastAsia" w:ascii="CESI仿宋-GB2312" w:hAnsi="CESI仿宋-GB2312" w:eastAsia="CESI仿宋-GB2312" w:cs="CESI仿宋-GB2312"/>
                <w:b/>
                <w:bCs/>
                <w:color w:val="auto"/>
                <w:sz w:val="21"/>
                <w:szCs w:val="21"/>
                <w:highlight w:val="none"/>
              </w:rPr>
            </w:pPr>
            <w:r>
              <w:rPr>
                <w:rFonts w:hint="eastAsia" w:ascii="CESI仿宋-GB2312" w:hAnsi="CESI仿宋-GB2312" w:eastAsia="CESI仿宋-GB2312" w:cs="CESI仿宋-GB2312"/>
                <w:b/>
                <w:bCs/>
                <w:color w:val="auto"/>
                <w:sz w:val="21"/>
                <w:szCs w:val="21"/>
                <w:highlight w:val="none"/>
              </w:rPr>
              <w:t>超高清视频显示</w:t>
            </w:r>
          </w:p>
        </w:tc>
        <w:tc>
          <w:tcPr>
            <w:tcW w:w="1065" w:type="dxa"/>
            <w:noWrap w:val="0"/>
            <w:vAlign w:val="center"/>
          </w:tcPr>
          <w:p>
            <w:pPr>
              <w:tabs>
                <w:tab w:val="left" w:pos="394"/>
              </w:tabs>
              <w:jc w:val="center"/>
              <w:rPr>
                <w:rFonts w:hint="eastAsia" w:ascii="CESI仿宋-GB2312" w:hAnsi="CESI仿宋-GB2312" w:eastAsia="CESI仿宋-GB2312" w:cs="CESI仿宋-GB2312"/>
                <w:b/>
                <w:bCs/>
                <w:color w:val="auto"/>
                <w:kern w:val="2"/>
                <w:sz w:val="21"/>
                <w:szCs w:val="21"/>
                <w:highlight w:val="none"/>
                <w:lang w:val="en-US" w:eastAsia="zh-CN" w:bidi="ar-SA"/>
              </w:rPr>
            </w:pPr>
            <w:r>
              <w:rPr>
                <w:rFonts w:hint="eastAsia" w:ascii="CESI仿宋-GB2312" w:hAnsi="CESI仿宋-GB2312" w:eastAsia="CESI仿宋-GB2312" w:cs="CESI仿宋-GB2312"/>
                <w:b/>
                <w:bCs/>
                <w:color w:val="auto"/>
                <w:sz w:val="21"/>
                <w:szCs w:val="21"/>
                <w:highlight w:val="none"/>
              </w:rPr>
              <w:t>超高清视频显示维修技术</w:t>
            </w:r>
          </w:p>
        </w:tc>
        <w:tc>
          <w:tcPr>
            <w:tcW w:w="1222" w:type="dxa"/>
            <w:tcBorders>
              <w:right w:val="single" w:color="auto" w:sz="4" w:space="0"/>
            </w:tcBorders>
            <w:noWrap w:val="0"/>
            <w:vAlign w:val="center"/>
          </w:tcPr>
          <w:p>
            <w:pPr>
              <w:jc w:val="center"/>
              <w:rPr>
                <w:rFonts w:hint="eastAsia" w:ascii="CESI仿宋-GB2312" w:hAnsi="CESI仿宋-GB2312" w:eastAsia="CESI仿宋-GB2312" w:cs="CESI仿宋-GB2312"/>
                <w:b/>
                <w:bCs/>
                <w:color w:val="auto"/>
                <w:kern w:val="2"/>
                <w:sz w:val="21"/>
                <w:szCs w:val="21"/>
                <w:highlight w:val="none"/>
                <w:lang w:val="en-US" w:eastAsia="zh-CN" w:bidi="ar-SA"/>
              </w:rPr>
            </w:pPr>
            <w:r>
              <w:rPr>
                <w:rFonts w:hint="eastAsia" w:ascii="CESI仿宋-GB2312" w:hAnsi="CESI仿宋-GB2312" w:eastAsia="CESI仿宋-GB2312" w:cs="CESI仿宋-GB2312"/>
                <w:b/>
                <w:bCs/>
                <w:color w:val="auto"/>
                <w:sz w:val="21"/>
                <w:szCs w:val="21"/>
                <w:highlight w:val="none"/>
              </w:rPr>
              <w:t>80（实训学时不低于50%）</w:t>
            </w:r>
          </w:p>
        </w:tc>
        <w:tc>
          <w:tcPr>
            <w:tcW w:w="4878" w:type="dxa"/>
            <w:tcBorders>
              <w:left w:val="single" w:color="auto" w:sz="4" w:space="0"/>
            </w:tcBorders>
            <w:noWrap w:val="0"/>
            <w:vAlign w:val="center"/>
          </w:tcPr>
          <w:p>
            <w:pPr>
              <w:jc w:val="left"/>
              <w:rPr>
                <w:rFonts w:hint="eastAsia" w:ascii="CESI仿宋-GB2312" w:hAnsi="CESI仿宋-GB2312" w:eastAsia="CESI仿宋-GB2312" w:cs="CESI仿宋-GB2312"/>
                <w:b/>
                <w:bCs/>
                <w:color w:val="auto"/>
                <w:kern w:val="2"/>
                <w:sz w:val="21"/>
                <w:szCs w:val="21"/>
                <w:highlight w:val="none"/>
                <w:lang w:val="en-US" w:eastAsia="zh-CN" w:bidi="ar-SA"/>
              </w:rPr>
            </w:pPr>
            <w:r>
              <w:rPr>
                <w:rFonts w:hint="eastAsia" w:ascii="CESI仿宋-GB2312" w:hAnsi="CESI仿宋-GB2312" w:eastAsia="CESI仿宋-GB2312" w:cs="CESI仿宋-GB2312"/>
                <w:b/>
                <w:bCs/>
                <w:color w:val="auto"/>
                <w:sz w:val="21"/>
                <w:szCs w:val="21"/>
                <w:highlight w:val="none"/>
              </w:rPr>
              <w:t>Mini LED/Micro-LED显示控制系统调试、显示屏安装与常见故障分析、模组维修、显示屏检验标准、分析问题原理、通讯协议、操作软件安装、芯片基础知识、开</w:t>
            </w:r>
            <w:r>
              <w:rPr>
                <w:rFonts w:hint="eastAsia" w:ascii="CESI仿宋-GB2312" w:hAnsi="CESI仿宋-GB2312" w:eastAsia="CESI仿宋-GB2312" w:cs="CESI仿宋-GB2312"/>
                <w:b/>
                <w:bCs/>
                <w:color w:val="auto"/>
                <w:sz w:val="21"/>
                <w:szCs w:val="21"/>
                <w:highlight w:val="none"/>
                <w:lang w:eastAsia="zh-CN"/>
              </w:rPr>
              <w:t>关</w:t>
            </w:r>
            <w:r>
              <w:rPr>
                <w:rFonts w:hint="eastAsia" w:ascii="CESI仿宋-GB2312" w:hAnsi="CESI仿宋-GB2312" w:eastAsia="CESI仿宋-GB2312" w:cs="CESI仿宋-GB2312"/>
                <w:b/>
                <w:bCs/>
                <w:color w:val="auto"/>
                <w:sz w:val="21"/>
                <w:szCs w:val="21"/>
                <w:highlight w:val="none"/>
              </w:rPr>
              <w:t>电源和封装原理、光学色度学基础知识、校正软件操作</w:t>
            </w:r>
            <w:r>
              <w:rPr>
                <w:rFonts w:hint="eastAsia" w:ascii="CESI仿宋-GB2312" w:hAnsi="CESI仿宋-GB2312" w:eastAsia="CESI仿宋-GB2312" w:cs="CESI仿宋-GB2312"/>
                <w:b/>
                <w:bCs/>
                <w:color w:val="auto"/>
                <w:sz w:val="21"/>
                <w:szCs w:val="21"/>
                <w:highlight w:val="none"/>
                <w:lang w:eastAsia="zh-CN"/>
              </w:rPr>
              <w:t>。</w:t>
            </w:r>
          </w:p>
        </w:tc>
        <w:tc>
          <w:tcPr>
            <w:tcW w:w="537" w:type="dxa"/>
            <w:noWrap w:val="0"/>
            <w:vAlign w:val="center"/>
          </w:tcPr>
          <w:p>
            <w:pPr>
              <w:spacing w:line="200" w:lineRule="atLeast"/>
              <w:jc w:val="center"/>
              <w:rPr>
                <w:rFonts w:hint="eastAsia" w:ascii="CESI仿宋-GB2312" w:hAnsi="CESI仿宋-GB2312" w:eastAsia="CESI仿宋-GB2312" w:cs="CESI仿宋-GB2312"/>
                <w:b/>
                <w:bCs/>
                <w:color w:val="auto"/>
                <w:kern w:val="2"/>
                <w:sz w:val="21"/>
                <w:szCs w:val="21"/>
                <w:highlight w:val="none"/>
                <w:lang w:val="en-US" w:eastAsia="zh-CN" w:bidi="ar-SA"/>
              </w:rPr>
            </w:pPr>
            <w:r>
              <w:rPr>
                <w:rFonts w:hint="eastAsia" w:ascii="CESI仿宋-GB2312" w:hAnsi="CESI仿宋-GB2312" w:eastAsia="CESI仿宋-GB2312" w:cs="CESI仿宋-GB2312"/>
                <w:b/>
                <w:bCs/>
                <w:color w:val="auto"/>
                <w:sz w:val="21"/>
                <w:szCs w:val="21"/>
                <w:highlight w:val="none"/>
                <w:lang w:val="en-US" w:eastAsia="zh-CN"/>
              </w:rPr>
              <w:t>4000</w:t>
            </w:r>
          </w:p>
        </w:tc>
        <w:tc>
          <w:tcPr>
            <w:tcW w:w="1380" w:type="dxa"/>
            <w:noWrap w:val="0"/>
            <w:vAlign w:val="center"/>
          </w:tcPr>
          <w:p>
            <w:pPr>
              <w:widowControl/>
              <w:jc w:val="center"/>
              <w:rPr>
                <w:rFonts w:hint="eastAsia" w:ascii="CESI仿宋-GB2312" w:hAnsi="CESI仿宋-GB2312" w:eastAsia="CESI仿宋-GB2312" w:cs="CESI仿宋-GB2312"/>
                <w:b/>
                <w:bCs/>
                <w:color w:val="auto"/>
                <w:kern w:val="2"/>
                <w:sz w:val="21"/>
                <w:szCs w:val="21"/>
                <w:highlight w:val="none"/>
                <w:lang w:val="en-US" w:eastAsia="zh-CN" w:bidi="ar-SA"/>
              </w:rPr>
            </w:pPr>
            <w:r>
              <w:rPr>
                <w:rFonts w:hint="eastAsia" w:ascii="CESI仿宋-GB2312" w:hAnsi="CESI仿宋-GB2312" w:eastAsia="CESI仿宋-GB2312" w:cs="CESI仿宋-GB2312"/>
                <w:b/>
                <w:bCs/>
                <w:color w:val="auto"/>
                <w:sz w:val="21"/>
                <w:szCs w:val="21"/>
                <w:highlight w:val="none"/>
                <w:lang w:eastAsia="zh-CN"/>
              </w:rPr>
              <w:t>自编培训课件及资料</w:t>
            </w:r>
          </w:p>
        </w:tc>
        <w:tc>
          <w:tcPr>
            <w:tcW w:w="523" w:type="dxa"/>
            <w:noWrap w:val="0"/>
            <w:vAlign w:val="center"/>
          </w:tcPr>
          <w:p>
            <w:pPr>
              <w:spacing w:line="200" w:lineRule="atLeast"/>
              <w:jc w:val="center"/>
              <w:rPr>
                <w:rFonts w:hint="eastAsia" w:ascii="CESI仿宋-GB2312" w:hAnsi="CESI仿宋-GB2312" w:eastAsia="CESI仿宋-GB2312" w:cs="CESI仿宋-GB2312"/>
                <w:b/>
                <w:bCs/>
                <w:color w:val="000000" w:themeColor="text1"/>
                <w:kern w:val="2"/>
                <w:sz w:val="21"/>
                <w:szCs w:val="21"/>
                <w:highlight w:val="none"/>
                <w:lang w:val="en-US" w:eastAsia="zh-CN" w:bidi="ar-SA"/>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trHeight w:val="1901" w:hRule="exact"/>
          <w:jc w:val="center"/>
        </w:trPr>
        <w:tc>
          <w:tcPr>
            <w:tcW w:w="388" w:type="dxa"/>
            <w:tcBorders>
              <w:bottom w:val="single" w:color="auto" w:sz="4" w:space="0"/>
            </w:tcBorders>
            <w:shd w:val="clear" w:color="auto" w:fill="auto"/>
            <w:noWrap w:val="0"/>
            <w:vAlign w:val="center"/>
          </w:tcPr>
          <w:p>
            <w:pPr>
              <w:spacing w:line="200" w:lineRule="atLeast"/>
              <w:jc w:val="center"/>
              <w:rPr>
                <w:rFonts w:hint="default" w:ascii="CESI仿宋-GB2312" w:hAnsi="CESI仿宋-GB2312" w:eastAsia="CESI仿宋-GB2312" w:cs="CESI仿宋-GB2312"/>
                <w:b/>
                <w:bCs/>
                <w:color w:val="auto"/>
                <w:sz w:val="21"/>
                <w:szCs w:val="21"/>
                <w:highlight w:val="none"/>
                <w:lang w:val="en-US" w:eastAsia="zh-CN"/>
              </w:rPr>
            </w:pPr>
            <w:r>
              <w:rPr>
                <w:rFonts w:hint="default" w:ascii="CESI仿宋-GB2312" w:hAnsi="CESI仿宋-GB2312" w:eastAsia="CESI仿宋-GB2312" w:cs="CESI仿宋-GB2312"/>
                <w:b/>
                <w:bCs/>
                <w:color w:val="auto"/>
                <w:sz w:val="21"/>
                <w:szCs w:val="21"/>
                <w:highlight w:val="none"/>
                <w:lang w:val="en-US" w:eastAsia="zh-CN"/>
              </w:rPr>
              <w:t>25</w:t>
            </w:r>
          </w:p>
        </w:tc>
        <w:tc>
          <w:tcPr>
            <w:tcW w:w="1118" w:type="dxa"/>
            <w:vMerge w:val="continue"/>
            <w:shd w:val="clear" w:color="auto" w:fill="auto"/>
            <w:noWrap w:val="0"/>
            <w:vAlign w:val="center"/>
          </w:tcPr>
          <w:p>
            <w:pPr>
              <w:spacing w:line="200" w:lineRule="atLeast"/>
              <w:jc w:val="center"/>
              <w:rPr>
                <w:rFonts w:hint="eastAsia" w:ascii="CESI仿宋-GB2312" w:hAnsi="CESI仿宋-GB2312" w:eastAsia="CESI仿宋-GB2312" w:cs="CESI仿宋-GB2312"/>
                <w:b/>
                <w:bCs/>
                <w:color w:val="auto"/>
                <w:sz w:val="21"/>
                <w:szCs w:val="21"/>
                <w:highlight w:val="none"/>
              </w:rPr>
            </w:pPr>
          </w:p>
        </w:tc>
        <w:tc>
          <w:tcPr>
            <w:tcW w:w="1065" w:type="dxa"/>
            <w:shd w:val="clear" w:color="auto" w:fill="auto"/>
            <w:noWrap w:val="0"/>
            <w:vAlign w:val="center"/>
          </w:tcPr>
          <w:p>
            <w:pPr>
              <w:jc w:val="left"/>
              <w:rPr>
                <w:rFonts w:hint="eastAsia" w:ascii="CESI仿宋-GB2312" w:hAnsi="CESI仿宋-GB2312" w:eastAsia="CESI仿宋-GB2312" w:cs="CESI仿宋-GB2312"/>
                <w:b/>
                <w:bCs/>
                <w:color w:val="auto"/>
                <w:sz w:val="21"/>
                <w:szCs w:val="21"/>
                <w:highlight w:val="none"/>
              </w:rPr>
            </w:pPr>
            <w:r>
              <w:rPr>
                <w:rFonts w:hint="eastAsia" w:ascii="CESI仿宋-GB2312" w:hAnsi="CESI仿宋-GB2312" w:eastAsia="CESI仿宋-GB2312" w:cs="CESI仿宋-GB2312"/>
                <w:b/>
                <w:bCs/>
                <w:color w:val="auto"/>
                <w:sz w:val="21"/>
                <w:szCs w:val="21"/>
                <w:highlight w:val="none"/>
              </w:rPr>
              <w:t>LED显示技术</w:t>
            </w:r>
          </w:p>
        </w:tc>
        <w:tc>
          <w:tcPr>
            <w:tcW w:w="1222" w:type="dxa"/>
            <w:tcBorders>
              <w:right w:val="single" w:color="auto" w:sz="4" w:space="0"/>
            </w:tcBorders>
            <w:shd w:val="clear" w:color="auto" w:fill="auto"/>
            <w:noWrap w:val="0"/>
            <w:vAlign w:val="center"/>
          </w:tcPr>
          <w:p>
            <w:pPr>
              <w:jc w:val="left"/>
              <w:rPr>
                <w:rFonts w:hint="eastAsia" w:ascii="CESI仿宋-GB2312" w:hAnsi="CESI仿宋-GB2312" w:eastAsia="CESI仿宋-GB2312" w:cs="CESI仿宋-GB2312"/>
                <w:b/>
                <w:bCs/>
                <w:color w:val="auto"/>
                <w:sz w:val="21"/>
                <w:szCs w:val="21"/>
                <w:highlight w:val="none"/>
              </w:rPr>
            </w:pPr>
            <w:r>
              <w:rPr>
                <w:rFonts w:hint="eastAsia" w:ascii="CESI仿宋-GB2312" w:hAnsi="CESI仿宋-GB2312" w:eastAsia="CESI仿宋-GB2312" w:cs="CESI仿宋-GB2312"/>
                <w:b/>
                <w:bCs/>
                <w:color w:val="auto"/>
                <w:sz w:val="21"/>
                <w:szCs w:val="21"/>
                <w:highlight w:val="none"/>
              </w:rPr>
              <w:t>40（实训学时不低于50%）</w:t>
            </w:r>
          </w:p>
        </w:tc>
        <w:tc>
          <w:tcPr>
            <w:tcW w:w="4878" w:type="dxa"/>
            <w:tcBorders>
              <w:left w:val="single" w:color="auto" w:sz="4" w:space="0"/>
            </w:tcBorders>
            <w:shd w:val="clear" w:color="auto" w:fill="auto"/>
            <w:noWrap w:val="0"/>
            <w:vAlign w:val="center"/>
          </w:tcPr>
          <w:p>
            <w:pPr>
              <w:jc w:val="left"/>
              <w:rPr>
                <w:rFonts w:hint="eastAsia" w:ascii="CESI仿宋-GB2312" w:hAnsi="CESI仿宋-GB2312" w:eastAsia="CESI仿宋-GB2312" w:cs="CESI仿宋-GB2312"/>
                <w:b/>
                <w:bCs/>
                <w:color w:val="auto"/>
                <w:sz w:val="21"/>
                <w:szCs w:val="21"/>
                <w:highlight w:val="none"/>
              </w:rPr>
            </w:pPr>
            <w:r>
              <w:rPr>
                <w:rFonts w:hint="eastAsia" w:ascii="CESI仿宋-GB2312" w:hAnsi="CESI仿宋-GB2312" w:eastAsia="CESI仿宋-GB2312" w:cs="CESI仿宋-GB2312"/>
                <w:b/>
                <w:bCs/>
                <w:color w:val="auto"/>
                <w:sz w:val="21"/>
                <w:szCs w:val="21"/>
                <w:highlight w:val="none"/>
              </w:rPr>
              <w:t>显示屏常用控制系统相关知识、LED显示屏原理、显示屏基础电路知识、光学色度基础知识、白平衡相关操作工具（万用表、钳流表、光枪）、校正软件基础操作、维修工具（电</w:t>
            </w:r>
            <w:r>
              <w:rPr>
                <w:rFonts w:hint="eastAsia" w:ascii="CESI仿宋-GB2312" w:hAnsi="CESI仿宋-GB2312" w:eastAsia="CESI仿宋-GB2312" w:cs="CESI仿宋-GB2312"/>
                <w:b/>
                <w:bCs/>
                <w:color w:val="auto"/>
                <w:sz w:val="21"/>
                <w:szCs w:val="21"/>
                <w:highlight w:val="none"/>
                <w:lang w:eastAsia="zh-CN"/>
              </w:rPr>
              <w:t>烙</w:t>
            </w:r>
            <w:r>
              <w:rPr>
                <w:rFonts w:hint="eastAsia" w:ascii="CESI仿宋-GB2312" w:hAnsi="CESI仿宋-GB2312" w:eastAsia="CESI仿宋-GB2312" w:cs="CESI仿宋-GB2312"/>
                <w:b/>
                <w:bCs/>
                <w:color w:val="auto"/>
                <w:sz w:val="21"/>
                <w:szCs w:val="21"/>
                <w:highlight w:val="none"/>
              </w:rPr>
              <w:t>铁、风</w:t>
            </w:r>
            <w:r>
              <w:rPr>
                <w:rFonts w:hint="eastAsia" w:ascii="CESI仿宋-GB2312" w:hAnsi="CESI仿宋-GB2312" w:eastAsia="CESI仿宋-GB2312" w:cs="CESI仿宋-GB2312"/>
                <w:b/>
                <w:bCs/>
                <w:color w:val="auto"/>
                <w:sz w:val="21"/>
                <w:szCs w:val="21"/>
                <w:highlight w:val="none"/>
                <w:lang w:eastAsia="zh-CN"/>
              </w:rPr>
              <w:t>管</w:t>
            </w:r>
            <w:bookmarkStart w:id="1" w:name="_GoBack"/>
            <w:bookmarkEnd w:id="1"/>
            <w:r>
              <w:rPr>
                <w:rFonts w:hint="eastAsia" w:ascii="CESI仿宋-GB2312" w:hAnsi="CESI仿宋-GB2312" w:eastAsia="CESI仿宋-GB2312" w:cs="CESI仿宋-GB2312"/>
                <w:b/>
                <w:bCs/>
                <w:color w:val="auto"/>
                <w:sz w:val="21"/>
                <w:szCs w:val="21"/>
                <w:highlight w:val="none"/>
              </w:rPr>
              <w:t>、万用表）的操作、LED显示屏检验及维修、SMT设备（印刷机、回流焊、贴片机）基本操作。</w:t>
            </w:r>
          </w:p>
        </w:tc>
        <w:tc>
          <w:tcPr>
            <w:tcW w:w="537" w:type="dxa"/>
            <w:shd w:val="clear" w:color="auto" w:fill="auto"/>
            <w:noWrap w:val="0"/>
            <w:vAlign w:val="center"/>
          </w:tcPr>
          <w:p>
            <w:pPr>
              <w:jc w:val="center"/>
              <w:rPr>
                <w:rFonts w:hint="default" w:ascii="CESI仿宋-GB2312" w:hAnsi="CESI仿宋-GB2312" w:eastAsia="CESI仿宋-GB2312" w:cs="CESI仿宋-GB2312"/>
                <w:b/>
                <w:bCs/>
                <w:color w:val="auto"/>
                <w:sz w:val="21"/>
                <w:szCs w:val="21"/>
                <w:highlight w:val="none"/>
                <w:lang w:val="en-US" w:eastAsia="zh-CN"/>
              </w:rPr>
            </w:pPr>
            <w:r>
              <w:rPr>
                <w:rFonts w:hint="eastAsia" w:ascii="CESI仿宋-GB2312" w:hAnsi="CESI仿宋-GB2312" w:eastAsia="CESI仿宋-GB2312" w:cs="CESI仿宋-GB2312"/>
                <w:b/>
                <w:bCs/>
                <w:color w:val="auto"/>
                <w:sz w:val="21"/>
                <w:szCs w:val="21"/>
                <w:highlight w:val="none"/>
                <w:lang w:val="en-US" w:eastAsia="zh-CN"/>
              </w:rPr>
              <w:t>1500</w:t>
            </w:r>
          </w:p>
        </w:tc>
        <w:tc>
          <w:tcPr>
            <w:tcW w:w="1380" w:type="dxa"/>
            <w:shd w:val="clear" w:color="auto" w:fill="auto"/>
            <w:noWrap w:val="0"/>
            <w:vAlign w:val="center"/>
          </w:tcPr>
          <w:p>
            <w:pPr>
              <w:jc w:val="left"/>
              <w:rPr>
                <w:rFonts w:hint="eastAsia" w:ascii="CESI仿宋-GB2312" w:hAnsi="CESI仿宋-GB2312" w:eastAsia="CESI仿宋-GB2312" w:cs="CESI仿宋-GB2312"/>
                <w:b/>
                <w:bCs/>
                <w:color w:val="auto"/>
                <w:sz w:val="21"/>
                <w:szCs w:val="21"/>
                <w:highlight w:val="none"/>
              </w:rPr>
            </w:pPr>
            <w:r>
              <w:rPr>
                <w:rFonts w:hint="eastAsia" w:ascii="CESI仿宋-GB2312" w:hAnsi="CESI仿宋-GB2312" w:eastAsia="CESI仿宋-GB2312" w:cs="CESI仿宋-GB2312"/>
                <w:b/>
                <w:bCs/>
                <w:color w:val="auto"/>
                <w:sz w:val="21"/>
                <w:szCs w:val="21"/>
                <w:highlight w:val="none"/>
                <w:lang w:eastAsia="zh-CN"/>
              </w:rPr>
              <w:t>自编培训课件及资料</w:t>
            </w:r>
          </w:p>
        </w:tc>
        <w:tc>
          <w:tcPr>
            <w:tcW w:w="523" w:type="dxa"/>
            <w:shd w:val="clear" w:color="auto" w:fill="auto"/>
            <w:noWrap w:val="0"/>
            <w:vAlign w:val="center"/>
          </w:tcPr>
          <w:p>
            <w:pPr>
              <w:spacing w:line="200" w:lineRule="atLeast"/>
              <w:jc w:val="center"/>
              <w:rPr>
                <w:rFonts w:hint="eastAsia" w:ascii="CESI仿宋-GB2312" w:hAnsi="CESI仿宋-GB2312" w:eastAsia="CESI仿宋-GB2312" w:cs="CESI仿宋-GB2312"/>
                <w:b/>
                <w:bCs/>
                <w:color w:val="000000" w:themeColor="text1"/>
                <w:sz w:val="21"/>
                <w:szCs w:val="21"/>
                <w:highlight w:val="none"/>
                <w:lang w:eastAsia="zh-CN"/>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trHeight w:val="1342" w:hRule="exact"/>
          <w:jc w:val="center"/>
        </w:trPr>
        <w:tc>
          <w:tcPr>
            <w:tcW w:w="388" w:type="dxa"/>
            <w:tcBorders>
              <w:bottom w:val="single" w:color="auto" w:sz="4" w:space="0"/>
            </w:tcBorders>
            <w:shd w:val="clear" w:color="auto" w:fill="auto"/>
            <w:noWrap w:val="0"/>
            <w:vAlign w:val="center"/>
          </w:tcPr>
          <w:p>
            <w:pPr>
              <w:spacing w:line="200" w:lineRule="atLeast"/>
              <w:jc w:val="center"/>
              <w:rPr>
                <w:rFonts w:hint="default" w:ascii="CESI仿宋-GB2312" w:hAnsi="CESI仿宋-GB2312" w:eastAsia="CESI仿宋-GB2312" w:cs="CESI仿宋-GB2312"/>
                <w:b/>
                <w:bCs/>
                <w:color w:val="auto"/>
                <w:sz w:val="21"/>
                <w:szCs w:val="21"/>
                <w:highlight w:val="none"/>
                <w:lang w:val="en-US" w:eastAsia="zh-CN"/>
              </w:rPr>
            </w:pPr>
            <w:r>
              <w:rPr>
                <w:rFonts w:hint="default" w:ascii="CESI仿宋-GB2312" w:hAnsi="CESI仿宋-GB2312" w:eastAsia="CESI仿宋-GB2312" w:cs="CESI仿宋-GB2312"/>
                <w:b/>
                <w:bCs/>
                <w:color w:val="auto"/>
                <w:sz w:val="21"/>
                <w:szCs w:val="21"/>
                <w:highlight w:val="none"/>
                <w:lang w:val="en-US" w:eastAsia="zh-CN"/>
              </w:rPr>
              <w:t>26</w:t>
            </w:r>
          </w:p>
        </w:tc>
        <w:tc>
          <w:tcPr>
            <w:tcW w:w="1118" w:type="dxa"/>
            <w:vMerge w:val="continue"/>
            <w:shd w:val="clear" w:color="auto" w:fill="auto"/>
            <w:noWrap w:val="0"/>
            <w:vAlign w:val="center"/>
          </w:tcPr>
          <w:p>
            <w:pPr>
              <w:spacing w:line="200" w:lineRule="atLeast"/>
              <w:jc w:val="center"/>
              <w:rPr>
                <w:rFonts w:hint="eastAsia" w:ascii="CESI仿宋-GB2312" w:hAnsi="CESI仿宋-GB2312" w:eastAsia="CESI仿宋-GB2312" w:cs="CESI仿宋-GB2312"/>
                <w:color w:val="auto"/>
                <w:sz w:val="21"/>
                <w:szCs w:val="21"/>
                <w:highlight w:val="none"/>
              </w:rPr>
            </w:pPr>
          </w:p>
        </w:tc>
        <w:tc>
          <w:tcPr>
            <w:tcW w:w="1065" w:type="dxa"/>
            <w:shd w:val="clear" w:color="auto" w:fill="auto"/>
            <w:noWrap w:val="0"/>
            <w:vAlign w:val="center"/>
          </w:tcPr>
          <w:p>
            <w:pPr>
              <w:tabs>
                <w:tab w:val="left" w:pos="394"/>
              </w:tabs>
              <w:jc w:val="center"/>
              <w:rPr>
                <w:rFonts w:hint="eastAsia" w:ascii="CESI仿宋-GB2312" w:hAnsi="CESI仿宋-GB2312" w:eastAsia="CESI仿宋-GB2312" w:cs="CESI仿宋-GB2312"/>
                <w:b/>
                <w:bCs/>
                <w:color w:val="auto"/>
                <w:sz w:val="21"/>
                <w:szCs w:val="21"/>
                <w:highlight w:val="none"/>
              </w:rPr>
            </w:pPr>
            <w:r>
              <w:rPr>
                <w:rFonts w:hint="eastAsia" w:ascii="CESI仿宋-GB2312" w:hAnsi="CESI仿宋-GB2312" w:eastAsia="CESI仿宋-GB2312" w:cs="CESI仿宋-GB2312"/>
                <w:b/>
                <w:bCs/>
                <w:color w:val="auto"/>
                <w:sz w:val="21"/>
                <w:szCs w:val="21"/>
                <w:highlight w:val="none"/>
              </w:rPr>
              <w:t>超高清视频显示应用技术</w:t>
            </w:r>
          </w:p>
        </w:tc>
        <w:tc>
          <w:tcPr>
            <w:tcW w:w="1222" w:type="dxa"/>
            <w:tcBorders>
              <w:right w:val="single" w:color="auto" w:sz="4" w:space="0"/>
            </w:tcBorders>
            <w:shd w:val="clear" w:color="auto" w:fill="auto"/>
            <w:noWrap w:val="0"/>
            <w:vAlign w:val="center"/>
          </w:tcPr>
          <w:p>
            <w:pPr>
              <w:jc w:val="center"/>
              <w:rPr>
                <w:rFonts w:hint="eastAsia" w:ascii="CESI仿宋-GB2312" w:hAnsi="CESI仿宋-GB2312" w:eastAsia="CESI仿宋-GB2312" w:cs="CESI仿宋-GB2312"/>
                <w:b/>
                <w:bCs/>
                <w:color w:val="auto"/>
                <w:sz w:val="21"/>
                <w:szCs w:val="21"/>
                <w:highlight w:val="none"/>
              </w:rPr>
            </w:pPr>
            <w:r>
              <w:rPr>
                <w:rFonts w:hint="eastAsia" w:ascii="CESI仿宋-GB2312" w:hAnsi="CESI仿宋-GB2312" w:eastAsia="CESI仿宋-GB2312" w:cs="CESI仿宋-GB2312"/>
                <w:b/>
                <w:bCs/>
                <w:color w:val="auto"/>
                <w:sz w:val="21"/>
                <w:szCs w:val="21"/>
                <w:highlight w:val="none"/>
              </w:rPr>
              <w:t>40（实训学时不低于50%）</w:t>
            </w:r>
          </w:p>
        </w:tc>
        <w:tc>
          <w:tcPr>
            <w:tcW w:w="4878" w:type="dxa"/>
            <w:tcBorders>
              <w:left w:val="single" w:color="auto" w:sz="4" w:space="0"/>
            </w:tcBorders>
            <w:shd w:val="clear" w:color="auto" w:fill="auto"/>
            <w:noWrap w:val="0"/>
            <w:vAlign w:val="center"/>
          </w:tcPr>
          <w:p>
            <w:pPr>
              <w:jc w:val="left"/>
              <w:rPr>
                <w:rFonts w:hint="eastAsia" w:ascii="CESI仿宋-GB2312" w:hAnsi="CESI仿宋-GB2312" w:eastAsia="CESI仿宋-GB2312" w:cs="CESI仿宋-GB2312"/>
                <w:b/>
                <w:bCs/>
                <w:color w:val="auto"/>
                <w:sz w:val="21"/>
                <w:szCs w:val="21"/>
                <w:highlight w:val="none"/>
              </w:rPr>
            </w:pPr>
            <w:r>
              <w:rPr>
                <w:rFonts w:hint="eastAsia" w:ascii="CESI仿宋-GB2312" w:hAnsi="CESI仿宋-GB2312" w:eastAsia="CESI仿宋-GB2312" w:cs="CESI仿宋-GB2312"/>
                <w:b/>
                <w:bCs/>
                <w:color w:val="auto"/>
                <w:sz w:val="21"/>
                <w:szCs w:val="21"/>
                <w:highlight w:val="none"/>
              </w:rPr>
              <w:t>控制系统与工程应用、照明亮化应用技术、小间距及微间距显示屏应用技术、Mini LED-Micro-LED的光源应用技术、Mini-LED与Micro-LED相关检测技术、COB集成封装技术。</w:t>
            </w:r>
          </w:p>
        </w:tc>
        <w:tc>
          <w:tcPr>
            <w:tcW w:w="537" w:type="dxa"/>
            <w:shd w:val="clear" w:color="auto" w:fill="auto"/>
            <w:noWrap w:val="0"/>
            <w:vAlign w:val="center"/>
          </w:tcPr>
          <w:p>
            <w:pPr>
              <w:spacing w:line="200" w:lineRule="atLeast"/>
              <w:jc w:val="center"/>
              <w:rPr>
                <w:rFonts w:hint="default" w:ascii="CESI仿宋-GB2312" w:hAnsi="CESI仿宋-GB2312" w:eastAsia="CESI仿宋-GB2312" w:cs="CESI仿宋-GB2312"/>
                <w:b/>
                <w:bCs/>
                <w:color w:val="auto"/>
                <w:sz w:val="21"/>
                <w:szCs w:val="21"/>
                <w:highlight w:val="none"/>
                <w:lang w:val="en-US" w:eastAsia="zh-CN"/>
              </w:rPr>
            </w:pPr>
            <w:r>
              <w:rPr>
                <w:rFonts w:hint="eastAsia" w:ascii="CESI仿宋-GB2312" w:hAnsi="CESI仿宋-GB2312" w:eastAsia="CESI仿宋-GB2312" w:cs="CESI仿宋-GB2312"/>
                <w:b/>
                <w:bCs/>
                <w:color w:val="auto"/>
                <w:sz w:val="21"/>
                <w:szCs w:val="21"/>
                <w:highlight w:val="none"/>
                <w:lang w:val="en-US" w:eastAsia="zh-CN"/>
              </w:rPr>
              <w:t>1500</w:t>
            </w:r>
          </w:p>
        </w:tc>
        <w:tc>
          <w:tcPr>
            <w:tcW w:w="1380" w:type="dxa"/>
            <w:shd w:val="clear" w:color="auto" w:fill="auto"/>
            <w:noWrap w:val="0"/>
            <w:vAlign w:val="center"/>
          </w:tcPr>
          <w:p>
            <w:pPr>
              <w:widowControl/>
              <w:jc w:val="center"/>
              <w:rPr>
                <w:rFonts w:hint="eastAsia" w:ascii="CESI仿宋-GB2312" w:hAnsi="CESI仿宋-GB2312" w:eastAsia="CESI仿宋-GB2312" w:cs="CESI仿宋-GB2312"/>
                <w:b/>
                <w:bCs/>
                <w:color w:val="auto"/>
                <w:sz w:val="21"/>
                <w:szCs w:val="21"/>
                <w:highlight w:val="none"/>
              </w:rPr>
            </w:pPr>
            <w:r>
              <w:rPr>
                <w:rFonts w:hint="eastAsia" w:ascii="CESI仿宋-GB2312" w:hAnsi="CESI仿宋-GB2312" w:eastAsia="CESI仿宋-GB2312" w:cs="CESI仿宋-GB2312"/>
                <w:b/>
                <w:bCs/>
                <w:color w:val="auto"/>
                <w:sz w:val="21"/>
                <w:szCs w:val="21"/>
                <w:highlight w:val="none"/>
                <w:lang w:eastAsia="zh-CN"/>
              </w:rPr>
              <w:t>自编培训课件及资料</w:t>
            </w:r>
          </w:p>
        </w:tc>
        <w:tc>
          <w:tcPr>
            <w:tcW w:w="523" w:type="dxa"/>
            <w:shd w:val="clear" w:color="auto" w:fill="auto"/>
            <w:noWrap w:val="0"/>
            <w:vAlign w:val="center"/>
          </w:tcPr>
          <w:p>
            <w:pPr>
              <w:spacing w:line="200" w:lineRule="atLeast"/>
              <w:jc w:val="center"/>
              <w:rPr>
                <w:rFonts w:hint="eastAsia" w:ascii="CESI仿宋-GB2312" w:hAnsi="CESI仿宋-GB2312" w:eastAsia="CESI仿宋-GB2312" w:cs="CESI仿宋-GB2312"/>
                <w:color w:val="000000" w:themeColor="text1"/>
                <w:sz w:val="21"/>
                <w:szCs w:val="21"/>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trHeight w:val="1843" w:hRule="exact"/>
          <w:jc w:val="center"/>
        </w:trPr>
        <w:tc>
          <w:tcPr>
            <w:tcW w:w="388" w:type="dxa"/>
            <w:tcBorders>
              <w:bottom w:val="single" w:color="auto" w:sz="4" w:space="0"/>
            </w:tcBorders>
            <w:noWrap w:val="0"/>
            <w:vAlign w:val="center"/>
          </w:tcPr>
          <w:p>
            <w:pPr>
              <w:spacing w:line="200" w:lineRule="atLeast"/>
              <w:jc w:val="center"/>
              <w:rPr>
                <w:rFonts w:hint="default" w:ascii="CESI仿宋-GB2312" w:hAnsi="CESI仿宋-GB2312" w:eastAsia="CESI仿宋-GB2312" w:cs="CESI仿宋-GB2312"/>
                <w:b/>
                <w:bCs/>
                <w:color w:val="0070C0"/>
                <w:sz w:val="21"/>
                <w:szCs w:val="21"/>
                <w:highlight w:val="none"/>
                <w:lang w:val="en-US" w:eastAsia="zh-CN"/>
              </w:rPr>
            </w:pPr>
            <w:r>
              <w:rPr>
                <w:rFonts w:hint="default" w:ascii="CESI仿宋-GB2312" w:hAnsi="CESI仿宋-GB2312" w:eastAsia="CESI仿宋-GB2312" w:cs="CESI仿宋-GB2312"/>
                <w:b/>
                <w:bCs/>
                <w:color w:val="auto"/>
                <w:sz w:val="21"/>
                <w:szCs w:val="21"/>
                <w:highlight w:val="none"/>
                <w:lang w:val="en-US" w:eastAsia="zh-CN"/>
              </w:rPr>
              <w:t>27</w:t>
            </w:r>
          </w:p>
        </w:tc>
        <w:tc>
          <w:tcPr>
            <w:tcW w:w="1118" w:type="dxa"/>
            <w:vMerge w:val="continue"/>
            <w:noWrap w:val="0"/>
            <w:vAlign w:val="center"/>
          </w:tcPr>
          <w:p>
            <w:pPr>
              <w:spacing w:line="200" w:lineRule="atLeast"/>
              <w:jc w:val="center"/>
              <w:rPr>
                <w:rFonts w:hint="eastAsia" w:ascii="CESI仿宋-GB2312" w:hAnsi="CESI仿宋-GB2312" w:eastAsia="CESI仿宋-GB2312" w:cs="CESI仿宋-GB2312"/>
                <w:b/>
                <w:bCs/>
                <w:color w:val="0070C0"/>
                <w:sz w:val="21"/>
                <w:szCs w:val="21"/>
                <w:highlight w:val="none"/>
              </w:rPr>
            </w:pPr>
          </w:p>
        </w:tc>
        <w:tc>
          <w:tcPr>
            <w:tcW w:w="1065" w:type="dxa"/>
            <w:noWrap w:val="0"/>
            <w:vAlign w:val="center"/>
          </w:tcPr>
          <w:p>
            <w:pPr>
              <w:tabs>
                <w:tab w:val="left" w:pos="394"/>
              </w:tabs>
              <w:jc w:val="center"/>
              <w:rPr>
                <w:rFonts w:hint="eastAsia" w:ascii="CESI仿宋-GB2312" w:hAnsi="CESI仿宋-GB2312" w:eastAsia="CESI仿宋-GB2312" w:cs="CESI仿宋-GB2312"/>
                <w:color w:val="auto"/>
                <w:sz w:val="21"/>
                <w:szCs w:val="21"/>
                <w:highlight w:val="none"/>
              </w:rPr>
            </w:pPr>
            <w:r>
              <w:rPr>
                <w:rFonts w:hint="eastAsia" w:ascii="CESI仿宋-GB2312" w:hAnsi="CESI仿宋-GB2312" w:eastAsia="CESI仿宋-GB2312" w:cs="CESI仿宋-GB2312"/>
                <w:b/>
                <w:bCs/>
                <w:color w:val="auto"/>
                <w:sz w:val="21"/>
                <w:szCs w:val="21"/>
                <w:highlight w:val="none"/>
              </w:rPr>
              <w:t>智能电视板卡维修技术</w:t>
            </w:r>
          </w:p>
        </w:tc>
        <w:tc>
          <w:tcPr>
            <w:tcW w:w="1222" w:type="dxa"/>
            <w:tcBorders>
              <w:right w:val="single" w:color="auto" w:sz="4" w:space="0"/>
            </w:tcBorders>
            <w:noWrap w:val="0"/>
            <w:vAlign w:val="center"/>
          </w:tcPr>
          <w:p>
            <w:pPr>
              <w:jc w:val="center"/>
              <w:rPr>
                <w:rFonts w:hint="eastAsia" w:ascii="CESI仿宋-GB2312" w:hAnsi="CESI仿宋-GB2312" w:eastAsia="CESI仿宋-GB2312" w:cs="CESI仿宋-GB2312"/>
                <w:color w:val="auto"/>
                <w:sz w:val="21"/>
                <w:szCs w:val="21"/>
                <w:highlight w:val="none"/>
              </w:rPr>
            </w:pPr>
            <w:r>
              <w:rPr>
                <w:rFonts w:ascii="CESI仿宋-GB2312" w:hAnsi="CESI仿宋-GB2312" w:eastAsia="CESI仿宋-GB2312" w:cs="CESI仿宋-GB2312"/>
                <w:b/>
                <w:bCs/>
                <w:color w:val="auto"/>
                <w:sz w:val="21"/>
                <w:szCs w:val="21"/>
                <w:highlight w:val="none"/>
              </w:rPr>
              <w:t>8</w:t>
            </w:r>
            <w:r>
              <w:rPr>
                <w:rFonts w:hint="eastAsia" w:ascii="CESI仿宋-GB2312" w:hAnsi="CESI仿宋-GB2312" w:eastAsia="CESI仿宋-GB2312" w:cs="CESI仿宋-GB2312"/>
                <w:b/>
                <w:bCs/>
                <w:color w:val="auto"/>
                <w:sz w:val="21"/>
                <w:szCs w:val="21"/>
                <w:highlight w:val="none"/>
              </w:rPr>
              <w:t>0（实训学时不低于50%）</w:t>
            </w:r>
          </w:p>
        </w:tc>
        <w:tc>
          <w:tcPr>
            <w:tcW w:w="4878" w:type="dxa"/>
            <w:tcBorders>
              <w:left w:val="single" w:color="auto" w:sz="4" w:space="0"/>
            </w:tcBorders>
            <w:noWrap w:val="0"/>
            <w:vAlign w:val="center"/>
          </w:tcPr>
          <w:p>
            <w:pPr>
              <w:jc w:val="left"/>
              <w:rPr>
                <w:rFonts w:hint="eastAsia"/>
                <w:color w:val="auto"/>
              </w:rPr>
            </w:pPr>
            <w:r>
              <w:rPr>
                <w:rFonts w:hint="eastAsia" w:ascii="CESI仿宋-GB2312" w:hAnsi="CESI仿宋-GB2312" w:eastAsia="CESI仿宋-GB2312" w:cs="CESI仿宋-GB2312"/>
                <w:b/>
                <w:bCs/>
                <w:color w:val="auto"/>
                <w:sz w:val="21"/>
                <w:szCs w:val="21"/>
                <w:highlight w:val="none"/>
                <w:lang w:eastAsia="zh-CN"/>
              </w:rPr>
              <w:t>参考</w:t>
            </w:r>
            <w:r>
              <w:rPr>
                <w:rFonts w:hint="eastAsia" w:ascii="CESI仿宋-GB2312" w:hAnsi="CESI仿宋-GB2312" w:eastAsia="CESI仿宋-GB2312" w:cs="CESI仿宋-GB2312"/>
                <w:b/>
                <w:bCs/>
                <w:color w:val="auto"/>
                <w:sz w:val="21"/>
                <w:szCs w:val="21"/>
                <w:highlight w:val="none"/>
              </w:rPr>
              <w:t>国家职业大典、职业标准要求或者职业技能等级评价机构培训教材要求开展培训。</w:t>
            </w:r>
          </w:p>
        </w:tc>
        <w:tc>
          <w:tcPr>
            <w:tcW w:w="537" w:type="dxa"/>
            <w:noWrap w:val="0"/>
            <w:vAlign w:val="center"/>
          </w:tcPr>
          <w:p>
            <w:pPr>
              <w:spacing w:line="200" w:lineRule="atLeast"/>
              <w:jc w:val="center"/>
              <w:rPr>
                <w:rFonts w:hint="eastAsia" w:ascii="CESI仿宋-GB2312" w:hAnsi="CESI仿宋-GB2312" w:eastAsia="CESI仿宋-GB2312" w:cs="CESI仿宋-GB2312"/>
                <w:color w:val="auto"/>
                <w:sz w:val="21"/>
                <w:szCs w:val="21"/>
                <w:highlight w:val="none"/>
              </w:rPr>
            </w:pPr>
            <w:r>
              <w:rPr>
                <w:rFonts w:hint="eastAsia" w:ascii="CESI仿宋-GB2312" w:hAnsi="CESI仿宋-GB2312" w:eastAsia="CESI仿宋-GB2312" w:cs="CESI仿宋-GB2312"/>
                <w:b/>
                <w:bCs/>
                <w:color w:val="auto"/>
                <w:sz w:val="21"/>
                <w:szCs w:val="21"/>
                <w:highlight w:val="none"/>
              </w:rPr>
              <w:t>3500</w:t>
            </w:r>
          </w:p>
        </w:tc>
        <w:tc>
          <w:tcPr>
            <w:tcW w:w="1380" w:type="dxa"/>
            <w:noWrap w:val="0"/>
            <w:vAlign w:val="center"/>
          </w:tcPr>
          <w:p>
            <w:pPr>
              <w:widowControl/>
              <w:jc w:val="center"/>
              <w:rPr>
                <w:rFonts w:hint="eastAsia" w:ascii="CESI仿宋-GB2312" w:hAnsi="CESI仿宋-GB2312" w:eastAsia="CESI仿宋-GB2312" w:cs="CESI仿宋-GB2312"/>
                <w:color w:val="auto"/>
                <w:sz w:val="21"/>
                <w:szCs w:val="21"/>
                <w:highlight w:val="none"/>
              </w:rPr>
            </w:pPr>
            <w:r>
              <w:rPr>
                <w:rFonts w:hint="eastAsia" w:ascii="CESI仿宋-GB2312" w:hAnsi="CESI仿宋-GB2312" w:eastAsia="CESI仿宋-GB2312" w:cs="CESI仿宋-GB2312"/>
                <w:b/>
                <w:bCs/>
                <w:color w:val="auto"/>
                <w:sz w:val="21"/>
                <w:szCs w:val="21"/>
                <w:highlight w:val="none"/>
              </w:rPr>
              <w:t xml:space="preserve">职业技能等级评级机构培训教材或符合国家职业分类大典或国家职业标准的教材 </w:t>
            </w:r>
          </w:p>
        </w:tc>
        <w:tc>
          <w:tcPr>
            <w:tcW w:w="523" w:type="dxa"/>
            <w:noWrap w:val="0"/>
            <w:vAlign w:val="center"/>
          </w:tcPr>
          <w:p>
            <w:pPr>
              <w:spacing w:line="200" w:lineRule="atLeast"/>
              <w:jc w:val="center"/>
              <w:rPr>
                <w:rFonts w:hint="eastAsia" w:ascii="CESI仿宋-GB2312" w:hAnsi="CESI仿宋-GB2312" w:eastAsia="CESI仿宋-GB2312" w:cs="CESI仿宋-GB2312"/>
                <w:color w:val="000000" w:themeColor="text1"/>
                <w:sz w:val="21"/>
                <w:szCs w:val="21"/>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trHeight w:val="1859" w:hRule="exact"/>
          <w:jc w:val="center"/>
        </w:trPr>
        <w:tc>
          <w:tcPr>
            <w:tcW w:w="388" w:type="dxa"/>
            <w:tcBorders>
              <w:bottom w:val="single" w:color="auto" w:sz="4" w:space="0"/>
            </w:tcBorders>
            <w:noWrap w:val="0"/>
            <w:vAlign w:val="center"/>
          </w:tcPr>
          <w:p>
            <w:pPr>
              <w:spacing w:line="200" w:lineRule="atLeast"/>
              <w:jc w:val="center"/>
              <w:rPr>
                <w:rFonts w:hint="default" w:ascii="CESI仿宋-GB2312" w:hAnsi="CESI仿宋-GB2312" w:eastAsia="CESI仿宋-GB2312" w:cs="CESI仿宋-GB2312"/>
                <w:b/>
                <w:bCs/>
                <w:color w:val="auto"/>
                <w:sz w:val="21"/>
                <w:szCs w:val="21"/>
                <w:highlight w:val="none"/>
                <w:lang w:val="en-US" w:eastAsia="zh-CN"/>
              </w:rPr>
            </w:pPr>
            <w:r>
              <w:rPr>
                <w:rFonts w:hint="default" w:ascii="CESI仿宋-GB2312" w:hAnsi="CESI仿宋-GB2312" w:eastAsia="CESI仿宋-GB2312" w:cs="CESI仿宋-GB2312"/>
                <w:b/>
                <w:bCs/>
                <w:color w:val="auto"/>
                <w:sz w:val="21"/>
                <w:szCs w:val="21"/>
                <w:highlight w:val="none"/>
                <w:lang w:val="en-US" w:eastAsia="zh-CN"/>
              </w:rPr>
              <w:t>28</w:t>
            </w:r>
          </w:p>
        </w:tc>
        <w:tc>
          <w:tcPr>
            <w:tcW w:w="1118" w:type="dxa"/>
            <w:vMerge w:val="continue"/>
            <w:noWrap w:val="0"/>
            <w:vAlign w:val="center"/>
          </w:tcPr>
          <w:p>
            <w:pPr>
              <w:spacing w:line="200" w:lineRule="atLeast"/>
              <w:jc w:val="center"/>
              <w:rPr>
                <w:rFonts w:hint="eastAsia" w:ascii="CESI仿宋-GB2312" w:hAnsi="CESI仿宋-GB2312" w:eastAsia="CESI仿宋-GB2312" w:cs="CESI仿宋-GB2312"/>
                <w:b/>
                <w:bCs/>
                <w:color w:val="auto"/>
                <w:sz w:val="21"/>
                <w:szCs w:val="21"/>
                <w:highlight w:val="none"/>
              </w:rPr>
            </w:pPr>
          </w:p>
        </w:tc>
        <w:tc>
          <w:tcPr>
            <w:tcW w:w="1065" w:type="dxa"/>
            <w:noWrap w:val="0"/>
            <w:vAlign w:val="center"/>
          </w:tcPr>
          <w:p>
            <w:pPr>
              <w:tabs>
                <w:tab w:val="left" w:pos="394"/>
              </w:tabs>
              <w:jc w:val="center"/>
              <w:rPr>
                <w:rFonts w:hint="eastAsia" w:ascii="CESI仿宋-GB2312" w:hAnsi="CESI仿宋-GB2312" w:eastAsia="CESI仿宋-GB2312" w:cs="CESI仿宋-GB2312"/>
                <w:color w:val="auto"/>
                <w:sz w:val="21"/>
                <w:szCs w:val="21"/>
                <w:highlight w:val="none"/>
              </w:rPr>
            </w:pPr>
            <w:r>
              <w:rPr>
                <w:rFonts w:hint="eastAsia" w:ascii="CESI仿宋-GB2312" w:hAnsi="CESI仿宋-GB2312" w:eastAsia="CESI仿宋-GB2312" w:cs="CESI仿宋-GB2312"/>
                <w:b/>
                <w:bCs/>
                <w:color w:val="auto"/>
                <w:sz w:val="21"/>
                <w:szCs w:val="21"/>
                <w:highlight w:val="none"/>
              </w:rPr>
              <w:t>液晶显示器件制造技术</w:t>
            </w:r>
          </w:p>
        </w:tc>
        <w:tc>
          <w:tcPr>
            <w:tcW w:w="1222" w:type="dxa"/>
            <w:tcBorders>
              <w:right w:val="single" w:color="auto" w:sz="4" w:space="0"/>
            </w:tcBorders>
            <w:noWrap w:val="0"/>
            <w:vAlign w:val="center"/>
          </w:tcPr>
          <w:p>
            <w:pPr>
              <w:jc w:val="center"/>
              <w:rPr>
                <w:rFonts w:hint="eastAsia" w:ascii="CESI仿宋-GB2312" w:hAnsi="CESI仿宋-GB2312" w:eastAsia="CESI仿宋-GB2312" w:cs="CESI仿宋-GB2312"/>
                <w:color w:val="000000" w:themeColor="text1"/>
                <w:sz w:val="21"/>
                <w:szCs w:val="21"/>
                <w:highlight w:val="none"/>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t>80（实训学时不低于50%）</w:t>
            </w:r>
          </w:p>
        </w:tc>
        <w:tc>
          <w:tcPr>
            <w:tcW w:w="4878" w:type="dxa"/>
            <w:tcBorders>
              <w:left w:val="single" w:color="auto" w:sz="4" w:space="0"/>
            </w:tcBorders>
            <w:noWrap w:val="0"/>
            <w:vAlign w:val="center"/>
          </w:tcPr>
          <w:p>
            <w:pPr>
              <w:jc w:val="left"/>
              <w:rPr>
                <w:rFonts w:hint="eastAsia" w:ascii="CESI仿宋-GB2312" w:hAnsi="CESI仿宋-GB2312" w:eastAsia="CESI仿宋-GB2312" w:cs="CESI仿宋-GB2312"/>
                <w:color w:val="000000" w:themeColor="text1"/>
                <w:sz w:val="21"/>
                <w:szCs w:val="21"/>
                <w:highlight w:val="none"/>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lang w:eastAsia="zh-CN"/>
                <w14:textFill>
                  <w14:solidFill>
                    <w14:schemeClr w14:val="tx1"/>
                  </w14:solidFill>
                </w14:textFill>
              </w:rPr>
              <w:t>参考</w:t>
            </w:r>
            <w: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t>国家职业大典、职业标准要求或者职业技能等级评价机构培训教材要求开展培训。</w:t>
            </w:r>
          </w:p>
        </w:tc>
        <w:tc>
          <w:tcPr>
            <w:tcW w:w="537" w:type="dxa"/>
            <w:noWrap w:val="0"/>
            <w:vAlign w:val="center"/>
          </w:tcPr>
          <w:p>
            <w:pPr>
              <w:spacing w:line="200" w:lineRule="atLeast"/>
              <w:jc w:val="center"/>
              <w:rPr>
                <w:rFonts w:hint="eastAsia" w:ascii="CESI仿宋-GB2312" w:hAnsi="CESI仿宋-GB2312" w:eastAsia="CESI仿宋-GB2312" w:cs="CESI仿宋-GB2312"/>
                <w:color w:val="000000" w:themeColor="text1"/>
                <w:sz w:val="21"/>
                <w:szCs w:val="21"/>
                <w:highlight w:val="none"/>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t>3500</w:t>
            </w:r>
          </w:p>
        </w:tc>
        <w:tc>
          <w:tcPr>
            <w:tcW w:w="1380" w:type="dxa"/>
            <w:noWrap w:val="0"/>
            <w:vAlign w:val="center"/>
          </w:tcPr>
          <w:p>
            <w:pPr>
              <w:widowControl/>
              <w:jc w:val="center"/>
              <w:rPr>
                <w:rFonts w:hint="eastAsia" w:ascii="CESI仿宋-GB2312" w:hAnsi="CESI仿宋-GB2312" w:eastAsia="CESI仿宋-GB2312" w:cs="CESI仿宋-GB2312"/>
                <w:color w:val="000000" w:themeColor="text1"/>
                <w:sz w:val="21"/>
                <w:szCs w:val="21"/>
                <w:highlight w:val="none"/>
                <w14:textFill>
                  <w14:solidFill>
                    <w14:schemeClr w14:val="tx1"/>
                  </w14:solidFill>
                </w14:textFill>
              </w:rPr>
            </w:pPr>
            <w:r>
              <w:rPr>
                <w:rFonts w:hint="eastAsia" w:ascii="CESI仿宋-GB2312" w:hAnsi="CESI仿宋-GB2312" w:eastAsia="CESI仿宋-GB2312" w:cs="CESI仿宋-GB2312"/>
                <w:b/>
                <w:bCs/>
                <w:color w:val="auto"/>
                <w:sz w:val="21"/>
                <w:szCs w:val="21"/>
                <w:highlight w:val="none"/>
              </w:rPr>
              <w:t>职业技能等级评级机构培训教材或符合国家职业分类大典或国家职业标准的教材</w:t>
            </w:r>
            <w:r>
              <w:rPr>
                <w:rFonts w:hint="eastAsia" w:ascii="CESI仿宋-GB2312" w:hAnsi="CESI仿宋-GB2312" w:eastAsia="CESI仿宋-GB2312" w:cs="CESI仿宋-GB2312"/>
                <w:b/>
                <w:bCs/>
                <w:color w:val="FF0000"/>
                <w:sz w:val="21"/>
                <w:szCs w:val="21"/>
                <w:highlight w:val="none"/>
              </w:rPr>
              <w:t xml:space="preserve"> </w:t>
            </w:r>
          </w:p>
        </w:tc>
        <w:tc>
          <w:tcPr>
            <w:tcW w:w="523" w:type="dxa"/>
            <w:noWrap w:val="0"/>
            <w:vAlign w:val="center"/>
          </w:tcPr>
          <w:p>
            <w:pPr>
              <w:spacing w:line="200" w:lineRule="atLeast"/>
              <w:jc w:val="center"/>
              <w:rPr>
                <w:rFonts w:hint="eastAsia" w:ascii="CESI仿宋-GB2312" w:hAnsi="CESI仿宋-GB2312" w:eastAsia="CESI仿宋-GB2312" w:cs="CESI仿宋-GB2312"/>
                <w:color w:val="000000" w:themeColor="text1"/>
                <w:sz w:val="21"/>
                <w:szCs w:val="21"/>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trHeight w:val="1956" w:hRule="exact"/>
          <w:jc w:val="center"/>
        </w:trPr>
        <w:tc>
          <w:tcPr>
            <w:tcW w:w="388" w:type="dxa"/>
            <w:tcBorders>
              <w:bottom w:val="single" w:color="auto" w:sz="4" w:space="0"/>
            </w:tcBorders>
            <w:noWrap w:val="0"/>
            <w:vAlign w:val="center"/>
          </w:tcPr>
          <w:p>
            <w:pPr>
              <w:spacing w:line="200" w:lineRule="atLeast"/>
              <w:jc w:val="center"/>
              <w:rPr>
                <w:rFonts w:hint="default" w:ascii="CESI仿宋-GB2312" w:hAnsi="CESI仿宋-GB2312" w:eastAsia="CESI仿宋-GB2312" w:cs="CESI仿宋-GB2312"/>
                <w:b/>
                <w:bCs/>
                <w:color w:val="auto"/>
                <w:sz w:val="21"/>
                <w:szCs w:val="21"/>
                <w:highlight w:val="none"/>
                <w:lang w:val="en-US" w:eastAsia="zh-CN"/>
              </w:rPr>
            </w:pPr>
            <w:r>
              <w:rPr>
                <w:rFonts w:hint="default" w:ascii="CESI仿宋-GB2312" w:hAnsi="CESI仿宋-GB2312" w:eastAsia="CESI仿宋-GB2312" w:cs="CESI仿宋-GB2312"/>
                <w:b/>
                <w:bCs/>
                <w:color w:val="auto"/>
                <w:sz w:val="21"/>
                <w:szCs w:val="21"/>
                <w:highlight w:val="none"/>
                <w:lang w:val="en-US" w:eastAsia="zh-CN"/>
              </w:rPr>
              <w:t>29</w:t>
            </w:r>
          </w:p>
        </w:tc>
        <w:tc>
          <w:tcPr>
            <w:tcW w:w="1118" w:type="dxa"/>
            <w:vMerge w:val="continue"/>
            <w:noWrap w:val="0"/>
            <w:vAlign w:val="center"/>
          </w:tcPr>
          <w:p>
            <w:pPr>
              <w:spacing w:line="200" w:lineRule="atLeast"/>
              <w:jc w:val="center"/>
              <w:rPr>
                <w:rFonts w:hint="eastAsia" w:ascii="CESI仿宋-GB2312" w:hAnsi="CESI仿宋-GB2312" w:eastAsia="CESI仿宋-GB2312" w:cs="CESI仿宋-GB2312"/>
                <w:b/>
                <w:bCs/>
                <w:color w:val="auto"/>
                <w:sz w:val="21"/>
                <w:szCs w:val="21"/>
                <w:highlight w:val="none"/>
              </w:rPr>
            </w:pPr>
          </w:p>
        </w:tc>
        <w:tc>
          <w:tcPr>
            <w:tcW w:w="1065" w:type="dxa"/>
            <w:noWrap w:val="0"/>
            <w:vAlign w:val="center"/>
          </w:tcPr>
          <w:p>
            <w:pPr>
              <w:tabs>
                <w:tab w:val="left" w:pos="394"/>
              </w:tabs>
              <w:jc w:val="center"/>
              <w:rPr>
                <w:rFonts w:hint="eastAsia" w:ascii="CESI仿宋-GB2312" w:hAnsi="CESI仿宋-GB2312" w:eastAsia="CESI仿宋-GB2312" w:cs="CESI仿宋-GB2312"/>
                <w:color w:val="auto"/>
                <w:sz w:val="21"/>
                <w:szCs w:val="21"/>
                <w:highlight w:val="none"/>
              </w:rPr>
            </w:pPr>
            <w:r>
              <w:rPr>
                <w:rFonts w:hint="eastAsia" w:ascii="CESI仿宋-GB2312" w:hAnsi="CESI仿宋-GB2312" w:eastAsia="CESI仿宋-GB2312" w:cs="CESI仿宋-GB2312"/>
                <w:b/>
                <w:bCs/>
                <w:color w:val="auto"/>
                <w:sz w:val="21"/>
                <w:szCs w:val="21"/>
                <w:highlight w:val="none"/>
              </w:rPr>
              <w:t>液晶检测维修技术</w:t>
            </w:r>
          </w:p>
        </w:tc>
        <w:tc>
          <w:tcPr>
            <w:tcW w:w="1222" w:type="dxa"/>
            <w:tcBorders>
              <w:right w:val="single" w:color="auto" w:sz="4" w:space="0"/>
            </w:tcBorders>
            <w:noWrap w:val="0"/>
            <w:vAlign w:val="center"/>
          </w:tcPr>
          <w:p>
            <w:pPr>
              <w:jc w:val="center"/>
              <w:rPr>
                <w:rFonts w:hint="eastAsia" w:ascii="CESI仿宋-GB2312" w:hAnsi="CESI仿宋-GB2312" w:eastAsia="CESI仿宋-GB2312" w:cs="CESI仿宋-GB2312"/>
                <w:color w:val="000000" w:themeColor="text1"/>
                <w:sz w:val="21"/>
                <w:szCs w:val="21"/>
                <w:highlight w:val="none"/>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t>40（实训学时不低于50%）</w:t>
            </w:r>
          </w:p>
        </w:tc>
        <w:tc>
          <w:tcPr>
            <w:tcW w:w="4878" w:type="dxa"/>
            <w:tcBorders>
              <w:left w:val="single" w:color="auto" w:sz="4" w:space="0"/>
            </w:tcBorders>
            <w:noWrap w:val="0"/>
            <w:vAlign w:val="center"/>
          </w:tcPr>
          <w:p>
            <w:pPr>
              <w:jc w:val="left"/>
              <w:rPr>
                <w:rFonts w:hint="eastAsia" w:ascii="CESI仿宋-GB2312" w:hAnsi="CESI仿宋-GB2312" w:eastAsia="CESI仿宋-GB2312" w:cs="CESI仿宋-GB2312"/>
                <w:color w:val="000000" w:themeColor="text1"/>
                <w:sz w:val="21"/>
                <w:szCs w:val="21"/>
                <w:highlight w:val="none"/>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lang w:eastAsia="zh-CN"/>
                <w14:textFill>
                  <w14:solidFill>
                    <w14:schemeClr w14:val="tx1"/>
                  </w14:solidFill>
                </w14:textFill>
              </w:rPr>
              <w:t>参考</w:t>
            </w:r>
            <w: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t>国家职业大典、职业标准要求或者职业技能等级评价机构培训教材要求开展培训。</w:t>
            </w:r>
          </w:p>
        </w:tc>
        <w:tc>
          <w:tcPr>
            <w:tcW w:w="537" w:type="dxa"/>
            <w:noWrap w:val="0"/>
            <w:vAlign w:val="center"/>
          </w:tcPr>
          <w:p>
            <w:pPr>
              <w:spacing w:line="200" w:lineRule="atLeast"/>
              <w:jc w:val="center"/>
              <w:rPr>
                <w:rFonts w:hint="eastAsia" w:ascii="CESI仿宋-GB2312" w:hAnsi="CESI仿宋-GB2312" w:eastAsia="CESI仿宋-GB2312" w:cs="CESI仿宋-GB2312"/>
                <w:color w:val="000000" w:themeColor="text1"/>
                <w:sz w:val="21"/>
                <w:szCs w:val="21"/>
                <w:highlight w:val="none"/>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t>1500</w:t>
            </w:r>
          </w:p>
        </w:tc>
        <w:tc>
          <w:tcPr>
            <w:tcW w:w="1380" w:type="dxa"/>
            <w:noWrap w:val="0"/>
            <w:vAlign w:val="center"/>
          </w:tcPr>
          <w:p>
            <w:pPr>
              <w:widowControl/>
              <w:jc w:val="center"/>
              <w:rPr>
                <w:rFonts w:hint="eastAsia" w:ascii="CESI仿宋-GB2312" w:hAnsi="CESI仿宋-GB2312" w:eastAsia="CESI仿宋-GB2312" w:cs="CESI仿宋-GB2312"/>
                <w:color w:val="000000" w:themeColor="text1"/>
                <w:sz w:val="21"/>
                <w:szCs w:val="21"/>
                <w:highlight w:val="none"/>
                <w14:textFill>
                  <w14:solidFill>
                    <w14:schemeClr w14:val="tx1"/>
                  </w14:solidFill>
                </w14:textFill>
              </w:rPr>
            </w:pPr>
            <w:r>
              <w:rPr>
                <w:rFonts w:hint="eastAsia" w:ascii="CESI仿宋-GB2312" w:hAnsi="CESI仿宋-GB2312" w:eastAsia="CESI仿宋-GB2312" w:cs="CESI仿宋-GB2312"/>
                <w:b/>
                <w:bCs/>
                <w:color w:val="auto"/>
                <w:sz w:val="21"/>
                <w:szCs w:val="21"/>
                <w:highlight w:val="none"/>
              </w:rPr>
              <w:t>职业技能等级评级机构培训教材或符合国家职业分类大典或国家职业标准的教材</w:t>
            </w:r>
          </w:p>
        </w:tc>
        <w:tc>
          <w:tcPr>
            <w:tcW w:w="523" w:type="dxa"/>
            <w:noWrap w:val="0"/>
            <w:vAlign w:val="center"/>
          </w:tcPr>
          <w:p>
            <w:pPr>
              <w:spacing w:line="200" w:lineRule="atLeast"/>
              <w:jc w:val="center"/>
              <w:rPr>
                <w:rFonts w:hint="eastAsia" w:ascii="CESI仿宋-GB2312" w:hAnsi="CESI仿宋-GB2312" w:eastAsia="CESI仿宋-GB2312" w:cs="CESI仿宋-GB2312"/>
                <w:color w:val="000000" w:themeColor="text1"/>
                <w:sz w:val="21"/>
                <w:szCs w:val="21"/>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trHeight w:val="1293" w:hRule="exact"/>
          <w:jc w:val="center"/>
        </w:trPr>
        <w:tc>
          <w:tcPr>
            <w:tcW w:w="388" w:type="dxa"/>
            <w:tcBorders>
              <w:bottom w:val="single" w:color="auto" w:sz="4" w:space="0"/>
            </w:tcBorders>
            <w:noWrap w:val="0"/>
            <w:vAlign w:val="center"/>
          </w:tcPr>
          <w:p>
            <w:pPr>
              <w:spacing w:line="200" w:lineRule="atLeast"/>
              <w:jc w:val="center"/>
              <w:rPr>
                <w:rFonts w:hint="default" w:ascii="CESI仿宋-GB2312" w:hAnsi="CESI仿宋-GB2312" w:eastAsia="CESI仿宋-GB2312" w:cs="CESI仿宋-GB2312"/>
                <w:b/>
                <w:bCs/>
                <w:color w:val="auto"/>
                <w:sz w:val="21"/>
                <w:szCs w:val="21"/>
                <w:highlight w:val="none"/>
                <w:lang w:val="en-US" w:eastAsia="zh-CN"/>
              </w:rPr>
            </w:pPr>
            <w:r>
              <w:rPr>
                <w:rFonts w:hint="default" w:ascii="CESI仿宋-GB2312" w:hAnsi="CESI仿宋-GB2312" w:eastAsia="CESI仿宋-GB2312" w:cs="CESI仿宋-GB2312"/>
                <w:b/>
                <w:bCs/>
                <w:color w:val="auto"/>
                <w:sz w:val="21"/>
                <w:szCs w:val="21"/>
                <w:highlight w:val="none"/>
                <w:lang w:val="en-US" w:eastAsia="zh-CN"/>
              </w:rPr>
              <w:t>30</w:t>
            </w:r>
          </w:p>
        </w:tc>
        <w:tc>
          <w:tcPr>
            <w:tcW w:w="1118" w:type="dxa"/>
            <w:vMerge w:val="restart"/>
            <w:noWrap w:val="0"/>
            <w:vAlign w:val="top"/>
          </w:tcPr>
          <w:p>
            <w:pPr>
              <w:jc w:val="left"/>
              <w:rPr>
                <w:rFonts w:hint="eastAsia" w:ascii="CESI仿宋-GB2312" w:hAnsi="CESI仿宋-GB2312" w:eastAsia="CESI仿宋-GB2312" w:cs="CESI仿宋-GB2312"/>
                <w:b/>
                <w:bCs/>
                <w:color w:val="auto"/>
                <w:sz w:val="21"/>
                <w:szCs w:val="21"/>
                <w:highlight w:val="none"/>
              </w:rPr>
            </w:pPr>
          </w:p>
          <w:p>
            <w:pPr>
              <w:jc w:val="left"/>
              <w:rPr>
                <w:rFonts w:hint="eastAsia" w:ascii="CESI仿宋-GB2312" w:hAnsi="CESI仿宋-GB2312" w:eastAsia="CESI仿宋-GB2312" w:cs="CESI仿宋-GB2312"/>
                <w:b/>
                <w:bCs/>
                <w:color w:val="auto"/>
                <w:sz w:val="21"/>
                <w:szCs w:val="21"/>
                <w:highlight w:val="none"/>
                <w:lang w:eastAsia="zh-CN"/>
              </w:rPr>
            </w:pPr>
          </w:p>
          <w:p>
            <w:pPr>
              <w:jc w:val="left"/>
              <w:rPr>
                <w:rFonts w:hint="eastAsia" w:ascii="CESI仿宋-GB2312" w:hAnsi="CESI仿宋-GB2312" w:eastAsia="CESI仿宋-GB2312" w:cs="CESI仿宋-GB2312"/>
                <w:b/>
                <w:bCs/>
                <w:color w:val="auto"/>
                <w:sz w:val="21"/>
                <w:szCs w:val="21"/>
                <w:highlight w:val="none"/>
                <w:lang w:eastAsia="zh-CN"/>
              </w:rPr>
            </w:pPr>
          </w:p>
          <w:p>
            <w:pPr>
              <w:jc w:val="left"/>
              <w:rPr>
                <w:rFonts w:hint="eastAsia" w:ascii="CESI仿宋-GB2312" w:hAnsi="CESI仿宋-GB2312" w:eastAsia="CESI仿宋-GB2312" w:cs="CESI仿宋-GB2312"/>
                <w:b/>
                <w:bCs/>
                <w:color w:val="auto"/>
                <w:sz w:val="21"/>
                <w:szCs w:val="21"/>
                <w:highlight w:val="none"/>
                <w:lang w:eastAsia="zh-CN"/>
              </w:rPr>
            </w:pPr>
          </w:p>
          <w:p>
            <w:pPr>
              <w:jc w:val="left"/>
              <w:rPr>
                <w:rFonts w:hint="eastAsia" w:ascii="CESI仿宋-GB2312" w:hAnsi="CESI仿宋-GB2312" w:eastAsia="CESI仿宋-GB2312" w:cs="CESI仿宋-GB2312"/>
                <w:b/>
                <w:bCs/>
                <w:color w:val="auto"/>
                <w:sz w:val="21"/>
                <w:szCs w:val="21"/>
                <w:highlight w:val="none"/>
                <w:lang w:eastAsia="zh-CN"/>
              </w:rPr>
            </w:pPr>
            <w:r>
              <w:rPr>
                <w:rFonts w:hint="eastAsia" w:ascii="CESI仿宋-GB2312" w:hAnsi="CESI仿宋-GB2312" w:eastAsia="CESI仿宋-GB2312" w:cs="CESI仿宋-GB2312"/>
                <w:b/>
                <w:bCs/>
                <w:color w:val="auto"/>
                <w:sz w:val="21"/>
                <w:szCs w:val="21"/>
                <w:highlight w:val="none"/>
                <w:lang w:eastAsia="zh-CN"/>
              </w:rPr>
              <w:t>半导体及电子元器件</w:t>
            </w:r>
          </w:p>
          <w:p>
            <w:pPr>
              <w:jc w:val="left"/>
              <w:rPr>
                <w:rFonts w:hint="eastAsia" w:ascii="CESI仿宋-GB2312" w:hAnsi="CESI仿宋-GB2312" w:eastAsia="CESI仿宋-GB2312" w:cs="CESI仿宋-GB2312"/>
                <w:b/>
                <w:bCs/>
                <w:color w:val="auto"/>
                <w:sz w:val="21"/>
                <w:szCs w:val="21"/>
                <w:highlight w:val="none"/>
                <w:lang w:eastAsia="zh-CN"/>
              </w:rPr>
            </w:pPr>
          </w:p>
          <w:p>
            <w:pPr>
              <w:jc w:val="left"/>
              <w:rPr>
                <w:rFonts w:hint="eastAsia" w:ascii="CESI仿宋-GB2312" w:hAnsi="CESI仿宋-GB2312" w:eastAsia="CESI仿宋-GB2312" w:cs="CESI仿宋-GB2312"/>
                <w:b/>
                <w:bCs/>
                <w:color w:val="auto"/>
                <w:sz w:val="21"/>
                <w:szCs w:val="21"/>
                <w:highlight w:val="none"/>
                <w:lang w:eastAsia="zh-CN"/>
              </w:rPr>
            </w:pPr>
          </w:p>
          <w:p>
            <w:pPr>
              <w:jc w:val="left"/>
              <w:rPr>
                <w:rFonts w:hint="eastAsia" w:ascii="CESI仿宋-GB2312" w:hAnsi="CESI仿宋-GB2312" w:eastAsia="CESI仿宋-GB2312" w:cs="CESI仿宋-GB2312"/>
                <w:b/>
                <w:bCs/>
                <w:color w:val="auto"/>
                <w:sz w:val="21"/>
                <w:szCs w:val="21"/>
                <w:highlight w:val="none"/>
                <w:lang w:eastAsia="zh-CN"/>
              </w:rPr>
            </w:pPr>
          </w:p>
          <w:p>
            <w:pPr>
              <w:jc w:val="left"/>
              <w:rPr>
                <w:rFonts w:hint="eastAsia" w:ascii="CESI仿宋-GB2312" w:hAnsi="CESI仿宋-GB2312" w:eastAsia="CESI仿宋-GB2312" w:cs="CESI仿宋-GB2312"/>
                <w:b/>
                <w:bCs/>
                <w:color w:val="auto"/>
                <w:sz w:val="21"/>
                <w:szCs w:val="21"/>
                <w:highlight w:val="none"/>
                <w:lang w:eastAsia="zh-CN"/>
              </w:rPr>
            </w:pPr>
          </w:p>
          <w:p>
            <w:pPr>
              <w:jc w:val="left"/>
              <w:rPr>
                <w:rFonts w:hint="eastAsia" w:ascii="CESI仿宋-GB2312" w:hAnsi="CESI仿宋-GB2312" w:eastAsia="CESI仿宋-GB2312" w:cs="CESI仿宋-GB2312"/>
                <w:b/>
                <w:bCs/>
                <w:color w:val="auto"/>
                <w:sz w:val="21"/>
                <w:szCs w:val="21"/>
                <w:highlight w:val="none"/>
                <w:lang w:eastAsia="zh-CN"/>
              </w:rPr>
            </w:pPr>
          </w:p>
          <w:p>
            <w:pPr>
              <w:jc w:val="left"/>
              <w:rPr>
                <w:rFonts w:hint="eastAsia" w:ascii="CESI仿宋-GB2312" w:hAnsi="CESI仿宋-GB2312" w:eastAsia="CESI仿宋-GB2312" w:cs="CESI仿宋-GB2312"/>
                <w:b/>
                <w:bCs/>
                <w:color w:val="auto"/>
                <w:sz w:val="21"/>
                <w:szCs w:val="21"/>
                <w:highlight w:val="none"/>
                <w:lang w:eastAsia="zh-CN"/>
              </w:rPr>
            </w:pPr>
          </w:p>
          <w:p>
            <w:pPr>
              <w:jc w:val="left"/>
              <w:rPr>
                <w:rFonts w:hint="eastAsia" w:ascii="CESI仿宋-GB2312" w:hAnsi="CESI仿宋-GB2312" w:eastAsia="CESI仿宋-GB2312" w:cs="CESI仿宋-GB2312"/>
                <w:b/>
                <w:bCs/>
                <w:color w:val="auto"/>
                <w:sz w:val="21"/>
                <w:szCs w:val="21"/>
                <w:highlight w:val="none"/>
                <w:lang w:eastAsia="zh-CN"/>
              </w:rPr>
            </w:pPr>
          </w:p>
          <w:p>
            <w:pPr>
              <w:jc w:val="left"/>
              <w:rPr>
                <w:rFonts w:hint="eastAsia" w:ascii="CESI仿宋-GB2312" w:hAnsi="CESI仿宋-GB2312" w:eastAsia="CESI仿宋-GB2312" w:cs="CESI仿宋-GB2312"/>
                <w:b/>
                <w:bCs/>
                <w:color w:val="auto"/>
                <w:sz w:val="21"/>
                <w:szCs w:val="21"/>
                <w:highlight w:val="none"/>
                <w:lang w:eastAsia="zh-CN"/>
              </w:rPr>
            </w:pPr>
          </w:p>
          <w:p>
            <w:pPr>
              <w:jc w:val="left"/>
              <w:rPr>
                <w:rFonts w:hint="eastAsia" w:ascii="CESI仿宋-GB2312" w:hAnsi="CESI仿宋-GB2312" w:eastAsia="CESI仿宋-GB2312" w:cs="CESI仿宋-GB2312"/>
                <w:b/>
                <w:bCs/>
                <w:color w:val="auto"/>
                <w:sz w:val="21"/>
                <w:szCs w:val="21"/>
                <w:highlight w:val="none"/>
                <w:lang w:eastAsia="zh-CN"/>
              </w:rPr>
            </w:pPr>
          </w:p>
          <w:p>
            <w:pPr>
              <w:jc w:val="left"/>
              <w:rPr>
                <w:rFonts w:hint="eastAsia" w:ascii="CESI仿宋-GB2312" w:hAnsi="CESI仿宋-GB2312" w:eastAsia="CESI仿宋-GB2312" w:cs="CESI仿宋-GB2312"/>
                <w:b/>
                <w:bCs/>
                <w:color w:val="auto"/>
                <w:sz w:val="21"/>
                <w:szCs w:val="21"/>
                <w:highlight w:val="none"/>
                <w:lang w:eastAsia="zh-CN"/>
              </w:rPr>
            </w:pPr>
          </w:p>
          <w:p>
            <w:pPr>
              <w:jc w:val="left"/>
              <w:rPr>
                <w:rFonts w:hint="eastAsia" w:ascii="CESI仿宋-GB2312" w:hAnsi="CESI仿宋-GB2312" w:eastAsia="CESI仿宋-GB2312" w:cs="CESI仿宋-GB2312"/>
                <w:b/>
                <w:bCs/>
                <w:color w:val="auto"/>
                <w:sz w:val="21"/>
                <w:szCs w:val="21"/>
                <w:highlight w:val="none"/>
              </w:rPr>
            </w:pPr>
            <w:r>
              <w:rPr>
                <w:rFonts w:hint="eastAsia" w:ascii="CESI仿宋-GB2312" w:hAnsi="CESI仿宋-GB2312" w:eastAsia="CESI仿宋-GB2312" w:cs="CESI仿宋-GB2312"/>
                <w:b/>
                <w:bCs/>
                <w:color w:val="auto"/>
                <w:sz w:val="21"/>
                <w:szCs w:val="21"/>
                <w:highlight w:val="none"/>
                <w:lang w:eastAsia="zh-CN"/>
              </w:rPr>
              <w:t>半导体及电子元器件</w:t>
            </w:r>
          </w:p>
          <w:p>
            <w:pPr>
              <w:jc w:val="left"/>
              <w:rPr>
                <w:rFonts w:hint="eastAsia" w:ascii="CESI仿宋-GB2312" w:hAnsi="CESI仿宋-GB2312" w:eastAsia="CESI仿宋-GB2312" w:cs="CESI仿宋-GB2312"/>
                <w:b/>
                <w:bCs/>
                <w:color w:val="auto"/>
                <w:sz w:val="21"/>
                <w:szCs w:val="21"/>
                <w:highlight w:val="none"/>
                <w:lang w:eastAsia="zh-CN"/>
              </w:rPr>
            </w:pPr>
          </w:p>
          <w:p>
            <w:pPr>
              <w:jc w:val="left"/>
              <w:rPr>
                <w:rFonts w:hint="eastAsia" w:ascii="CESI仿宋-GB2312" w:hAnsi="CESI仿宋-GB2312" w:eastAsia="CESI仿宋-GB2312" w:cs="CESI仿宋-GB2312"/>
                <w:b/>
                <w:bCs/>
                <w:color w:val="auto"/>
                <w:sz w:val="21"/>
                <w:szCs w:val="21"/>
                <w:highlight w:val="none"/>
                <w:lang w:eastAsia="zh-CN"/>
              </w:rPr>
            </w:pPr>
          </w:p>
          <w:p>
            <w:pPr>
              <w:jc w:val="left"/>
              <w:rPr>
                <w:rFonts w:hint="eastAsia" w:ascii="CESI仿宋-GB2312" w:hAnsi="CESI仿宋-GB2312" w:eastAsia="CESI仿宋-GB2312" w:cs="CESI仿宋-GB2312"/>
                <w:b/>
                <w:bCs/>
                <w:color w:val="auto"/>
                <w:sz w:val="21"/>
                <w:szCs w:val="21"/>
                <w:highlight w:val="none"/>
                <w:lang w:eastAsia="zh-CN"/>
              </w:rPr>
            </w:pPr>
          </w:p>
          <w:p>
            <w:pPr>
              <w:jc w:val="left"/>
              <w:rPr>
                <w:rFonts w:hint="eastAsia" w:ascii="CESI仿宋-GB2312" w:hAnsi="CESI仿宋-GB2312" w:eastAsia="CESI仿宋-GB2312" w:cs="CESI仿宋-GB2312"/>
                <w:b/>
                <w:bCs/>
                <w:color w:val="auto"/>
                <w:sz w:val="21"/>
                <w:szCs w:val="21"/>
                <w:highlight w:val="none"/>
                <w:lang w:eastAsia="zh-CN"/>
              </w:rPr>
            </w:pPr>
          </w:p>
          <w:p>
            <w:pPr>
              <w:jc w:val="left"/>
              <w:rPr>
                <w:rFonts w:hint="eastAsia" w:ascii="CESI仿宋-GB2312" w:hAnsi="CESI仿宋-GB2312" w:eastAsia="CESI仿宋-GB2312" w:cs="CESI仿宋-GB2312"/>
                <w:b/>
                <w:bCs/>
                <w:color w:val="auto"/>
                <w:sz w:val="21"/>
                <w:szCs w:val="21"/>
                <w:highlight w:val="none"/>
                <w:lang w:eastAsia="zh-CN"/>
              </w:rPr>
            </w:pPr>
          </w:p>
          <w:p>
            <w:pPr>
              <w:jc w:val="left"/>
              <w:rPr>
                <w:rFonts w:hint="eastAsia" w:ascii="CESI仿宋-GB2312" w:hAnsi="CESI仿宋-GB2312" w:eastAsia="CESI仿宋-GB2312" w:cs="CESI仿宋-GB2312"/>
                <w:b/>
                <w:bCs/>
                <w:color w:val="auto"/>
                <w:sz w:val="21"/>
                <w:szCs w:val="21"/>
                <w:highlight w:val="none"/>
                <w:lang w:eastAsia="zh-CN"/>
              </w:rPr>
            </w:pPr>
          </w:p>
          <w:p>
            <w:pPr>
              <w:jc w:val="left"/>
              <w:rPr>
                <w:rFonts w:hint="eastAsia" w:ascii="CESI仿宋-GB2312" w:hAnsi="CESI仿宋-GB2312" w:eastAsia="CESI仿宋-GB2312" w:cs="CESI仿宋-GB2312"/>
                <w:b/>
                <w:bCs/>
                <w:color w:val="auto"/>
                <w:sz w:val="21"/>
                <w:szCs w:val="21"/>
                <w:highlight w:val="none"/>
                <w:lang w:eastAsia="zh-CN"/>
              </w:rPr>
            </w:pPr>
          </w:p>
          <w:p>
            <w:pPr>
              <w:jc w:val="left"/>
              <w:rPr>
                <w:rFonts w:hint="eastAsia" w:ascii="CESI仿宋-GB2312" w:hAnsi="CESI仿宋-GB2312" w:eastAsia="CESI仿宋-GB2312" w:cs="CESI仿宋-GB2312"/>
                <w:b/>
                <w:bCs/>
                <w:color w:val="auto"/>
                <w:sz w:val="21"/>
                <w:szCs w:val="21"/>
                <w:highlight w:val="none"/>
                <w:lang w:eastAsia="zh-CN"/>
              </w:rPr>
            </w:pPr>
          </w:p>
          <w:p>
            <w:pPr>
              <w:jc w:val="left"/>
              <w:rPr>
                <w:rFonts w:hint="eastAsia" w:ascii="CESI仿宋-GB2312" w:hAnsi="CESI仿宋-GB2312" w:eastAsia="CESI仿宋-GB2312" w:cs="CESI仿宋-GB2312"/>
                <w:b/>
                <w:bCs/>
                <w:color w:val="auto"/>
                <w:sz w:val="21"/>
                <w:szCs w:val="21"/>
                <w:highlight w:val="none"/>
                <w:lang w:eastAsia="zh-CN"/>
              </w:rPr>
            </w:pPr>
          </w:p>
          <w:p>
            <w:pPr>
              <w:jc w:val="left"/>
              <w:rPr>
                <w:rFonts w:hint="eastAsia" w:ascii="CESI仿宋-GB2312" w:hAnsi="CESI仿宋-GB2312" w:eastAsia="CESI仿宋-GB2312" w:cs="CESI仿宋-GB2312"/>
                <w:b/>
                <w:bCs/>
                <w:color w:val="auto"/>
                <w:sz w:val="21"/>
                <w:szCs w:val="21"/>
                <w:highlight w:val="none"/>
                <w:lang w:eastAsia="zh-CN"/>
              </w:rPr>
            </w:pPr>
          </w:p>
          <w:p>
            <w:pPr>
              <w:jc w:val="left"/>
              <w:rPr>
                <w:rFonts w:hint="eastAsia" w:ascii="CESI仿宋-GB2312" w:hAnsi="CESI仿宋-GB2312" w:eastAsia="CESI仿宋-GB2312" w:cs="CESI仿宋-GB2312"/>
                <w:b/>
                <w:bCs/>
                <w:color w:val="auto"/>
                <w:sz w:val="21"/>
                <w:szCs w:val="21"/>
                <w:highlight w:val="none"/>
                <w:lang w:eastAsia="zh-CN"/>
              </w:rPr>
            </w:pPr>
          </w:p>
          <w:p>
            <w:pPr>
              <w:jc w:val="left"/>
              <w:rPr>
                <w:rFonts w:hint="eastAsia" w:ascii="CESI仿宋-GB2312" w:hAnsi="CESI仿宋-GB2312" w:eastAsia="CESI仿宋-GB2312" w:cs="CESI仿宋-GB2312"/>
                <w:b/>
                <w:bCs/>
                <w:color w:val="auto"/>
                <w:sz w:val="21"/>
                <w:szCs w:val="21"/>
                <w:highlight w:val="none"/>
                <w:lang w:eastAsia="zh-CN"/>
              </w:rPr>
            </w:pPr>
          </w:p>
          <w:p>
            <w:pPr>
              <w:jc w:val="left"/>
              <w:rPr>
                <w:rFonts w:hint="eastAsia" w:ascii="CESI仿宋-GB2312" w:hAnsi="CESI仿宋-GB2312" w:eastAsia="CESI仿宋-GB2312" w:cs="CESI仿宋-GB2312"/>
                <w:b/>
                <w:bCs/>
                <w:color w:val="auto"/>
                <w:sz w:val="21"/>
                <w:szCs w:val="21"/>
                <w:highlight w:val="none"/>
                <w:lang w:eastAsia="zh-CN"/>
              </w:rPr>
            </w:pPr>
          </w:p>
          <w:p>
            <w:pPr>
              <w:jc w:val="left"/>
              <w:rPr>
                <w:rFonts w:hint="eastAsia" w:ascii="CESI仿宋-GB2312" w:hAnsi="CESI仿宋-GB2312" w:eastAsia="CESI仿宋-GB2312" w:cs="CESI仿宋-GB2312"/>
                <w:b/>
                <w:bCs/>
                <w:color w:val="auto"/>
                <w:sz w:val="21"/>
                <w:szCs w:val="21"/>
                <w:highlight w:val="none"/>
                <w:lang w:eastAsia="zh-CN"/>
              </w:rPr>
            </w:pPr>
          </w:p>
          <w:p>
            <w:pPr>
              <w:jc w:val="left"/>
              <w:rPr>
                <w:rFonts w:hint="eastAsia" w:ascii="CESI仿宋-GB2312" w:hAnsi="CESI仿宋-GB2312" w:eastAsia="CESI仿宋-GB2312" w:cs="CESI仿宋-GB2312"/>
                <w:b/>
                <w:bCs/>
                <w:color w:val="auto"/>
                <w:sz w:val="21"/>
                <w:szCs w:val="21"/>
                <w:highlight w:val="none"/>
                <w:lang w:eastAsia="zh-CN"/>
              </w:rPr>
            </w:pPr>
          </w:p>
          <w:p>
            <w:pPr>
              <w:jc w:val="left"/>
              <w:rPr>
                <w:rFonts w:hint="eastAsia" w:ascii="CESI仿宋-GB2312" w:hAnsi="CESI仿宋-GB2312" w:eastAsia="CESI仿宋-GB2312" w:cs="CESI仿宋-GB2312"/>
                <w:b/>
                <w:bCs/>
                <w:color w:val="auto"/>
                <w:sz w:val="21"/>
                <w:szCs w:val="21"/>
                <w:highlight w:val="none"/>
              </w:rPr>
            </w:pPr>
          </w:p>
          <w:p>
            <w:pPr>
              <w:jc w:val="left"/>
              <w:rPr>
                <w:rFonts w:hint="eastAsia" w:ascii="CESI仿宋-GB2312" w:hAnsi="CESI仿宋-GB2312" w:eastAsia="CESI仿宋-GB2312" w:cs="CESI仿宋-GB2312"/>
                <w:b/>
                <w:bCs/>
                <w:color w:val="auto"/>
                <w:sz w:val="21"/>
                <w:szCs w:val="21"/>
                <w:highlight w:val="none"/>
              </w:rPr>
            </w:pPr>
          </w:p>
          <w:p>
            <w:pPr>
              <w:jc w:val="left"/>
              <w:rPr>
                <w:rFonts w:hint="eastAsia" w:ascii="CESI仿宋-GB2312" w:hAnsi="CESI仿宋-GB2312" w:eastAsia="CESI仿宋-GB2312" w:cs="CESI仿宋-GB2312"/>
                <w:b/>
                <w:bCs/>
                <w:color w:val="auto"/>
                <w:sz w:val="21"/>
                <w:szCs w:val="21"/>
                <w:highlight w:val="none"/>
              </w:rPr>
            </w:pPr>
          </w:p>
          <w:p>
            <w:pPr>
              <w:jc w:val="left"/>
              <w:rPr>
                <w:rFonts w:hint="eastAsia" w:ascii="CESI仿宋-GB2312" w:hAnsi="CESI仿宋-GB2312" w:eastAsia="CESI仿宋-GB2312" w:cs="CESI仿宋-GB2312"/>
                <w:b/>
                <w:bCs/>
                <w:color w:val="auto"/>
                <w:sz w:val="21"/>
                <w:szCs w:val="21"/>
                <w:highlight w:val="none"/>
              </w:rPr>
            </w:pPr>
          </w:p>
          <w:p>
            <w:pPr>
              <w:jc w:val="left"/>
              <w:rPr>
                <w:rFonts w:hint="eastAsia" w:ascii="CESI仿宋-GB2312" w:hAnsi="CESI仿宋-GB2312" w:eastAsia="CESI仿宋-GB2312" w:cs="CESI仿宋-GB2312"/>
                <w:b/>
                <w:bCs/>
                <w:color w:val="auto"/>
                <w:sz w:val="21"/>
                <w:szCs w:val="21"/>
                <w:highlight w:val="none"/>
              </w:rPr>
            </w:pPr>
          </w:p>
        </w:tc>
        <w:tc>
          <w:tcPr>
            <w:tcW w:w="1065" w:type="dxa"/>
            <w:noWrap w:val="0"/>
            <w:vAlign w:val="center"/>
          </w:tcPr>
          <w:p>
            <w:pPr>
              <w:rPr>
                <w:rFonts w:hint="eastAsia" w:ascii="CESI仿宋-GB2312" w:hAnsi="CESI仿宋-GB2312" w:eastAsia="CESI仿宋-GB2312" w:cs="CESI仿宋-GB2312"/>
                <w:b/>
                <w:bCs/>
                <w:color w:val="FF0000"/>
                <w:kern w:val="2"/>
                <w:sz w:val="21"/>
                <w:szCs w:val="21"/>
                <w:highlight w:val="none"/>
                <w:lang w:val="en-US" w:eastAsia="zh-CN" w:bidi="ar-SA"/>
              </w:rPr>
            </w:pPr>
            <w:r>
              <w:rPr>
                <w:rFonts w:hint="eastAsia" w:ascii="CESI仿宋-GB2312" w:hAnsi="CESI仿宋-GB2312" w:eastAsia="CESI仿宋-GB2312" w:cs="CESI仿宋-GB2312"/>
                <w:b/>
                <w:bCs/>
                <w:color w:val="auto"/>
                <w:sz w:val="21"/>
                <w:szCs w:val="21"/>
                <w:highlight w:val="none"/>
              </w:rPr>
              <w:t>FPGA</w:t>
            </w:r>
            <w:r>
              <w:rPr>
                <w:rFonts w:hint="eastAsia" w:ascii="CESI仿宋-GB2312" w:hAnsi="CESI仿宋-GB2312" w:eastAsia="CESI仿宋-GB2312" w:cs="CESI仿宋-GB2312"/>
                <w:b/>
                <w:bCs/>
                <w:color w:val="auto"/>
                <w:sz w:val="21"/>
                <w:szCs w:val="21"/>
                <w:highlight w:val="none"/>
                <w:lang w:val="en-US" w:eastAsia="zh-CN"/>
              </w:rPr>
              <w:t>系统</w:t>
            </w:r>
            <w:r>
              <w:rPr>
                <w:rFonts w:hint="eastAsia" w:ascii="CESI仿宋-GB2312" w:hAnsi="CESI仿宋-GB2312" w:eastAsia="CESI仿宋-GB2312" w:cs="CESI仿宋-GB2312"/>
                <w:b/>
                <w:bCs/>
                <w:color w:val="auto"/>
                <w:sz w:val="21"/>
                <w:szCs w:val="21"/>
                <w:highlight w:val="none"/>
              </w:rPr>
              <w:t>开发</w:t>
            </w:r>
          </w:p>
        </w:tc>
        <w:tc>
          <w:tcPr>
            <w:tcW w:w="1222" w:type="dxa"/>
            <w:tcBorders>
              <w:right w:val="single" w:color="auto" w:sz="4" w:space="0"/>
            </w:tcBorders>
            <w:noWrap w:val="0"/>
            <w:vAlign w:val="center"/>
          </w:tcPr>
          <w:p>
            <w:pPr>
              <w:jc w:val="center"/>
              <w:rPr>
                <w:rFonts w:hint="eastAsia" w:ascii="CESI仿宋-GB2312" w:hAnsi="CESI仿宋-GB2312" w:eastAsia="CESI仿宋-GB2312" w:cs="CESI仿宋-GB2312"/>
                <w:b/>
                <w:bCs/>
                <w:color w:val="000000" w:themeColor="text1"/>
                <w:kern w:val="2"/>
                <w:sz w:val="21"/>
                <w:szCs w:val="21"/>
                <w:highlight w:val="none"/>
                <w:lang w:val="en-US" w:eastAsia="zh-CN" w:bidi="ar-SA"/>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lang w:val="en-US" w:eastAsia="zh-CN"/>
                <w14:textFill>
                  <w14:solidFill>
                    <w14:schemeClr w14:val="tx1"/>
                  </w14:solidFill>
                </w14:textFill>
              </w:rPr>
              <w:t>80</w:t>
            </w:r>
          </w:p>
        </w:tc>
        <w:tc>
          <w:tcPr>
            <w:tcW w:w="4878" w:type="dxa"/>
            <w:tcBorders>
              <w:left w:val="single" w:color="auto" w:sz="4" w:space="0"/>
            </w:tcBorders>
            <w:noWrap w:val="0"/>
            <w:vAlign w:val="center"/>
          </w:tcPr>
          <w:p>
            <w:pPr>
              <w:rPr>
                <w:rFonts w:hint="eastAsia" w:ascii="CESI仿宋-GB2312" w:hAnsi="CESI仿宋-GB2312" w:eastAsia="CESI仿宋-GB2312" w:cs="CESI仿宋-GB2312"/>
                <w:b/>
                <w:bCs/>
                <w:color w:val="000000" w:themeColor="text1"/>
                <w:kern w:val="2"/>
                <w:sz w:val="21"/>
                <w:szCs w:val="21"/>
                <w:highlight w:val="none"/>
                <w:lang w:val="en-US" w:eastAsia="zh-CN" w:bidi="ar-SA"/>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t>走进FPFA开发；FPGA硬件和系统；HDL硬件描述语言入门；HDL：典型案例和结构；FPGA典型硬件资源1-时钟资源；FPGA典型硬件资源2-RAM和Fifo；综合项目：FPGA图像处理应用。</w:t>
            </w:r>
          </w:p>
        </w:tc>
        <w:tc>
          <w:tcPr>
            <w:tcW w:w="537" w:type="dxa"/>
            <w:noWrap w:val="0"/>
            <w:vAlign w:val="center"/>
          </w:tcPr>
          <w:p>
            <w:pPr>
              <w:jc w:val="center"/>
              <w:rPr>
                <w:rFonts w:hint="eastAsia" w:ascii="CESI仿宋-GB2312" w:hAnsi="CESI仿宋-GB2312" w:eastAsia="CESI仿宋-GB2312" w:cs="CESI仿宋-GB2312"/>
                <w:b/>
                <w:bCs/>
                <w:color w:val="000000" w:themeColor="text1"/>
                <w:kern w:val="2"/>
                <w:sz w:val="21"/>
                <w:szCs w:val="21"/>
                <w:highlight w:val="none"/>
                <w:lang w:val="en-US" w:eastAsia="zh-CN" w:bidi="ar-SA"/>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lang w:val="en-US" w:eastAsia="zh-CN"/>
                <w14:textFill>
                  <w14:solidFill>
                    <w14:schemeClr w14:val="tx1"/>
                  </w14:solidFill>
                </w14:textFill>
              </w:rPr>
              <w:t>5000</w:t>
            </w:r>
          </w:p>
        </w:tc>
        <w:tc>
          <w:tcPr>
            <w:tcW w:w="1380" w:type="dxa"/>
            <w:noWrap w:val="0"/>
            <w:vAlign w:val="center"/>
          </w:tcPr>
          <w:p>
            <w:pPr>
              <w:rPr>
                <w:rFonts w:hint="eastAsia" w:ascii="CESI仿宋-GB2312" w:hAnsi="CESI仿宋-GB2312" w:eastAsia="CESI仿宋-GB2312" w:cs="CESI仿宋-GB2312"/>
                <w:b/>
                <w:bCs/>
                <w:color w:val="000000" w:themeColor="text1"/>
                <w:kern w:val="2"/>
                <w:sz w:val="21"/>
                <w:szCs w:val="21"/>
                <w:highlight w:val="none"/>
                <w:lang w:val="en-US" w:eastAsia="zh-CN" w:bidi="ar-SA"/>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t>自编培训课件及资料</w:t>
            </w:r>
          </w:p>
        </w:tc>
        <w:tc>
          <w:tcPr>
            <w:tcW w:w="523" w:type="dxa"/>
            <w:noWrap w:val="0"/>
            <w:vAlign w:val="center"/>
          </w:tcPr>
          <w:p>
            <w:pPr>
              <w:rPr>
                <w:rFonts w:hint="eastAsia" w:ascii="CESI仿宋-GB2312" w:hAnsi="CESI仿宋-GB2312" w:eastAsia="CESI仿宋-GB2312" w:cs="CESI仿宋-GB2312"/>
                <w:b/>
                <w:bCs/>
                <w:color w:val="000000" w:themeColor="text1"/>
                <w:kern w:val="2"/>
                <w:sz w:val="21"/>
                <w:szCs w:val="21"/>
                <w:highlight w:val="none"/>
                <w:lang w:val="en-US" w:eastAsia="zh-CN" w:bidi="ar-SA"/>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trHeight w:val="1752" w:hRule="exact"/>
          <w:jc w:val="center"/>
        </w:trPr>
        <w:tc>
          <w:tcPr>
            <w:tcW w:w="388" w:type="dxa"/>
            <w:tcBorders>
              <w:bottom w:val="single" w:color="auto" w:sz="4" w:space="0"/>
            </w:tcBorders>
            <w:noWrap w:val="0"/>
            <w:vAlign w:val="center"/>
          </w:tcPr>
          <w:p>
            <w:pPr>
              <w:spacing w:line="200" w:lineRule="atLeast"/>
              <w:jc w:val="center"/>
              <w:rPr>
                <w:rFonts w:hint="default" w:ascii="CESI仿宋-GB2312" w:hAnsi="CESI仿宋-GB2312" w:eastAsia="CESI仿宋-GB2312" w:cs="CESI仿宋-GB2312"/>
                <w:b/>
                <w:bCs/>
                <w:color w:val="auto"/>
                <w:sz w:val="21"/>
                <w:szCs w:val="21"/>
                <w:highlight w:val="none"/>
                <w:lang w:val="en-US" w:eastAsia="zh-CN"/>
              </w:rPr>
            </w:pPr>
            <w:r>
              <w:rPr>
                <w:rFonts w:hint="default" w:ascii="CESI仿宋-GB2312" w:hAnsi="CESI仿宋-GB2312" w:eastAsia="CESI仿宋-GB2312" w:cs="CESI仿宋-GB2312"/>
                <w:b/>
                <w:bCs/>
                <w:color w:val="auto"/>
                <w:sz w:val="21"/>
                <w:szCs w:val="21"/>
                <w:highlight w:val="none"/>
                <w:lang w:val="en-US" w:eastAsia="zh-CN"/>
              </w:rPr>
              <w:t>31</w:t>
            </w:r>
          </w:p>
        </w:tc>
        <w:tc>
          <w:tcPr>
            <w:tcW w:w="1118" w:type="dxa"/>
            <w:vMerge w:val="continue"/>
            <w:noWrap w:val="0"/>
            <w:vAlign w:val="top"/>
          </w:tcPr>
          <w:p>
            <w:pPr>
              <w:jc w:val="left"/>
              <w:rPr>
                <w:rFonts w:hint="eastAsia" w:ascii="CESI仿宋-GB2312" w:hAnsi="CESI仿宋-GB2312" w:eastAsia="CESI仿宋-GB2312" w:cs="CESI仿宋-GB2312"/>
                <w:b/>
                <w:bCs/>
                <w:color w:val="auto"/>
                <w:sz w:val="21"/>
                <w:szCs w:val="21"/>
                <w:highlight w:val="none"/>
              </w:rPr>
            </w:pPr>
          </w:p>
        </w:tc>
        <w:tc>
          <w:tcPr>
            <w:tcW w:w="1065" w:type="dxa"/>
            <w:noWrap w:val="0"/>
            <w:vAlign w:val="center"/>
          </w:tcPr>
          <w:p>
            <w:pPr>
              <w:rPr>
                <w:rFonts w:hint="eastAsia" w:ascii="CESI仿宋-GB2312" w:hAnsi="CESI仿宋-GB2312" w:eastAsia="CESI仿宋-GB2312" w:cs="CESI仿宋-GB2312"/>
                <w:b/>
                <w:bCs/>
                <w:color w:val="FF0000"/>
                <w:sz w:val="21"/>
                <w:szCs w:val="21"/>
                <w:highlight w:val="none"/>
                <w:lang w:eastAsia="zh-CN"/>
              </w:rPr>
            </w:pPr>
            <w:r>
              <w:rPr>
                <w:rFonts w:hint="eastAsia" w:ascii="CESI仿宋-GB2312" w:hAnsi="CESI仿宋-GB2312" w:eastAsia="CESI仿宋-GB2312" w:cs="CESI仿宋-GB2312"/>
                <w:b/>
                <w:bCs/>
                <w:color w:val="auto"/>
                <w:sz w:val="21"/>
                <w:szCs w:val="21"/>
                <w:highlight w:val="none"/>
                <w:lang w:eastAsia="zh-CN"/>
              </w:rPr>
              <w:t>电池制造工</w:t>
            </w:r>
          </w:p>
        </w:tc>
        <w:tc>
          <w:tcPr>
            <w:tcW w:w="1222" w:type="dxa"/>
            <w:tcBorders>
              <w:right w:val="single" w:color="auto" w:sz="4" w:space="0"/>
            </w:tcBorders>
            <w:noWrap w:val="0"/>
            <w:vAlign w:val="center"/>
          </w:tcPr>
          <w:p>
            <w:pPr>
              <w:jc w:val="cente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lang w:val="en-US" w:eastAsia="zh-CN"/>
                <w14:textFill>
                  <w14:solidFill>
                    <w14:schemeClr w14:val="tx1"/>
                  </w14:solidFill>
                </w14:textFill>
              </w:rPr>
              <w:t>40</w:t>
            </w:r>
            <w: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t>（实训不低于50%）</w:t>
            </w:r>
          </w:p>
        </w:tc>
        <w:tc>
          <w:tcPr>
            <w:tcW w:w="4878" w:type="dxa"/>
            <w:tcBorders>
              <w:left w:val="single" w:color="auto" w:sz="4" w:space="0"/>
            </w:tcBorders>
            <w:noWrap w:val="0"/>
            <w:vAlign w:val="center"/>
          </w:tcPr>
          <w:p>
            <w:pP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t>材料学、电子电路、电化学、机械制造与智能化电气化等基础知识，电池生产工艺及结构设计；安全生产操作规范。</w:t>
            </w:r>
          </w:p>
        </w:tc>
        <w:tc>
          <w:tcPr>
            <w:tcW w:w="537" w:type="dxa"/>
            <w:noWrap w:val="0"/>
            <w:vAlign w:val="center"/>
          </w:tcPr>
          <w:p>
            <w:pPr>
              <w:jc w:val="center"/>
              <w:rPr>
                <w:rFonts w:hint="default" w:ascii="CESI仿宋-GB2312" w:hAnsi="CESI仿宋-GB2312" w:eastAsia="CESI仿宋-GB2312" w:cs="CESI仿宋-GB2312"/>
                <w:b/>
                <w:bCs/>
                <w:color w:val="000000" w:themeColor="text1"/>
                <w:sz w:val="21"/>
                <w:szCs w:val="21"/>
                <w:highlight w:val="none"/>
                <w:lang w:val="en-US" w:eastAsia="zh-CN"/>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lang w:val="en-US" w:eastAsia="zh-CN"/>
                <w14:textFill>
                  <w14:solidFill>
                    <w14:schemeClr w14:val="tx1"/>
                  </w14:solidFill>
                </w14:textFill>
              </w:rPr>
              <w:t>2500</w:t>
            </w:r>
          </w:p>
        </w:tc>
        <w:tc>
          <w:tcPr>
            <w:tcW w:w="1380" w:type="dxa"/>
            <w:noWrap w:val="0"/>
            <w:vAlign w:val="center"/>
          </w:tcPr>
          <w:p>
            <w:pP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lang w:eastAsia="zh-CN"/>
                <w14:textFill>
                  <w14:solidFill>
                    <w14:schemeClr w14:val="tx1"/>
                  </w14:solidFill>
                </w14:textFill>
              </w:rPr>
              <w:t>《</w:t>
            </w:r>
            <w: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t>锂离子电池制造工艺原理与应用</w:t>
            </w:r>
            <w:r>
              <w:rPr>
                <w:rFonts w:hint="eastAsia" w:ascii="CESI仿宋-GB2312" w:hAnsi="CESI仿宋-GB2312" w:eastAsia="CESI仿宋-GB2312" w:cs="CESI仿宋-GB2312"/>
                <w:b/>
                <w:bCs/>
                <w:color w:val="000000" w:themeColor="text1"/>
                <w:sz w:val="21"/>
                <w:szCs w:val="21"/>
                <w:highlight w:val="none"/>
                <w:lang w:eastAsia="zh-CN"/>
                <w14:textFill>
                  <w14:solidFill>
                    <w14:schemeClr w14:val="tx1"/>
                  </w14:solidFill>
                </w14:textFill>
              </w:rPr>
              <w:t>》</w:t>
            </w:r>
            <w: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t>及自编课件及培训材料</w:t>
            </w:r>
          </w:p>
        </w:tc>
        <w:tc>
          <w:tcPr>
            <w:tcW w:w="523" w:type="dxa"/>
            <w:noWrap w:val="0"/>
            <w:vAlign w:val="center"/>
          </w:tcPr>
          <w:p>
            <w:pPr>
              <w:rPr>
                <w:rFonts w:hint="eastAsia" w:ascii="CESI仿宋-GB2312" w:hAnsi="CESI仿宋-GB2312" w:eastAsia="CESI仿宋-GB2312" w:cs="CESI仿宋-GB2312"/>
                <w:b/>
                <w:bCs/>
                <w:color w:val="000000" w:themeColor="text1"/>
                <w:sz w:val="21"/>
                <w:szCs w:val="21"/>
                <w:highlight w:val="none"/>
                <w:lang w:eastAsia="zh-CN"/>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trHeight w:val="3448" w:hRule="exact"/>
          <w:jc w:val="center"/>
        </w:trPr>
        <w:tc>
          <w:tcPr>
            <w:tcW w:w="388" w:type="dxa"/>
            <w:tcBorders>
              <w:bottom w:val="single" w:color="auto" w:sz="4" w:space="0"/>
            </w:tcBorders>
            <w:shd w:val="clear" w:color="auto" w:fill="auto"/>
            <w:noWrap w:val="0"/>
            <w:vAlign w:val="center"/>
          </w:tcPr>
          <w:p>
            <w:pPr>
              <w:spacing w:line="200" w:lineRule="atLeast"/>
              <w:jc w:val="center"/>
              <w:rPr>
                <w:rFonts w:hint="default" w:ascii="CESI仿宋-GB2312" w:hAnsi="CESI仿宋-GB2312" w:eastAsia="CESI仿宋-GB2312" w:cs="CESI仿宋-GB2312"/>
                <w:b/>
                <w:bCs/>
                <w:color w:val="auto"/>
                <w:sz w:val="21"/>
                <w:szCs w:val="21"/>
                <w:highlight w:val="none"/>
                <w:lang w:val="en-US" w:eastAsia="zh-CN"/>
              </w:rPr>
            </w:pPr>
            <w:r>
              <w:rPr>
                <w:rFonts w:hint="default" w:ascii="CESI仿宋-GB2312" w:hAnsi="CESI仿宋-GB2312" w:eastAsia="CESI仿宋-GB2312" w:cs="CESI仿宋-GB2312"/>
                <w:b/>
                <w:bCs/>
                <w:color w:val="auto"/>
                <w:sz w:val="21"/>
                <w:szCs w:val="21"/>
                <w:highlight w:val="none"/>
                <w:lang w:val="en-US" w:eastAsia="zh-CN"/>
              </w:rPr>
              <w:t>32</w:t>
            </w:r>
          </w:p>
        </w:tc>
        <w:tc>
          <w:tcPr>
            <w:tcW w:w="1118" w:type="dxa"/>
            <w:vMerge w:val="continue"/>
            <w:shd w:val="clear" w:color="auto" w:fill="auto"/>
            <w:noWrap w:val="0"/>
            <w:vAlign w:val="top"/>
          </w:tcPr>
          <w:p>
            <w:pPr>
              <w:jc w:val="left"/>
              <w:rPr>
                <w:rFonts w:hint="eastAsia" w:ascii="CESI仿宋-GB2312" w:hAnsi="CESI仿宋-GB2312" w:eastAsia="CESI仿宋-GB2312" w:cs="CESI仿宋-GB2312"/>
                <w:b/>
                <w:bCs/>
                <w:color w:val="auto"/>
                <w:sz w:val="21"/>
                <w:szCs w:val="21"/>
                <w:highlight w:val="none"/>
              </w:rPr>
            </w:pPr>
          </w:p>
        </w:tc>
        <w:tc>
          <w:tcPr>
            <w:tcW w:w="1065" w:type="dxa"/>
            <w:shd w:val="clear" w:color="auto" w:fill="auto"/>
            <w:noWrap w:val="0"/>
            <w:vAlign w:val="center"/>
          </w:tcPr>
          <w:p>
            <w:pPr>
              <w:rPr>
                <w:rFonts w:hint="eastAsia" w:ascii="CESI仿宋-GB2312" w:hAnsi="CESI仿宋-GB2312" w:eastAsia="CESI仿宋-GB2312" w:cs="CESI仿宋-GB2312"/>
                <w:b/>
                <w:bCs/>
                <w:color w:val="FF0000"/>
                <w:sz w:val="21"/>
                <w:szCs w:val="21"/>
                <w:highlight w:val="none"/>
                <w:lang w:eastAsia="zh-CN"/>
              </w:rPr>
            </w:pPr>
            <w:r>
              <w:rPr>
                <w:rFonts w:hint="eastAsia" w:ascii="CESI仿宋-GB2312" w:hAnsi="CESI仿宋-GB2312" w:eastAsia="CESI仿宋-GB2312" w:cs="CESI仿宋-GB2312"/>
                <w:b/>
                <w:bCs/>
                <w:color w:val="auto"/>
                <w:sz w:val="21"/>
                <w:szCs w:val="21"/>
                <w:highlight w:val="none"/>
                <w:lang w:eastAsia="zh-CN"/>
              </w:rPr>
              <w:t>新能源汽车电池维修保养技术</w:t>
            </w:r>
          </w:p>
        </w:tc>
        <w:tc>
          <w:tcPr>
            <w:tcW w:w="1222" w:type="dxa"/>
            <w:tcBorders>
              <w:right w:val="single" w:color="auto" w:sz="4" w:space="0"/>
            </w:tcBorders>
            <w:shd w:val="clear" w:color="auto" w:fill="auto"/>
            <w:noWrap w:val="0"/>
            <w:vAlign w:val="center"/>
          </w:tcPr>
          <w:p>
            <w:pPr>
              <w:jc w:val="cente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t>1</w:t>
            </w:r>
            <w:r>
              <w:rPr>
                <w:rFonts w:hint="eastAsia" w:ascii="CESI仿宋-GB2312" w:hAnsi="CESI仿宋-GB2312" w:eastAsia="CESI仿宋-GB2312" w:cs="CESI仿宋-GB2312"/>
                <w:b/>
                <w:bCs/>
                <w:color w:val="000000" w:themeColor="text1"/>
                <w:sz w:val="21"/>
                <w:szCs w:val="21"/>
                <w:highlight w:val="none"/>
                <w:lang w:val="en-US" w:eastAsia="zh-CN"/>
                <w14:textFill>
                  <w14:solidFill>
                    <w14:schemeClr w14:val="tx1"/>
                  </w14:solidFill>
                </w14:textFill>
              </w:rPr>
              <w:t>2</w:t>
            </w:r>
            <w: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t>0（实训不低于60%）</w:t>
            </w:r>
          </w:p>
        </w:tc>
        <w:tc>
          <w:tcPr>
            <w:tcW w:w="4878" w:type="dxa"/>
            <w:tcBorders>
              <w:left w:val="single" w:color="auto" w:sz="4" w:space="0"/>
            </w:tcBorders>
            <w:shd w:val="clear" w:color="auto" w:fill="auto"/>
            <w:noWrap w:val="0"/>
            <w:vAlign w:val="center"/>
          </w:tcPr>
          <w:p>
            <w:pP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t>新能源产业基础知识，电池系统及主要部件、工装认知识别，绝缘与常用仪器仪表介绍与操作，电池系统的性能检测、拆装、基础维护方案和操作介绍，动力电池系统故障诊断诊断与维护保养操作；充电系统基本构造和功能、检查与诊断、故障排除、部件拆装及常见故障及维护方法；电池系统开箱、封包规范化操作、部件维修替换操作、电池BMS管理系统功能、接口及故障判断、高压系统故障检查与修复操作（部件替换操作）、电池系统均衡原理及电池系统维护方法、电池系统数据监控及分析、维护点现场管理和操作管理、数据监控及分析实例。</w:t>
            </w:r>
          </w:p>
        </w:tc>
        <w:tc>
          <w:tcPr>
            <w:tcW w:w="537" w:type="dxa"/>
            <w:shd w:val="clear" w:color="auto" w:fill="auto"/>
            <w:noWrap w:val="0"/>
            <w:vAlign w:val="center"/>
          </w:tcPr>
          <w:p>
            <w:pPr>
              <w:jc w:val="center"/>
              <w:rPr>
                <w:rFonts w:hint="default" w:ascii="CESI仿宋-GB2312" w:hAnsi="CESI仿宋-GB2312" w:eastAsia="CESI仿宋-GB2312" w:cs="CESI仿宋-GB2312"/>
                <w:b/>
                <w:bCs/>
                <w:color w:val="000000" w:themeColor="text1"/>
                <w:sz w:val="21"/>
                <w:szCs w:val="21"/>
                <w:highlight w:val="none"/>
                <w:lang w:val="en-US" w:eastAsia="zh-CN"/>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lang w:val="en-US" w:eastAsia="zh-CN"/>
                <w14:textFill>
                  <w14:solidFill>
                    <w14:schemeClr w14:val="tx1"/>
                  </w14:solidFill>
                </w14:textFill>
              </w:rPr>
              <w:t>5000</w:t>
            </w:r>
          </w:p>
        </w:tc>
        <w:tc>
          <w:tcPr>
            <w:tcW w:w="1380" w:type="dxa"/>
            <w:shd w:val="clear" w:color="auto" w:fill="auto"/>
            <w:noWrap w:val="0"/>
            <w:vAlign w:val="center"/>
          </w:tcPr>
          <w:p>
            <w:pPr>
              <w:rPr>
                <w:rFonts w:hint="eastAsia" w:ascii="CESI仿宋-GB2312" w:hAnsi="CESI仿宋-GB2312" w:eastAsia="CESI仿宋-GB2312" w:cs="CESI仿宋-GB2312"/>
                <w:b/>
                <w:bCs/>
                <w:color w:val="000000" w:themeColor="text1"/>
                <w:sz w:val="21"/>
                <w:szCs w:val="21"/>
                <w:highlight w:val="none"/>
                <w:lang w:eastAsia="zh-CN"/>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lang w:eastAsia="zh-CN"/>
                <w14:textFill>
                  <w14:solidFill>
                    <w14:schemeClr w14:val="tx1"/>
                  </w14:solidFill>
                </w14:textFill>
              </w:rPr>
              <w:t>自编课件及培训材料</w:t>
            </w:r>
          </w:p>
        </w:tc>
        <w:tc>
          <w:tcPr>
            <w:tcW w:w="523" w:type="dxa"/>
            <w:shd w:val="clear" w:color="auto" w:fill="auto"/>
            <w:noWrap w:val="0"/>
            <w:vAlign w:val="center"/>
          </w:tcPr>
          <w:p>
            <w:pPr>
              <w:rPr>
                <w:rFonts w:hint="eastAsia" w:ascii="CESI仿宋-GB2312" w:hAnsi="CESI仿宋-GB2312" w:eastAsia="CESI仿宋-GB2312" w:cs="CESI仿宋-GB2312"/>
                <w:b/>
                <w:bCs/>
                <w:color w:val="000000" w:themeColor="text1"/>
                <w:sz w:val="21"/>
                <w:szCs w:val="21"/>
                <w:highlight w:val="none"/>
                <w:lang w:eastAsia="zh-CN"/>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trHeight w:val="1859" w:hRule="exact"/>
          <w:jc w:val="center"/>
        </w:trPr>
        <w:tc>
          <w:tcPr>
            <w:tcW w:w="388" w:type="dxa"/>
            <w:tcBorders>
              <w:bottom w:val="single" w:color="auto" w:sz="4" w:space="0"/>
            </w:tcBorders>
            <w:shd w:val="clear" w:color="auto" w:fill="auto"/>
            <w:noWrap w:val="0"/>
            <w:vAlign w:val="center"/>
          </w:tcPr>
          <w:p>
            <w:pPr>
              <w:spacing w:line="200" w:lineRule="atLeast"/>
              <w:jc w:val="center"/>
              <w:rPr>
                <w:rFonts w:hint="default" w:ascii="CESI仿宋-GB2312" w:hAnsi="CESI仿宋-GB2312" w:eastAsia="CESI仿宋-GB2312" w:cs="CESI仿宋-GB2312"/>
                <w:b/>
                <w:bCs/>
                <w:color w:val="auto"/>
                <w:sz w:val="21"/>
                <w:szCs w:val="21"/>
                <w:highlight w:val="none"/>
                <w:lang w:val="en-US" w:eastAsia="zh-CN"/>
              </w:rPr>
            </w:pPr>
            <w:r>
              <w:rPr>
                <w:rFonts w:hint="default" w:ascii="CESI仿宋-GB2312" w:hAnsi="CESI仿宋-GB2312" w:eastAsia="CESI仿宋-GB2312" w:cs="CESI仿宋-GB2312"/>
                <w:b/>
                <w:bCs/>
                <w:color w:val="auto"/>
                <w:sz w:val="21"/>
                <w:szCs w:val="21"/>
                <w:highlight w:val="none"/>
                <w:lang w:val="en-US" w:eastAsia="zh-CN"/>
              </w:rPr>
              <w:t>33</w:t>
            </w:r>
          </w:p>
        </w:tc>
        <w:tc>
          <w:tcPr>
            <w:tcW w:w="1118" w:type="dxa"/>
            <w:vMerge w:val="continue"/>
            <w:shd w:val="clear" w:color="auto" w:fill="auto"/>
            <w:noWrap w:val="0"/>
            <w:vAlign w:val="top"/>
          </w:tcPr>
          <w:p>
            <w:pPr>
              <w:jc w:val="left"/>
              <w:rPr>
                <w:rFonts w:hint="eastAsia" w:ascii="CESI仿宋-GB2312" w:hAnsi="CESI仿宋-GB2312" w:eastAsia="CESI仿宋-GB2312" w:cs="CESI仿宋-GB2312"/>
                <w:b/>
                <w:bCs/>
                <w:color w:val="auto"/>
                <w:sz w:val="21"/>
                <w:szCs w:val="21"/>
                <w:highlight w:val="none"/>
              </w:rPr>
            </w:pPr>
          </w:p>
        </w:tc>
        <w:tc>
          <w:tcPr>
            <w:tcW w:w="1065" w:type="dxa"/>
            <w:shd w:val="clear" w:color="auto" w:fill="auto"/>
            <w:noWrap w:val="0"/>
            <w:vAlign w:val="center"/>
          </w:tcPr>
          <w:p>
            <w:pPr>
              <w:rPr>
                <w:rFonts w:hint="eastAsia" w:ascii="CESI仿宋-GB2312" w:hAnsi="CESI仿宋-GB2312" w:eastAsia="CESI仿宋-GB2312" w:cs="CESI仿宋-GB2312"/>
                <w:b/>
                <w:bCs/>
                <w:color w:val="0070C0"/>
                <w:sz w:val="21"/>
                <w:szCs w:val="21"/>
                <w:highlight w:val="none"/>
                <w:lang w:eastAsia="zh-CN"/>
              </w:rPr>
            </w:pPr>
            <w:r>
              <w:rPr>
                <w:rFonts w:hint="eastAsia" w:ascii="CESI仿宋-GB2312" w:hAnsi="CESI仿宋-GB2312" w:eastAsia="CESI仿宋-GB2312" w:cs="CESI仿宋-GB2312"/>
                <w:b/>
                <w:bCs/>
                <w:color w:val="auto"/>
                <w:sz w:val="21"/>
                <w:szCs w:val="21"/>
                <w:highlight w:val="none"/>
                <w:lang w:eastAsia="zh-CN"/>
              </w:rPr>
              <w:t>废旧电池回收处理处置技术</w:t>
            </w:r>
          </w:p>
        </w:tc>
        <w:tc>
          <w:tcPr>
            <w:tcW w:w="1222" w:type="dxa"/>
            <w:tcBorders>
              <w:right w:val="single" w:color="auto" w:sz="4" w:space="0"/>
            </w:tcBorders>
            <w:shd w:val="clear" w:color="auto" w:fill="auto"/>
            <w:noWrap w:val="0"/>
            <w:vAlign w:val="center"/>
          </w:tcPr>
          <w:p>
            <w:pPr>
              <w:jc w:val="cente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t>80（实训不低于50%）</w:t>
            </w:r>
          </w:p>
        </w:tc>
        <w:tc>
          <w:tcPr>
            <w:tcW w:w="4878" w:type="dxa"/>
            <w:tcBorders>
              <w:left w:val="single" w:color="auto" w:sz="4" w:space="0"/>
            </w:tcBorders>
            <w:shd w:val="clear" w:color="auto" w:fill="auto"/>
            <w:noWrap w:val="0"/>
            <w:vAlign w:val="center"/>
          </w:tcPr>
          <w:p>
            <w:pP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t>废旧电池回收行业现状及政策趋势、锂电池的分类及识别方法、动力电池回收及再生工艺流程、废旧锂电池残值评估及计算方法、电池回收设备的识别及使用、废旧锂电池的检测与梯次利用，锂电池PACK设计及组装、电池废料分选分容与梯次计价方式、电池回收白名单申请流程解析。</w:t>
            </w:r>
          </w:p>
        </w:tc>
        <w:tc>
          <w:tcPr>
            <w:tcW w:w="537" w:type="dxa"/>
            <w:shd w:val="clear" w:color="auto" w:fill="auto"/>
            <w:noWrap w:val="0"/>
            <w:vAlign w:val="center"/>
          </w:tcPr>
          <w:p>
            <w:pPr>
              <w:jc w:val="center"/>
              <w:rPr>
                <w:rFonts w:hint="default" w:ascii="CESI仿宋-GB2312" w:hAnsi="CESI仿宋-GB2312" w:eastAsia="CESI仿宋-GB2312" w:cs="CESI仿宋-GB2312"/>
                <w:b/>
                <w:bCs/>
                <w:color w:val="000000" w:themeColor="text1"/>
                <w:sz w:val="21"/>
                <w:szCs w:val="21"/>
                <w:highlight w:val="none"/>
                <w:lang w:val="en-US" w:eastAsia="zh-CN"/>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lang w:val="en-US" w:eastAsia="zh-CN"/>
                <w14:textFill>
                  <w14:solidFill>
                    <w14:schemeClr w14:val="tx1"/>
                  </w14:solidFill>
                </w14:textFill>
              </w:rPr>
              <w:t>4500</w:t>
            </w:r>
          </w:p>
        </w:tc>
        <w:tc>
          <w:tcPr>
            <w:tcW w:w="1380" w:type="dxa"/>
            <w:shd w:val="clear" w:color="auto" w:fill="auto"/>
            <w:noWrap w:val="0"/>
            <w:vAlign w:val="center"/>
          </w:tcPr>
          <w:p>
            <w:pPr>
              <w:rPr>
                <w:rFonts w:hint="eastAsia" w:ascii="CESI仿宋-GB2312" w:hAnsi="CESI仿宋-GB2312" w:eastAsia="CESI仿宋-GB2312" w:cs="CESI仿宋-GB2312"/>
                <w:b/>
                <w:bCs/>
                <w:color w:val="000000" w:themeColor="text1"/>
                <w:sz w:val="21"/>
                <w:szCs w:val="21"/>
                <w:highlight w:val="none"/>
                <w:lang w:eastAsia="zh-CN"/>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lang w:eastAsia="zh-CN"/>
                <w14:textFill>
                  <w14:solidFill>
                    <w14:schemeClr w14:val="tx1"/>
                  </w14:solidFill>
                </w14:textFill>
              </w:rPr>
              <w:t>自编课件及培训材料</w:t>
            </w:r>
          </w:p>
        </w:tc>
        <w:tc>
          <w:tcPr>
            <w:tcW w:w="523" w:type="dxa"/>
            <w:shd w:val="clear" w:color="auto" w:fill="auto"/>
            <w:noWrap w:val="0"/>
            <w:vAlign w:val="center"/>
          </w:tcPr>
          <w:p>
            <w:pPr>
              <w:rPr>
                <w:rFonts w:hint="eastAsia" w:ascii="CESI仿宋-GB2312" w:hAnsi="CESI仿宋-GB2312" w:eastAsia="CESI仿宋-GB2312" w:cs="CESI仿宋-GB2312"/>
                <w:b/>
                <w:bCs/>
                <w:color w:val="000000" w:themeColor="text1"/>
                <w:sz w:val="21"/>
                <w:szCs w:val="21"/>
                <w:highlight w:val="none"/>
                <w:lang w:eastAsia="zh-CN"/>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trHeight w:val="2221" w:hRule="exact"/>
          <w:jc w:val="center"/>
        </w:trPr>
        <w:tc>
          <w:tcPr>
            <w:tcW w:w="388" w:type="dxa"/>
            <w:tcBorders>
              <w:bottom w:val="single" w:color="auto" w:sz="4" w:space="0"/>
            </w:tcBorders>
            <w:shd w:val="clear" w:color="auto" w:fill="auto"/>
            <w:noWrap w:val="0"/>
            <w:vAlign w:val="center"/>
          </w:tcPr>
          <w:p>
            <w:pPr>
              <w:spacing w:line="200" w:lineRule="atLeast"/>
              <w:jc w:val="center"/>
              <w:rPr>
                <w:rFonts w:hint="default" w:ascii="CESI仿宋-GB2312" w:hAnsi="CESI仿宋-GB2312" w:eastAsia="CESI仿宋-GB2312" w:cs="CESI仿宋-GB2312"/>
                <w:b/>
                <w:bCs/>
                <w:color w:val="auto"/>
                <w:sz w:val="21"/>
                <w:szCs w:val="21"/>
                <w:highlight w:val="none"/>
                <w:lang w:val="en-US" w:eastAsia="zh-CN"/>
              </w:rPr>
            </w:pPr>
            <w:r>
              <w:rPr>
                <w:rFonts w:hint="default" w:ascii="CESI仿宋-GB2312" w:hAnsi="CESI仿宋-GB2312" w:eastAsia="CESI仿宋-GB2312" w:cs="CESI仿宋-GB2312"/>
                <w:b/>
                <w:bCs/>
                <w:color w:val="auto"/>
                <w:sz w:val="21"/>
                <w:szCs w:val="21"/>
                <w:highlight w:val="none"/>
                <w:lang w:val="en-US" w:eastAsia="zh-CN"/>
              </w:rPr>
              <w:t>34</w:t>
            </w:r>
          </w:p>
        </w:tc>
        <w:tc>
          <w:tcPr>
            <w:tcW w:w="1118" w:type="dxa"/>
            <w:vMerge w:val="continue"/>
            <w:shd w:val="clear" w:color="auto" w:fill="auto"/>
            <w:noWrap w:val="0"/>
            <w:vAlign w:val="top"/>
          </w:tcPr>
          <w:p>
            <w:pPr>
              <w:jc w:val="left"/>
              <w:rPr>
                <w:rFonts w:hint="eastAsia" w:ascii="CESI仿宋-GB2312" w:hAnsi="CESI仿宋-GB2312" w:eastAsia="CESI仿宋-GB2312" w:cs="CESI仿宋-GB2312"/>
                <w:b/>
                <w:bCs/>
                <w:color w:val="auto"/>
                <w:sz w:val="21"/>
                <w:szCs w:val="21"/>
                <w:highlight w:val="none"/>
              </w:rPr>
            </w:pPr>
          </w:p>
        </w:tc>
        <w:tc>
          <w:tcPr>
            <w:tcW w:w="1065" w:type="dxa"/>
            <w:shd w:val="clear" w:color="auto" w:fill="auto"/>
            <w:noWrap w:val="0"/>
            <w:vAlign w:val="center"/>
          </w:tcPr>
          <w:p>
            <w:pPr>
              <w:rPr>
                <w:rFonts w:hint="default" w:ascii="CESI仿宋-GB2312" w:hAnsi="CESI仿宋-GB2312" w:eastAsia="CESI仿宋-GB2312" w:cs="CESI仿宋-GB2312"/>
                <w:b/>
                <w:bCs/>
                <w:color w:val="auto"/>
                <w:sz w:val="21"/>
                <w:szCs w:val="21"/>
                <w:highlight w:val="none"/>
                <w:lang w:val="en-US" w:eastAsia="zh-CN"/>
              </w:rPr>
            </w:pPr>
            <w:r>
              <w:rPr>
                <w:rFonts w:hint="eastAsia" w:ascii="CESI仿宋-GB2312" w:hAnsi="CESI仿宋-GB2312" w:eastAsia="CESI仿宋-GB2312" w:cs="CESI仿宋-GB2312"/>
                <w:b/>
                <w:bCs/>
                <w:color w:val="auto"/>
                <w:sz w:val="21"/>
                <w:szCs w:val="21"/>
                <w:highlight w:val="none"/>
              </w:rPr>
              <w:t>嵌入式系统设计</w:t>
            </w:r>
            <w:r>
              <w:rPr>
                <w:rFonts w:hint="eastAsia" w:ascii="CESI仿宋-GB2312" w:hAnsi="CESI仿宋-GB2312" w:eastAsia="CESI仿宋-GB2312" w:cs="CESI仿宋-GB2312"/>
                <w:b/>
                <w:bCs/>
                <w:color w:val="auto"/>
                <w:sz w:val="21"/>
                <w:szCs w:val="21"/>
                <w:highlight w:val="none"/>
                <w:lang w:val="en-US" w:eastAsia="zh-CN"/>
              </w:rPr>
              <w:t>与开发</w:t>
            </w:r>
          </w:p>
        </w:tc>
        <w:tc>
          <w:tcPr>
            <w:tcW w:w="1222" w:type="dxa"/>
            <w:tcBorders>
              <w:right w:val="single" w:color="auto" w:sz="4" w:space="0"/>
            </w:tcBorders>
            <w:shd w:val="clear" w:color="auto" w:fill="auto"/>
            <w:noWrap w:val="0"/>
            <w:vAlign w:val="center"/>
          </w:tcPr>
          <w:p>
            <w:pP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t>80（理实一体化）</w:t>
            </w:r>
          </w:p>
        </w:tc>
        <w:tc>
          <w:tcPr>
            <w:tcW w:w="4878" w:type="dxa"/>
            <w:tcBorders>
              <w:left w:val="single" w:color="auto" w:sz="4" w:space="0"/>
            </w:tcBorders>
            <w:shd w:val="clear" w:color="auto" w:fill="auto"/>
            <w:noWrap w:val="0"/>
            <w:vAlign w:val="center"/>
          </w:tcPr>
          <w:p>
            <w:pP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t>MCU市场发展趋势及应用；单片机原理、C语言复习及深度解析LED；RCU时钟及GPIO原理；UART模块、I2C模块介绍及实操；DAC外设模块、ADC外设模块介绍及实操；DMA模块介绍、原理及实操；RTC模块介绍及实操、EXTI外部中断介绍及实操；窗口及独立看门狗模块介绍、实现原理及实操；PMU模块介绍、PMU低功耗模式介绍及实操。</w:t>
            </w:r>
          </w:p>
        </w:tc>
        <w:tc>
          <w:tcPr>
            <w:tcW w:w="537" w:type="dxa"/>
            <w:shd w:val="clear" w:color="auto" w:fill="auto"/>
            <w:noWrap w:val="0"/>
            <w:vAlign w:val="center"/>
          </w:tcPr>
          <w:p>
            <w:pPr>
              <w:jc w:val="cente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t>5000</w:t>
            </w:r>
          </w:p>
        </w:tc>
        <w:tc>
          <w:tcPr>
            <w:tcW w:w="1380" w:type="dxa"/>
            <w:shd w:val="clear" w:color="auto" w:fill="auto"/>
            <w:noWrap w:val="0"/>
            <w:vAlign w:val="center"/>
          </w:tcPr>
          <w:p>
            <w:pPr>
              <w:jc w:val="cente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t>自编培训课件及资料</w:t>
            </w:r>
          </w:p>
        </w:tc>
        <w:tc>
          <w:tcPr>
            <w:tcW w:w="523" w:type="dxa"/>
            <w:shd w:val="clear" w:color="auto" w:fill="auto"/>
            <w:noWrap w:val="0"/>
            <w:vAlign w:val="center"/>
          </w:tcPr>
          <w:p>
            <w:pPr>
              <w:rPr>
                <w:rFonts w:hint="eastAsia" w:ascii="CESI仿宋-GB2312" w:hAnsi="CESI仿宋-GB2312" w:eastAsia="CESI仿宋-GB2312" w:cs="CESI仿宋-GB2312"/>
                <w:b/>
                <w:bCs/>
                <w:color w:val="000000" w:themeColor="text1"/>
                <w:sz w:val="21"/>
                <w:szCs w:val="21"/>
                <w:highlight w:val="none"/>
                <w:lang w:eastAsia="zh-CN"/>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trHeight w:val="1019" w:hRule="exact"/>
          <w:jc w:val="center"/>
        </w:trPr>
        <w:tc>
          <w:tcPr>
            <w:tcW w:w="388" w:type="dxa"/>
            <w:tcBorders>
              <w:bottom w:val="single" w:color="auto" w:sz="4" w:space="0"/>
            </w:tcBorders>
            <w:noWrap w:val="0"/>
            <w:vAlign w:val="center"/>
          </w:tcPr>
          <w:p>
            <w:pPr>
              <w:spacing w:line="200" w:lineRule="atLeast"/>
              <w:jc w:val="center"/>
              <w:rPr>
                <w:rFonts w:hint="default" w:ascii="CESI仿宋-GB2312" w:hAnsi="CESI仿宋-GB2312" w:eastAsia="CESI仿宋-GB2312" w:cs="CESI仿宋-GB2312"/>
                <w:b/>
                <w:bCs/>
                <w:color w:val="auto"/>
                <w:sz w:val="21"/>
                <w:szCs w:val="21"/>
                <w:highlight w:val="none"/>
                <w:lang w:val="en-US" w:eastAsia="zh-CN"/>
              </w:rPr>
            </w:pPr>
            <w:r>
              <w:rPr>
                <w:rFonts w:hint="default" w:ascii="CESI仿宋-GB2312" w:hAnsi="CESI仿宋-GB2312" w:eastAsia="CESI仿宋-GB2312" w:cs="CESI仿宋-GB2312"/>
                <w:b/>
                <w:bCs/>
                <w:color w:val="auto"/>
                <w:sz w:val="21"/>
                <w:szCs w:val="21"/>
                <w:highlight w:val="none"/>
                <w:lang w:val="en-US" w:eastAsia="zh-CN"/>
              </w:rPr>
              <w:t>35</w:t>
            </w:r>
          </w:p>
        </w:tc>
        <w:tc>
          <w:tcPr>
            <w:tcW w:w="1118" w:type="dxa"/>
            <w:vMerge w:val="continue"/>
            <w:noWrap w:val="0"/>
            <w:vAlign w:val="top"/>
          </w:tcPr>
          <w:p>
            <w:pPr>
              <w:jc w:val="left"/>
              <w:rPr>
                <w:rFonts w:hint="eastAsia" w:ascii="CESI仿宋-GB2312" w:hAnsi="CESI仿宋-GB2312" w:eastAsia="CESI仿宋-GB2312" w:cs="CESI仿宋-GB2312"/>
                <w:b/>
                <w:bCs/>
                <w:color w:val="auto"/>
                <w:sz w:val="21"/>
                <w:szCs w:val="21"/>
                <w:highlight w:val="none"/>
              </w:rPr>
            </w:pPr>
          </w:p>
        </w:tc>
        <w:tc>
          <w:tcPr>
            <w:tcW w:w="1065" w:type="dxa"/>
            <w:noWrap w:val="0"/>
            <w:vAlign w:val="center"/>
          </w:tcPr>
          <w:p>
            <w:pPr>
              <w:rPr>
                <w:rFonts w:hint="eastAsia" w:ascii="CESI仿宋-GB2312" w:hAnsi="CESI仿宋-GB2312" w:eastAsia="CESI仿宋-GB2312" w:cs="CESI仿宋-GB2312"/>
                <w:b/>
                <w:bCs/>
                <w:color w:val="auto"/>
                <w:sz w:val="21"/>
                <w:szCs w:val="21"/>
                <w:highlight w:val="none"/>
              </w:rPr>
            </w:pPr>
            <w:r>
              <w:rPr>
                <w:rFonts w:hint="eastAsia" w:ascii="CESI仿宋-GB2312" w:hAnsi="CESI仿宋-GB2312" w:eastAsia="CESI仿宋-GB2312" w:cs="CESI仿宋-GB2312"/>
                <w:b/>
                <w:bCs/>
                <w:color w:val="auto"/>
                <w:sz w:val="21"/>
                <w:szCs w:val="21"/>
                <w:highlight w:val="none"/>
              </w:rPr>
              <w:t>质检员技能培训</w:t>
            </w:r>
          </w:p>
        </w:tc>
        <w:tc>
          <w:tcPr>
            <w:tcW w:w="1222" w:type="dxa"/>
            <w:tcBorders>
              <w:right w:val="single" w:color="auto" w:sz="4" w:space="0"/>
            </w:tcBorders>
            <w:noWrap w:val="0"/>
            <w:vAlign w:val="center"/>
          </w:tcPr>
          <w:p>
            <w:pP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t>40（实训学时不低于50%）</w:t>
            </w:r>
          </w:p>
        </w:tc>
        <w:tc>
          <w:tcPr>
            <w:tcW w:w="4878" w:type="dxa"/>
            <w:tcBorders>
              <w:left w:val="single" w:color="auto" w:sz="4" w:space="0"/>
            </w:tcBorders>
            <w:noWrap w:val="0"/>
            <w:vAlign w:val="center"/>
          </w:tcPr>
          <w:p>
            <w:pP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t>质量基础、质量检验、抽样基础、检验相关流程、计量基础、常用检测设备、QCC等。（电池及电子元件）</w:t>
            </w:r>
          </w:p>
        </w:tc>
        <w:tc>
          <w:tcPr>
            <w:tcW w:w="537" w:type="dxa"/>
            <w:noWrap w:val="0"/>
            <w:vAlign w:val="center"/>
          </w:tcPr>
          <w:p>
            <w:pPr>
              <w:jc w:val="cente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t>1500</w:t>
            </w:r>
          </w:p>
        </w:tc>
        <w:tc>
          <w:tcPr>
            <w:tcW w:w="1380" w:type="dxa"/>
            <w:noWrap w:val="0"/>
            <w:vAlign w:val="center"/>
          </w:tcPr>
          <w:p>
            <w:pPr>
              <w:jc w:val="cente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t>自编培训课件及资料</w:t>
            </w:r>
          </w:p>
        </w:tc>
        <w:tc>
          <w:tcPr>
            <w:tcW w:w="523" w:type="dxa"/>
            <w:noWrap w:val="0"/>
            <w:vAlign w:val="center"/>
          </w:tcPr>
          <w:p>
            <w:pP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trHeight w:val="960" w:hRule="exact"/>
          <w:jc w:val="center"/>
        </w:trPr>
        <w:tc>
          <w:tcPr>
            <w:tcW w:w="388" w:type="dxa"/>
            <w:tcBorders>
              <w:bottom w:val="single" w:color="auto" w:sz="4" w:space="0"/>
            </w:tcBorders>
            <w:noWrap w:val="0"/>
            <w:vAlign w:val="center"/>
          </w:tcPr>
          <w:p>
            <w:pPr>
              <w:spacing w:line="200" w:lineRule="atLeast"/>
              <w:jc w:val="center"/>
              <w:rPr>
                <w:rFonts w:hint="default" w:ascii="CESI仿宋-GB2312" w:hAnsi="CESI仿宋-GB2312" w:eastAsia="CESI仿宋-GB2312" w:cs="CESI仿宋-GB2312"/>
                <w:b/>
                <w:bCs/>
                <w:color w:val="auto"/>
                <w:sz w:val="21"/>
                <w:szCs w:val="21"/>
                <w:highlight w:val="none"/>
                <w:lang w:val="en-US" w:eastAsia="zh-CN"/>
              </w:rPr>
            </w:pPr>
            <w:r>
              <w:rPr>
                <w:rFonts w:hint="default" w:ascii="CESI仿宋-GB2312" w:hAnsi="CESI仿宋-GB2312" w:eastAsia="CESI仿宋-GB2312" w:cs="CESI仿宋-GB2312"/>
                <w:b/>
                <w:bCs/>
                <w:color w:val="auto"/>
                <w:sz w:val="21"/>
                <w:szCs w:val="21"/>
                <w:highlight w:val="none"/>
                <w:lang w:val="en-US" w:eastAsia="zh-CN"/>
              </w:rPr>
              <w:t>36</w:t>
            </w:r>
          </w:p>
        </w:tc>
        <w:tc>
          <w:tcPr>
            <w:tcW w:w="1118" w:type="dxa"/>
            <w:vMerge w:val="continue"/>
            <w:noWrap w:val="0"/>
            <w:vAlign w:val="top"/>
          </w:tcPr>
          <w:p>
            <w:pPr>
              <w:jc w:val="left"/>
              <w:rPr>
                <w:rFonts w:hint="eastAsia" w:ascii="CESI仿宋-GB2312" w:hAnsi="CESI仿宋-GB2312" w:eastAsia="CESI仿宋-GB2312" w:cs="CESI仿宋-GB2312"/>
                <w:b/>
                <w:bCs/>
                <w:color w:val="auto"/>
                <w:sz w:val="21"/>
                <w:szCs w:val="21"/>
                <w:highlight w:val="none"/>
              </w:rPr>
            </w:pPr>
          </w:p>
        </w:tc>
        <w:tc>
          <w:tcPr>
            <w:tcW w:w="1065" w:type="dxa"/>
            <w:noWrap w:val="0"/>
            <w:vAlign w:val="center"/>
          </w:tcPr>
          <w:p>
            <w:pPr>
              <w:rPr>
                <w:rFonts w:hint="eastAsia" w:ascii="CESI仿宋-GB2312" w:hAnsi="CESI仿宋-GB2312" w:eastAsia="CESI仿宋-GB2312" w:cs="CESI仿宋-GB2312"/>
                <w:b/>
                <w:bCs/>
                <w:color w:val="auto"/>
                <w:sz w:val="21"/>
                <w:szCs w:val="21"/>
                <w:highlight w:val="none"/>
              </w:rPr>
            </w:pPr>
            <w:r>
              <w:rPr>
                <w:rFonts w:hint="eastAsia" w:ascii="CESI仿宋-GB2312" w:hAnsi="CESI仿宋-GB2312" w:eastAsia="CESI仿宋-GB2312" w:cs="CESI仿宋-GB2312"/>
                <w:b/>
                <w:bCs/>
                <w:color w:val="auto"/>
                <w:sz w:val="21"/>
                <w:szCs w:val="21"/>
                <w:highlight w:val="none"/>
              </w:rPr>
              <w:t>IC封装技术</w:t>
            </w:r>
          </w:p>
        </w:tc>
        <w:tc>
          <w:tcPr>
            <w:tcW w:w="1222" w:type="dxa"/>
            <w:tcBorders>
              <w:right w:val="single" w:color="auto" w:sz="4" w:space="0"/>
            </w:tcBorders>
            <w:noWrap w:val="0"/>
            <w:vAlign w:val="center"/>
          </w:tcPr>
          <w:p>
            <w:pP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t>80（实训学时不低于50%）</w:t>
            </w:r>
          </w:p>
        </w:tc>
        <w:tc>
          <w:tcPr>
            <w:tcW w:w="4878" w:type="dxa"/>
            <w:tcBorders>
              <w:left w:val="single" w:color="auto" w:sz="4" w:space="0"/>
            </w:tcBorders>
            <w:noWrap w:val="0"/>
            <w:vAlign w:val="center"/>
          </w:tcPr>
          <w:p>
            <w:pP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t>IC封装技术（固晶、注塑、切筋、焊线）、IC封装制程技术（IC工艺，理论知识）、检验测试（产品标准，设备操作）、工艺工程技术、设备设施维修调试技术。</w:t>
            </w:r>
          </w:p>
        </w:tc>
        <w:tc>
          <w:tcPr>
            <w:tcW w:w="537" w:type="dxa"/>
            <w:noWrap w:val="0"/>
            <w:vAlign w:val="center"/>
          </w:tcPr>
          <w:p>
            <w:pPr>
              <w:jc w:val="cente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t>3500</w:t>
            </w:r>
          </w:p>
        </w:tc>
        <w:tc>
          <w:tcPr>
            <w:tcW w:w="1380" w:type="dxa"/>
            <w:noWrap w:val="0"/>
            <w:vAlign w:val="center"/>
          </w:tcPr>
          <w:p>
            <w:pP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t>自编培训课件及资料</w:t>
            </w:r>
          </w:p>
        </w:tc>
        <w:tc>
          <w:tcPr>
            <w:tcW w:w="523" w:type="dxa"/>
            <w:noWrap w:val="0"/>
            <w:vAlign w:val="center"/>
          </w:tcPr>
          <w:p>
            <w:pP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trHeight w:val="1031" w:hRule="exact"/>
          <w:jc w:val="center"/>
        </w:trPr>
        <w:tc>
          <w:tcPr>
            <w:tcW w:w="388" w:type="dxa"/>
            <w:tcBorders>
              <w:bottom w:val="single" w:color="auto" w:sz="4" w:space="0"/>
            </w:tcBorders>
            <w:shd w:val="clear" w:color="auto" w:fill="auto"/>
            <w:noWrap w:val="0"/>
            <w:vAlign w:val="center"/>
          </w:tcPr>
          <w:p>
            <w:pPr>
              <w:spacing w:line="200" w:lineRule="atLeast"/>
              <w:jc w:val="center"/>
              <w:rPr>
                <w:rFonts w:hint="default" w:ascii="CESI仿宋-GB2312" w:hAnsi="CESI仿宋-GB2312" w:eastAsia="CESI仿宋-GB2312" w:cs="CESI仿宋-GB2312"/>
                <w:b/>
                <w:bCs/>
                <w:color w:val="auto"/>
                <w:sz w:val="21"/>
                <w:szCs w:val="21"/>
                <w:highlight w:val="none"/>
                <w:lang w:val="en-US" w:eastAsia="zh-CN"/>
              </w:rPr>
            </w:pPr>
            <w:r>
              <w:rPr>
                <w:rFonts w:hint="default" w:ascii="CESI仿宋-GB2312" w:hAnsi="CESI仿宋-GB2312" w:eastAsia="CESI仿宋-GB2312" w:cs="CESI仿宋-GB2312"/>
                <w:b/>
                <w:bCs/>
                <w:color w:val="auto"/>
                <w:sz w:val="21"/>
                <w:szCs w:val="21"/>
                <w:highlight w:val="none"/>
                <w:lang w:val="en-US" w:eastAsia="zh-CN"/>
              </w:rPr>
              <w:t>37</w:t>
            </w:r>
          </w:p>
        </w:tc>
        <w:tc>
          <w:tcPr>
            <w:tcW w:w="1118" w:type="dxa"/>
            <w:vMerge w:val="continue"/>
            <w:shd w:val="clear" w:color="auto" w:fill="auto"/>
            <w:noWrap w:val="0"/>
            <w:vAlign w:val="top"/>
          </w:tcPr>
          <w:p>
            <w:pPr>
              <w:jc w:val="left"/>
              <w:rPr>
                <w:rFonts w:hint="eastAsia" w:ascii="CESI仿宋-GB2312" w:hAnsi="CESI仿宋-GB2312" w:eastAsia="CESI仿宋-GB2312" w:cs="CESI仿宋-GB2312"/>
                <w:b/>
                <w:bCs/>
                <w:color w:val="auto"/>
                <w:sz w:val="21"/>
                <w:szCs w:val="21"/>
                <w:highlight w:val="none"/>
              </w:rPr>
            </w:pPr>
          </w:p>
        </w:tc>
        <w:tc>
          <w:tcPr>
            <w:tcW w:w="1065" w:type="dxa"/>
            <w:shd w:val="clear" w:color="auto" w:fill="auto"/>
            <w:noWrap w:val="0"/>
            <w:vAlign w:val="center"/>
          </w:tcPr>
          <w:p>
            <w:pPr>
              <w:rPr>
                <w:rFonts w:hint="eastAsia" w:ascii="CESI仿宋-GB2312" w:hAnsi="CESI仿宋-GB2312" w:eastAsia="CESI仿宋-GB2312" w:cs="CESI仿宋-GB2312"/>
                <w:b/>
                <w:bCs/>
                <w:color w:val="auto"/>
                <w:sz w:val="21"/>
                <w:szCs w:val="21"/>
                <w:highlight w:val="none"/>
              </w:rPr>
            </w:pPr>
            <w:r>
              <w:rPr>
                <w:rFonts w:hint="eastAsia" w:ascii="CESI仿宋-GB2312" w:hAnsi="CESI仿宋-GB2312" w:eastAsia="CESI仿宋-GB2312" w:cs="CESI仿宋-GB2312"/>
                <w:b/>
                <w:bCs/>
                <w:color w:val="auto"/>
                <w:sz w:val="21"/>
                <w:szCs w:val="21"/>
                <w:highlight w:val="none"/>
              </w:rPr>
              <w:t>汽车电子、电路应用技术</w:t>
            </w:r>
          </w:p>
        </w:tc>
        <w:tc>
          <w:tcPr>
            <w:tcW w:w="1222" w:type="dxa"/>
            <w:tcBorders>
              <w:right w:val="single" w:color="auto" w:sz="4" w:space="0"/>
            </w:tcBorders>
            <w:shd w:val="clear" w:color="auto" w:fill="auto"/>
            <w:noWrap w:val="0"/>
            <w:vAlign w:val="center"/>
          </w:tcPr>
          <w:p>
            <w:pPr>
              <w:rPr>
                <w:rFonts w:hint="eastAsia" w:ascii="CESI仿宋-GB2312" w:hAnsi="CESI仿宋-GB2312" w:eastAsia="CESI仿宋-GB2312" w:cs="CESI仿宋-GB2312"/>
                <w:b/>
                <w:bCs/>
                <w:color w:val="auto"/>
                <w:sz w:val="21"/>
                <w:szCs w:val="21"/>
                <w:highlight w:val="none"/>
              </w:rPr>
            </w:pPr>
            <w:r>
              <w:rPr>
                <w:rFonts w:hint="eastAsia" w:ascii="CESI仿宋-GB2312" w:hAnsi="CESI仿宋-GB2312" w:eastAsia="CESI仿宋-GB2312" w:cs="CESI仿宋-GB2312"/>
                <w:b/>
                <w:bCs/>
                <w:color w:val="auto"/>
                <w:sz w:val="21"/>
                <w:szCs w:val="21"/>
                <w:highlight w:val="none"/>
              </w:rPr>
              <w:t>1</w:t>
            </w:r>
            <w:r>
              <w:rPr>
                <w:rFonts w:hint="eastAsia" w:ascii="CESI仿宋-GB2312" w:hAnsi="CESI仿宋-GB2312" w:eastAsia="CESI仿宋-GB2312" w:cs="CESI仿宋-GB2312"/>
                <w:b/>
                <w:bCs/>
                <w:color w:val="auto"/>
                <w:sz w:val="21"/>
                <w:szCs w:val="21"/>
                <w:highlight w:val="none"/>
                <w:lang w:val="en-US" w:eastAsia="zh-CN"/>
              </w:rPr>
              <w:t>0</w:t>
            </w:r>
            <w:r>
              <w:rPr>
                <w:rFonts w:hint="eastAsia" w:ascii="CESI仿宋-GB2312" w:hAnsi="CESI仿宋-GB2312" w:eastAsia="CESI仿宋-GB2312" w:cs="CESI仿宋-GB2312"/>
                <w:b/>
                <w:bCs/>
                <w:color w:val="auto"/>
                <w:sz w:val="21"/>
                <w:szCs w:val="21"/>
                <w:highlight w:val="none"/>
              </w:rPr>
              <w:t>0（实训学时不低于</w:t>
            </w:r>
            <w:r>
              <w:rPr>
                <w:rFonts w:hint="eastAsia" w:ascii="CESI仿宋-GB2312" w:hAnsi="CESI仿宋-GB2312" w:eastAsia="CESI仿宋-GB2312" w:cs="CESI仿宋-GB2312"/>
                <w:b/>
                <w:bCs/>
                <w:color w:val="auto"/>
                <w:sz w:val="21"/>
                <w:szCs w:val="21"/>
                <w:highlight w:val="none"/>
                <w:lang w:val="en-US" w:eastAsia="zh-CN"/>
              </w:rPr>
              <w:t>6</w:t>
            </w:r>
            <w:r>
              <w:rPr>
                <w:rFonts w:hint="eastAsia" w:ascii="CESI仿宋-GB2312" w:hAnsi="CESI仿宋-GB2312" w:eastAsia="CESI仿宋-GB2312" w:cs="CESI仿宋-GB2312"/>
                <w:b/>
                <w:bCs/>
                <w:color w:val="auto"/>
                <w:sz w:val="21"/>
                <w:szCs w:val="21"/>
                <w:highlight w:val="none"/>
              </w:rPr>
              <w:t>0%）</w:t>
            </w:r>
          </w:p>
        </w:tc>
        <w:tc>
          <w:tcPr>
            <w:tcW w:w="4878" w:type="dxa"/>
            <w:tcBorders>
              <w:left w:val="single" w:color="auto" w:sz="4" w:space="0"/>
            </w:tcBorders>
            <w:shd w:val="clear" w:color="auto" w:fill="auto"/>
            <w:noWrap w:val="0"/>
            <w:vAlign w:val="center"/>
          </w:tcPr>
          <w:p>
            <w:pPr>
              <w:rPr>
                <w:rFonts w:hint="eastAsia" w:ascii="CESI仿宋-GB2312" w:hAnsi="CESI仿宋-GB2312" w:eastAsia="CESI仿宋-GB2312" w:cs="CESI仿宋-GB2312"/>
                <w:b/>
                <w:bCs/>
                <w:color w:val="auto"/>
                <w:sz w:val="21"/>
                <w:szCs w:val="21"/>
                <w:highlight w:val="none"/>
              </w:rPr>
            </w:pPr>
            <w:r>
              <w:rPr>
                <w:rFonts w:hint="eastAsia" w:ascii="CESI仿宋-GB2312" w:hAnsi="CESI仿宋-GB2312" w:eastAsia="CESI仿宋-GB2312" w:cs="CESI仿宋-GB2312"/>
                <w:b/>
                <w:bCs/>
                <w:color w:val="auto"/>
                <w:sz w:val="21"/>
                <w:szCs w:val="21"/>
                <w:highlight w:val="none"/>
              </w:rPr>
              <w:t>汽车电子电路的基础知识及应用、开关电源、AC/DC、DC/DC电路知识、车载电机的技术介绍及操作、汽车电路板的简易维修等。</w:t>
            </w:r>
          </w:p>
        </w:tc>
        <w:tc>
          <w:tcPr>
            <w:tcW w:w="537" w:type="dxa"/>
            <w:shd w:val="clear" w:color="auto" w:fill="auto"/>
            <w:noWrap w:val="0"/>
            <w:vAlign w:val="center"/>
          </w:tcPr>
          <w:p>
            <w:pPr>
              <w:jc w:val="center"/>
              <w:rPr>
                <w:rFonts w:hint="eastAsia" w:ascii="CESI仿宋-GB2312" w:hAnsi="CESI仿宋-GB2312" w:eastAsia="CESI仿宋-GB2312" w:cs="CESI仿宋-GB2312"/>
                <w:b/>
                <w:bCs/>
                <w:color w:val="auto"/>
                <w:sz w:val="21"/>
                <w:szCs w:val="21"/>
                <w:highlight w:val="none"/>
              </w:rPr>
            </w:pPr>
            <w:r>
              <w:rPr>
                <w:rFonts w:hint="eastAsia" w:ascii="CESI仿宋-GB2312" w:hAnsi="CESI仿宋-GB2312" w:eastAsia="CESI仿宋-GB2312" w:cs="CESI仿宋-GB2312"/>
                <w:b/>
                <w:bCs/>
                <w:color w:val="auto"/>
                <w:sz w:val="21"/>
                <w:szCs w:val="21"/>
                <w:highlight w:val="none"/>
              </w:rPr>
              <w:t>4</w:t>
            </w:r>
            <w:r>
              <w:rPr>
                <w:rFonts w:hint="eastAsia" w:ascii="CESI仿宋-GB2312" w:hAnsi="CESI仿宋-GB2312" w:eastAsia="CESI仿宋-GB2312" w:cs="CESI仿宋-GB2312"/>
                <w:b/>
                <w:bCs/>
                <w:color w:val="auto"/>
                <w:sz w:val="21"/>
                <w:szCs w:val="21"/>
                <w:highlight w:val="none"/>
                <w:lang w:val="en-US" w:eastAsia="zh-CN"/>
              </w:rPr>
              <w:t>0</w:t>
            </w:r>
            <w:r>
              <w:rPr>
                <w:rFonts w:hint="eastAsia" w:ascii="CESI仿宋-GB2312" w:hAnsi="CESI仿宋-GB2312" w:eastAsia="CESI仿宋-GB2312" w:cs="CESI仿宋-GB2312"/>
                <w:b/>
                <w:bCs/>
                <w:color w:val="auto"/>
                <w:sz w:val="21"/>
                <w:szCs w:val="21"/>
                <w:highlight w:val="none"/>
              </w:rPr>
              <w:t>00</w:t>
            </w:r>
          </w:p>
        </w:tc>
        <w:tc>
          <w:tcPr>
            <w:tcW w:w="1380" w:type="dxa"/>
            <w:shd w:val="clear" w:color="auto" w:fill="auto"/>
            <w:noWrap w:val="0"/>
            <w:vAlign w:val="center"/>
          </w:tcPr>
          <w:p>
            <w:pPr>
              <w:rPr>
                <w:rFonts w:hint="eastAsia" w:ascii="CESI仿宋-GB2312" w:hAnsi="CESI仿宋-GB2312" w:eastAsia="CESI仿宋-GB2312" w:cs="CESI仿宋-GB2312"/>
                <w:b/>
                <w:bCs/>
                <w:color w:val="auto"/>
                <w:sz w:val="21"/>
                <w:szCs w:val="21"/>
                <w:highlight w:val="none"/>
              </w:rPr>
            </w:pPr>
            <w:r>
              <w:rPr>
                <w:rFonts w:hint="eastAsia" w:ascii="CESI仿宋-GB2312" w:hAnsi="CESI仿宋-GB2312" w:eastAsia="CESI仿宋-GB2312" w:cs="CESI仿宋-GB2312"/>
                <w:b/>
                <w:bCs/>
                <w:color w:val="auto"/>
                <w:sz w:val="21"/>
                <w:szCs w:val="21"/>
                <w:highlight w:val="none"/>
              </w:rPr>
              <w:t>自编培训课件及资料</w:t>
            </w:r>
          </w:p>
        </w:tc>
        <w:tc>
          <w:tcPr>
            <w:tcW w:w="523" w:type="dxa"/>
            <w:shd w:val="clear" w:color="auto" w:fill="auto"/>
            <w:noWrap w:val="0"/>
            <w:vAlign w:val="center"/>
          </w:tcPr>
          <w:p>
            <w:pPr>
              <w:rPr>
                <w:rFonts w:hint="eastAsia" w:ascii="CESI仿宋-GB2312" w:hAnsi="CESI仿宋-GB2312" w:eastAsia="CESI仿宋-GB2312" w:cs="CESI仿宋-GB2312"/>
                <w:b/>
                <w:bCs/>
                <w:color w:val="0070C0"/>
                <w:sz w:val="21"/>
                <w:szCs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trHeight w:val="1007" w:hRule="exact"/>
          <w:jc w:val="center"/>
        </w:trPr>
        <w:tc>
          <w:tcPr>
            <w:tcW w:w="388" w:type="dxa"/>
            <w:tcBorders>
              <w:bottom w:val="single" w:color="auto" w:sz="4" w:space="0"/>
            </w:tcBorders>
            <w:noWrap w:val="0"/>
            <w:vAlign w:val="center"/>
          </w:tcPr>
          <w:p>
            <w:pPr>
              <w:spacing w:line="200" w:lineRule="atLeast"/>
              <w:jc w:val="center"/>
              <w:rPr>
                <w:rFonts w:hint="default" w:ascii="CESI仿宋-GB2312" w:hAnsi="CESI仿宋-GB2312" w:eastAsia="CESI仿宋-GB2312" w:cs="CESI仿宋-GB2312"/>
                <w:b/>
                <w:bCs/>
                <w:color w:val="auto"/>
                <w:sz w:val="21"/>
                <w:szCs w:val="21"/>
                <w:highlight w:val="none"/>
                <w:lang w:val="en-US" w:eastAsia="zh-CN"/>
              </w:rPr>
            </w:pPr>
            <w:r>
              <w:rPr>
                <w:rFonts w:hint="default" w:ascii="CESI仿宋-GB2312" w:hAnsi="CESI仿宋-GB2312" w:eastAsia="CESI仿宋-GB2312" w:cs="CESI仿宋-GB2312"/>
                <w:b/>
                <w:bCs/>
                <w:color w:val="auto"/>
                <w:sz w:val="21"/>
                <w:szCs w:val="21"/>
                <w:highlight w:val="none"/>
                <w:lang w:val="en-US" w:eastAsia="zh-CN"/>
              </w:rPr>
              <w:t>38</w:t>
            </w:r>
          </w:p>
        </w:tc>
        <w:tc>
          <w:tcPr>
            <w:tcW w:w="1118" w:type="dxa"/>
            <w:vMerge w:val="continue"/>
            <w:noWrap w:val="0"/>
            <w:vAlign w:val="top"/>
          </w:tcPr>
          <w:p>
            <w:pPr>
              <w:jc w:val="left"/>
              <w:rPr>
                <w:rFonts w:hint="eastAsia" w:ascii="CESI仿宋-GB2312" w:hAnsi="CESI仿宋-GB2312" w:eastAsia="CESI仿宋-GB2312" w:cs="CESI仿宋-GB2312"/>
                <w:b/>
                <w:bCs/>
                <w:color w:val="auto"/>
                <w:sz w:val="21"/>
                <w:szCs w:val="21"/>
                <w:highlight w:val="none"/>
              </w:rPr>
            </w:pPr>
          </w:p>
        </w:tc>
        <w:tc>
          <w:tcPr>
            <w:tcW w:w="1065" w:type="dxa"/>
            <w:noWrap w:val="0"/>
            <w:vAlign w:val="center"/>
          </w:tcPr>
          <w:p>
            <w:pPr>
              <w:rPr>
                <w:rFonts w:hint="eastAsia" w:ascii="CESI仿宋-GB2312" w:hAnsi="CESI仿宋-GB2312" w:eastAsia="CESI仿宋-GB2312" w:cs="CESI仿宋-GB2312"/>
                <w:b/>
                <w:bCs/>
                <w:color w:val="auto"/>
                <w:sz w:val="21"/>
                <w:szCs w:val="21"/>
                <w:highlight w:val="none"/>
              </w:rPr>
            </w:pPr>
            <w:r>
              <w:rPr>
                <w:rFonts w:hint="eastAsia" w:ascii="CESI仿宋-GB2312" w:hAnsi="CESI仿宋-GB2312" w:eastAsia="CESI仿宋-GB2312" w:cs="CESI仿宋-GB2312"/>
                <w:b/>
                <w:bCs/>
                <w:color w:val="auto"/>
                <w:sz w:val="21"/>
                <w:szCs w:val="21"/>
                <w:highlight w:val="none"/>
              </w:rPr>
              <w:t>智慧电池管理芯片应用技术</w:t>
            </w:r>
          </w:p>
        </w:tc>
        <w:tc>
          <w:tcPr>
            <w:tcW w:w="1222" w:type="dxa"/>
            <w:tcBorders>
              <w:right w:val="single" w:color="auto" w:sz="4" w:space="0"/>
            </w:tcBorders>
            <w:noWrap w:val="0"/>
            <w:vAlign w:val="center"/>
          </w:tcPr>
          <w:p>
            <w:pP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t>80（实训学时不低于</w:t>
            </w:r>
            <w:r>
              <w:rPr>
                <w:rFonts w:hint="eastAsia" w:ascii="CESI仿宋-GB2312" w:hAnsi="CESI仿宋-GB2312" w:eastAsia="CESI仿宋-GB2312" w:cs="CESI仿宋-GB2312"/>
                <w:b/>
                <w:bCs/>
                <w:color w:val="000000" w:themeColor="text1"/>
                <w:sz w:val="21"/>
                <w:szCs w:val="21"/>
                <w:highlight w:val="none"/>
                <w:lang w:val="en-US" w:eastAsia="zh-CN"/>
                <w14:textFill>
                  <w14:solidFill>
                    <w14:schemeClr w14:val="tx1"/>
                  </w14:solidFill>
                </w14:textFill>
              </w:rPr>
              <w:t>5</w:t>
            </w:r>
            <w: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t>0%）</w:t>
            </w:r>
          </w:p>
        </w:tc>
        <w:tc>
          <w:tcPr>
            <w:tcW w:w="4878" w:type="dxa"/>
            <w:tcBorders>
              <w:left w:val="single" w:color="auto" w:sz="4" w:space="0"/>
            </w:tcBorders>
            <w:noWrap w:val="0"/>
            <w:vAlign w:val="center"/>
          </w:tcPr>
          <w:p>
            <w:pP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t>智慧电池管理芯片技术的功能开发、调试及应用。</w:t>
            </w:r>
          </w:p>
          <w:p>
            <w:pP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pPr>
          </w:p>
        </w:tc>
        <w:tc>
          <w:tcPr>
            <w:tcW w:w="537" w:type="dxa"/>
            <w:noWrap w:val="0"/>
            <w:vAlign w:val="center"/>
          </w:tcPr>
          <w:p>
            <w:pPr>
              <w:jc w:val="cente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t>3500</w:t>
            </w:r>
          </w:p>
        </w:tc>
        <w:tc>
          <w:tcPr>
            <w:tcW w:w="1380" w:type="dxa"/>
            <w:noWrap w:val="0"/>
            <w:vAlign w:val="center"/>
          </w:tcPr>
          <w:p>
            <w:pP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t>自编培训课件及资料</w:t>
            </w:r>
          </w:p>
        </w:tc>
        <w:tc>
          <w:tcPr>
            <w:tcW w:w="523" w:type="dxa"/>
            <w:noWrap w:val="0"/>
            <w:vAlign w:val="center"/>
          </w:tcPr>
          <w:p>
            <w:pP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trHeight w:val="1546" w:hRule="exact"/>
          <w:jc w:val="center"/>
        </w:trPr>
        <w:tc>
          <w:tcPr>
            <w:tcW w:w="388" w:type="dxa"/>
            <w:tcBorders>
              <w:bottom w:val="single" w:color="auto" w:sz="4" w:space="0"/>
            </w:tcBorders>
            <w:noWrap w:val="0"/>
            <w:vAlign w:val="center"/>
          </w:tcPr>
          <w:p>
            <w:pPr>
              <w:spacing w:line="200" w:lineRule="atLeast"/>
              <w:jc w:val="center"/>
              <w:rPr>
                <w:rFonts w:hint="default" w:ascii="CESI仿宋-GB2312" w:hAnsi="CESI仿宋-GB2312" w:eastAsia="CESI仿宋-GB2312" w:cs="CESI仿宋-GB2312"/>
                <w:b/>
                <w:bCs/>
                <w:color w:val="auto"/>
                <w:sz w:val="21"/>
                <w:szCs w:val="21"/>
                <w:highlight w:val="none"/>
                <w:lang w:val="en-US" w:eastAsia="zh-CN"/>
              </w:rPr>
            </w:pPr>
            <w:r>
              <w:rPr>
                <w:rFonts w:hint="default" w:ascii="CESI仿宋-GB2312" w:hAnsi="CESI仿宋-GB2312" w:eastAsia="CESI仿宋-GB2312" w:cs="CESI仿宋-GB2312"/>
                <w:b/>
                <w:bCs/>
                <w:color w:val="auto"/>
                <w:sz w:val="21"/>
                <w:szCs w:val="21"/>
                <w:highlight w:val="none"/>
                <w:lang w:val="en-US" w:eastAsia="zh-CN"/>
              </w:rPr>
              <w:t>39</w:t>
            </w:r>
          </w:p>
        </w:tc>
        <w:tc>
          <w:tcPr>
            <w:tcW w:w="1118" w:type="dxa"/>
            <w:vMerge w:val="continue"/>
            <w:noWrap w:val="0"/>
            <w:vAlign w:val="top"/>
          </w:tcPr>
          <w:p>
            <w:pPr>
              <w:jc w:val="left"/>
              <w:rPr>
                <w:rFonts w:hint="eastAsia" w:ascii="CESI仿宋-GB2312" w:hAnsi="CESI仿宋-GB2312" w:eastAsia="CESI仿宋-GB2312" w:cs="CESI仿宋-GB2312"/>
                <w:b/>
                <w:bCs/>
                <w:color w:val="auto"/>
                <w:sz w:val="21"/>
                <w:szCs w:val="21"/>
                <w:highlight w:val="none"/>
              </w:rPr>
            </w:pPr>
          </w:p>
        </w:tc>
        <w:tc>
          <w:tcPr>
            <w:tcW w:w="1065" w:type="dxa"/>
            <w:noWrap w:val="0"/>
            <w:vAlign w:val="center"/>
          </w:tcPr>
          <w:p>
            <w:pPr>
              <w:rPr>
                <w:rFonts w:hint="eastAsia" w:ascii="CESI仿宋-GB2312" w:hAnsi="CESI仿宋-GB2312" w:eastAsia="CESI仿宋-GB2312" w:cs="CESI仿宋-GB2312"/>
                <w:b/>
                <w:bCs/>
                <w:color w:val="auto"/>
                <w:sz w:val="21"/>
                <w:szCs w:val="21"/>
                <w:highlight w:val="none"/>
              </w:rPr>
            </w:pPr>
            <w:r>
              <w:rPr>
                <w:rFonts w:hint="eastAsia" w:ascii="CESI仿宋-GB2312" w:hAnsi="CESI仿宋-GB2312" w:eastAsia="CESI仿宋-GB2312" w:cs="CESI仿宋-GB2312"/>
                <w:b/>
                <w:bCs/>
                <w:color w:val="auto"/>
                <w:sz w:val="21"/>
                <w:szCs w:val="21"/>
                <w:highlight w:val="none"/>
              </w:rPr>
              <w:t>半导体照明封装技术</w:t>
            </w:r>
          </w:p>
        </w:tc>
        <w:tc>
          <w:tcPr>
            <w:tcW w:w="1222" w:type="dxa"/>
            <w:tcBorders>
              <w:right w:val="single" w:color="auto" w:sz="4" w:space="0"/>
            </w:tcBorders>
            <w:noWrap w:val="0"/>
            <w:vAlign w:val="center"/>
          </w:tcPr>
          <w:p>
            <w:pPr>
              <w:rPr>
                <w:rFonts w:hint="eastAsia" w:ascii="CESI仿宋-GB2312" w:hAnsi="CESI仿宋-GB2312" w:eastAsia="CESI仿宋-GB2312" w:cs="CESI仿宋-GB2312"/>
                <w:b/>
                <w:bCs/>
                <w:color w:val="auto"/>
                <w:sz w:val="21"/>
                <w:szCs w:val="21"/>
                <w:highlight w:val="none"/>
              </w:rPr>
            </w:pPr>
            <w:r>
              <w:rPr>
                <w:rFonts w:hint="eastAsia" w:ascii="CESI仿宋-GB2312" w:hAnsi="CESI仿宋-GB2312" w:eastAsia="CESI仿宋-GB2312" w:cs="CESI仿宋-GB2312"/>
                <w:b/>
                <w:bCs/>
                <w:color w:val="auto"/>
                <w:sz w:val="21"/>
                <w:szCs w:val="21"/>
                <w:highlight w:val="none"/>
              </w:rPr>
              <w:t>80（实训学时不低于</w:t>
            </w:r>
            <w:r>
              <w:rPr>
                <w:rFonts w:hint="eastAsia" w:ascii="CESI仿宋-GB2312" w:hAnsi="CESI仿宋-GB2312" w:eastAsia="CESI仿宋-GB2312" w:cs="CESI仿宋-GB2312"/>
                <w:b/>
                <w:bCs/>
                <w:color w:val="auto"/>
                <w:sz w:val="21"/>
                <w:szCs w:val="21"/>
                <w:highlight w:val="none"/>
                <w:lang w:val="en-US" w:eastAsia="zh-CN"/>
              </w:rPr>
              <w:t>5</w:t>
            </w:r>
            <w:r>
              <w:rPr>
                <w:rFonts w:hint="eastAsia" w:ascii="CESI仿宋-GB2312" w:hAnsi="CESI仿宋-GB2312" w:eastAsia="CESI仿宋-GB2312" w:cs="CESI仿宋-GB2312"/>
                <w:b/>
                <w:bCs/>
                <w:color w:val="auto"/>
                <w:sz w:val="21"/>
                <w:szCs w:val="21"/>
                <w:highlight w:val="none"/>
              </w:rPr>
              <w:t>0%）</w:t>
            </w:r>
          </w:p>
        </w:tc>
        <w:tc>
          <w:tcPr>
            <w:tcW w:w="4878" w:type="dxa"/>
            <w:tcBorders>
              <w:left w:val="single" w:color="auto" w:sz="4" w:space="0"/>
            </w:tcBorders>
            <w:noWrap w:val="0"/>
            <w:vAlign w:val="center"/>
          </w:tcPr>
          <w:p>
            <w:pPr>
              <w:rPr>
                <w:rFonts w:hint="eastAsia" w:ascii="CESI仿宋-GB2312" w:hAnsi="CESI仿宋-GB2312" w:eastAsia="CESI仿宋-GB2312" w:cs="CESI仿宋-GB2312"/>
                <w:b/>
                <w:bCs/>
                <w:color w:val="auto"/>
                <w:sz w:val="21"/>
                <w:szCs w:val="21"/>
                <w:highlight w:val="none"/>
              </w:rPr>
            </w:pPr>
            <w:r>
              <w:rPr>
                <w:rFonts w:hint="eastAsia" w:ascii="CESI仿宋-GB2312" w:hAnsi="CESI仿宋-GB2312" w:eastAsia="CESI仿宋-GB2312" w:cs="CESI仿宋-GB2312"/>
                <w:b/>
                <w:bCs/>
                <w:color w:val="auto"/>
                <w:sz w:val="21"/>
                <w:szCs w:val="21"/>
                <w:highlight w:val="none"/>
              </w:rPr>
              <w:t>LED封装技术（焊线机，固晶机、点胶机）、LED封装制程技术（LED工艺，理论知识）、检验测试（产品标准，设备操作）、工艺工程技术、白光技术（荧光粉配比技术、相应专业知识）、设备设施维修调试技术。</w:t>
            </w:r>
          </w:p>
        </w:tc>
        <w:tc>
          <w:tcPr>
            <w:tcW w:w="537" w:type="dxa"/>
            <w:noWrap w:val="0"/>
            <w:vAlign w:val="center"/>
          </w:tcPr>
          <w:p>
            <w:pPr>
              <w:jc w:val="center"/>
              <w:rPr>
                <w:rFonts w:hint="eastAsia" w:ascii="CESI仿宋-GB2312" w:hAnsi="CESI仿宋-GB2312" w:eastAsia="CESI仿宋-GB2312" w:cs="CESI仿宋-GB2312"/>
                <w:b/>
                <w:bCs/>
                <w:color w:val="auto"/>
                <w:sz w:val="21"/>
                <w:szCs w:val="21"/>
                <w:highlight w:val="none"/>
              </w:rPr>
            </w:pPr>
            <w:r>
              <w:rPr>
                <w:rFonts w:hint="eastAsia" w:ascii="CESI仿宋-GB2312" w:hAnsi="CESI仿宋-GB2312" w:eastAsia="CESI仿宋-GB2312" w:cs="CESI仿宋-GB2312"/>
                <w:b/>
                <w:bCs/>
                <w:color w:val="auto"/>
                <w:sz w:val="21"/>
                <w:szCs w:val="21"/>
                <w:highlight w:val="none"/>
              </w:rPr>
              <w:t>3500</w:t>
            </w:r>
          </w:p>
        </w:tc>
        <w:tc>
          <w:tcPr>
            <w:tcW w:w="1380" w:type="dxa"/>
            <w:noWrap w:val="0"/>
            <w:vAlign w:val="center"/>
          </w:tcPr>
          <w:p>
            <w:pPr>
              <w:rPr>
                <w:rFonts w:hint="eastAsia" w:ascii="CESI仿宋-GB2312" w:hAnsi="CESI仿宋-GB2312" w:eastAsia="CESI仿宋-GB2312" w:cs="CESI仿宋-GB2312"/>
                <w:b/>
                <w:bCs/>
                <w:color w:val="auto"/>
                <w:sz w:val="21"/>
                <w:szCs w:val="21"/>
                <w:highlight w:val="none"/>
              </w:rPr>
            </w:pPr>
            <w:r>
              <w:rPr>
                <w:rFonts w:hint="eastAsia" w:ascii="CESI仿宋-GB2312" w:hAnsi="CESI仿宋-GB2312" w:eastAsia="CESI仿宋-GB2312" w:cs="CESI仿宋-GB2312"/>
                <w:b/>
                <w:bCs/>
                <w:color w:val="auto"/>
                <w:sz w:val="21"/>
                <w:szCs w:val="21"/>
                <w:highlight w:val="none"/>
              </w:rPr>
              <w:t>需新开发教材</w:t>
            </w:r>
          </w:p>
        </w:tc>
        <w:tc>
          <w:tcPr>
            <w:tcW w:w="523" w:type="dxa"/>
            <w:noWrap w:val="0"/>
            <w:vAlign w:val="center"/>
          </w:tcPr>
          <w:p>
            <w:pP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trHeight w:val="725" w:hRule="exact"/>
          <w:jc w:val="center"/>
        </w:trPr>
        <w:tc>
          <w:tcPr>
            <w:tcW w:w="388" w:type="dxa"/>
            <w:tcBorders>
              <w:bottom w:val="single" w:color="auto" w:sz="4" w:space="0"/>
            </w:tcBorders>
            <w:shd w:val="clear" w:color="auto" w:fill="auto"/>
            <w:noWrap w:val="0"/>
            <w:vAlign w:val="center"/>
          </w:tcPr>
          <w:p>
            <w:pPr>
              <w:spacing w:line="200" w:lineRule="atLeast"/>
              <w:jc w:val="center"/>
              <w:rPr>
                <w:rFonts w:hint="default" w:ascii="CESI仿宋-GB2312" w:hAnsi="CESI仿宋-GB2312" w:eastAsia="CESI仿宋-GB2312" w:cs="CESI仿宋-GB2312"/>
                <w:b/>
                <w:bCs/>
                <w:color w:val="auto"/>
                <w:sz w:val="21"/>
                <w:szCs w:val="21"/>
                <w:highlight w:val="none"/>
                <w:lang w:val="en-US" w:eastAsia="zh-CN"/>
              </w:rPr>
            </w:pPr>
            <w:r>
              <w:rPr>
                <w:rFonts w:hint="default" w:ascii="CESI仿宋-GB2312" w:hAnsi="CESI仿宋-GB2312" w:eastAsia="CESI仿宋-GB2312" w:cs="CESI仿宋-GB2312"/>
                <w:b/>
                <w:bCs/>
                <w:color w:val="auto"/>
                <w:sz w:val="21"/>
                <w:szCs w:val="21"/>
                <w:highlight w:val="none"/>
                <w:lang w:val="en-US" w:eastAsia="zh-CN"/>
              </w:rPr>
              <w:t>40</w:t>
            </w:r>
          </w:p>
        </w:tc>
        <w:tc>
          <w:tcPr>
            <w:tcW w:w="1118" w:type="dxa"/>
            <w:vMerge w:val="continue"/>
            <w:shd w:val="clear" w:color="auto" w:fill="auto"/>
            <w:noWrap w:val="0"/>
            <w:vAlign w:val="top"/>
          </w:tcPr>
          <w:p>
            <w:pPr>
              <w:jc w:val="left"/>
              <w:rPr>
                <w:rFonts w:hint="eastAsia" w:ascii="CESI仿宋-GB2312" w:hAnsi="CESI仿宋-GB2312" w:eastAsia="CESI仿宋-GB2312" w:cs="CESI仿宋-GB2312"/>
                <w:b/>
                <w:bCs/>
                <w:color w:val="0070C0"/>
                <w:sz w:val="21"/>
                <w:szCs w:val="21"/>
                <w:highlight w:val="none"/>
              </w:rPr>
            </w:pPr>
          </w:p>
        </w:tc>
        <w:tc>
          <w:tcPr>
            <w:tcW w:w="1065" w:type="dxa"/>
            <w:shd w:val="clear" w:color="auto" w:fill="auto"/>
            <w:noWrap w:val="0"/>
            <w:vAlign w:val="center"/>
          </w:tcPr>
          <w:p>
            <w:pPr>
              <w:rPr>
                <w:rFonts w:hint="eastAsia" w:ascii="CESI仿宋-GB2312" w:hAnsi="CESI仿宋-GB2312" w:eastAsia="CESI仿宋-GB2312" w:cs="CESI仿宋-GB2312"/>
                <w:b/>
                <w:bCs/>
                <w:color w:val="auto"/>
                <w:sz w:val="21"/>
                <w:szCs w:val="21"/>
                <w:highlight w:val="none"/>
              </w:rPr>
            </w:pPr>
            <w:r>
              <w:rPr>
                <w:rFonts w:hint="eastAsia" w:ascii="CESI仿宋-GB2312" w:hAnsi="CESI仿宋-GB2312" w:eastAsia="CESI仿宋-GB2312" w:cs="CESI仿宋-GB2312"/>
                <w:b/>
                <w:bCs/>
                <w:color w:val="auto"/>
                <w:sz w:val="21"/>
                <w:szCs w:val="21"/>
                <w:highlight w:val="none"/>
              </w:rPr>
              <w:t>SMT操作技术</w:t>
            </w:r>
          </w:p>
        </w:tc>
        <w:tc>
          <w:tcPr>
            <w:tcW w:w="1222" w:type="dxa"/>
            <w:tcBorders>
              <w:right w:val="single" w:color="auto" w:sz="4" w:space="0"/>
            </w:tcBorders>
            <w:shd w:val="clear" w:color="auto" w:fill="auto"/>
            <w:noWrap w:val="0"/>
            <w:vAlign w:val="center"/>
          </w:tcPr>
          <w:p>
            <w:pPr>
              <w:rPr>
                <w:rFonts w:hint="eastAsia" w:ascii="CESI仿宋-GB2312" w:hAnsi="CESI仿宋-GB2312" w:eastAsia="CESI仿宋-GB2312" w:cs="CESI仿宋-GB2312"/>
                <w:b/>
                <w:bCs/>
                <w:color w:val="auto"/>
                <w:sz w:val="21"/>
                <w:szCs w:val="21"/>
                <w:highlight w:val="none"/>
              </w:rPr>
            </w:pPr>
            <w:r>
              <w:rPr>
                <w:rFonts w:hint="eastAsia" w:ascii="CESI仿宋-GB2312" w:hAnsi="CESI仿宋-GB2312" w:eastAsia="CESI仿宋-GB2312" w:cs="CESI仿宋-GB2312"/>
                <w:b/>
                <w:bCs/>
                <w:color w:val="auto"/>
                <w:sz w:val="21"/>
                <w:szCs w:val="21"/>
                <w:highlight w:val="none"/>
              </w:rPr>
              <w:t>80（实训学时不低于</w:t>
            </w:r>
            <w:r>
              <w:rPr>
                <w:rFonts w:hint="eastAsia" w:ascii="CESI仿宋-GB2312" w:hAnsi="CESI仿宋-GB2312" w:eastAsia="CESI仿宋-GB2312" w:cs="CESI仿宋-GB2312"/>
                <w:b/>
                <w:bCs/>
                <w:color w:val="auto"/>
                <w:sz w:val="21"/>
                <w:szCs w:val="21"/>
                <w:highlight w:val="none"/>
                <w:lang w:val="en-US" w:eastAsia="zh-CN"/>
              </w:rPr>
              <w:t>5</w:t>
            </w:r>
            <w:r>
              <w:rPr>
                <w:rFonts w:hint="eastAsia" w:ascii="CESI仿宋-GB2312" w:hAnsi="CESI仿宋-GB2312" w:eastAsia="CESI仿宋-GB2312" w:cs="CESI仿宋-GB2312"/>
                <w:b/>
                <w:bCs/>
                <w:color w:val="auto"/>
                <w:sz w:val="21"/>
                <w:szCs w:val="21"/>
                <w:highlight w:val="none"/>
              </w:rPr>
              <w:t>0%）</w:t>
            </w:r>
          </w:p>
        </w:tc>
        <w:tc>
          <w:tcPr>
            <w:tcW w:w="4878" w:type="dxa"/>
            <w:tcBorders>
              <w:left w:val="single" w:color="auto" w:sz="4" w:space="0"/>
            </w:tcBorders>
            <w:shd w:val="clear" w:color="auto" w:fill="auto"/>
            <w:noWrap w:val="0"/>
            <w:vAlign w:val="center"/>
          </w:tcPr>
          <w:p>
            <w:pPr>
              <w:rPr>
                <w:rFonts w:hint="eastAsia" w:ascii="CESI仿宋-GB2312" w:hAnsi="CESI仿宋-GB2312" w:eastAsia="CESI仿宋-GB2312" w:cs="CESI仿宋-GB2312"/>
                <w:b/>
                <w:bCs/>
                <w:color w:val="auto"/>
                <w:sz w:val="21"/>
                <w:szCs w:val="21"/>
                <w:highlight w:val="none"/>
              </w:rPr>
            </w:pPr>
            <w:r>
              <w:rPr>
                <w:rFonts w:hint="eastAsia" w:ascii="CESI仿宋-GB2312" w:hAnsi="CESI仿宋-GB2312" w:eastAsia="CESI仿宋-GB2312" w:cs="CESI仿宋-GB2312"/>
                <w:b/>
                <w:bCs/>
                <w:color w:val="auto"/>
                <w:sz w:val="21"/>
                <w:szCs w:val="21"/>
                <w:highlight w:val="none"/>
              </w:rPr>
              <w:t>元器件知识；印刷线路板技术；印刷线路板组装技术；手动插入技术和表面组装（装贴）技术等。</w:t>
            </w:r>
          </w:p>
        </w:tc>
        <w:tc>
          <w:tcPr>
            <w:tcW w:w="537" w:type="dxa"/>
            <w:shd w:val="clear" w:color="auto" w:fill="auto"/>
            <w:noWrap w:val="0"/>
            <w:vAlign w:val="center"/>
          </w:tcPr>
          <w:p>
            <w:pPr>
              <w:jc w:val="center"/>
              <w:rPr>
                <w:rFonts w:hint="eastAsia" w:ascii="CESI仿宋-GB2312" w:hAnsi="CESI仿宋-GB2312" w:eastAsia="CESI仿宋-GB2312" w:cs="CESI仿宋-GB2312"/>
                <w:b/>
                <w:bCs/>
                <w:color w:val="auto"/>
                <w:sz w:val="21"/>
                <w:szCs w:val="21"/>
                <w:highlight w:val="none"/>
              </w:rPr>
            </w:pPr>
            <w:r>
              <w:rPr>
                <w:rFonts w:hint="eastAsia" w:ascii="CESI仿宋-GB2312" w:hAnsi="CESI仿宋-GB2312" w:eastAsia="CESI仿宋-GB2312" w:cs="CESI仿宋-GB2312"/>
                <w:b/>
                <w:bCs/>
                <w:color w:val="auto"/>
                <w:sz w:val="21"/>
                <w:szCs w:val="21"/>
                <w:highlight w:val="none"/>
              </w:rPr>
              <w:t>3500</w:t>
            </w:r>
          </w:p>
        </w:tc>
        <w:tc>
          <w:tcPr>
            <w:tcW w:w="1380" w:type="dxa"/>
            <w:shd w:val="clear" w:color="auto" w:fill="auto"/>
            <w:noWrap w:val="0"/>
            <w:vAlign w:val="center"/>
          </w:tcPr>
          <w:p>
            <w:pPr>
              <w:rPr>
                <w:rFonts w:hint="eastAsia" w:ascii="CESI仿宋-GB2312" w:hAnsi="CESI仿宋-GB2312" w:eastAsia="CESI仿宋-GB2312" w:cs="CESI仿宋-GB2312"/>
                <w:b/>
                <w:bCs/>
                <w:color w:val="auto"/>
                <w:sz w:val="21"/>
                <w:szCs w:val="21"/>
                <w:highlight w:val="none"/>
              </w:rPr>
            </w:pPr>
            <w:r>
              <w:rPr>
                <w:rFonts w:hint="eastAsia" w:ascii="CESI仿宋-GB2312" w:hAnsi="CESI仿宋-GB2312" w:eastAsia="CESI仿宋-GB2312" w:cs="CESI仿宋-GB2312"/>
                <w:b/>
                <w:bCs/>
                <w:color w:val="auto"/>
                <w:sz w:val="21"/>
                <w:szCs w:val="21"/>
                <w:highlight w:val="none"/>
              </w:rPr>
              <w:t>自编培训课件及资料</w:t>
            </w:r>
          </w:p>
        </w:tc>
        <w:tc>
          <w:tcPr>
            <w:tcW w:w="523" w:type="dxa"/>
            <w:shd w:val="clear" w:color="auto" w:fill="auto"/>
            <w:noWrap w:val="0"/>
            <w:vAlign w:val="center"/>
          </w:tcPr>
          <w:p>
            <w:pP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trHeight w:val="919" w:hRule="exact"/>
          <w:jc w:val="center"/>
        </w:trPr>
        <w:tc>
          <w:tcPr>
            <w:tcW w:w="388" w:type="dxa"/>
            <w:tcBorders>
              <w:bottom w:val="single" w:color="auto" w:sz="4" w:space="0"/>
            </w:tcBorders>
            <w:noWrap w:val="0"/>
            <w:vAlign w:val="center"/>
          </w:tcPr>
          <w:p>
            <w:pPr>
              <w:spacing w:line="200" w:lineRule="atLeast"/>
              <w:jc w:val="center"/>
              <w:rPr>
                <w:rFonts w:hint="default" w:ascii="CESI仿宋-GB2312" w:hAnsi="CESI仿宋-GB2312" w:eastAsia="CESI仿宋-GB2312" w:cs="CESI仿宋-GB2312"/>
                <w:b/>
                <w:bCs/>
                <w:color w:val="auto"/>
                <w:sz w:val="21"/>
                <w:szCs w:val="21"/>
                <w:highlight w:val="none"/>
                <w:lang w:val="en-US" w:eastAsia="zh-CN"/>
              </w:rPr>
            </w:pPr>
            <w:r>
              <w:rPr>
                <w:rFonts w:hint="default" w:ascii="CESI仿宋-GB2312" w:hAnsi="CESI仿宋-GB2312" w:eastAsia="CESI仿宋-GB2312" w:cs="CESI仿宋-GB2312"/>
                <w:b/>
                <w:bCs/>
                <w:color w:val="auto"/>
                <w:sz w:val="21"/>
                <w:szCs w:val="21"/>
                <w:highlight w:val="none"/>
                <w:lang w:val="en-US" w:eastAsia="zh-CN"/>
              </w:rPr>
              <w:t>41</w:t>
            </w:r>
          </w:p>
        </w:tc>
        <w:tc>
          <w:tcPr>
            <w:tcW w:w="1118" w:type="dxa"/>
            <w:vMerge w:val="continue"/>
            <w:noWrap w:val="0"/>
            <w:vAlign w:val="top"/>
          </w:tcPr>
          <w:p>
            <w:pPr>
              <w:jc w:val="left"/>
              <w:rPr>
                <w:rFonts w:hint="eastAsia" w:ascii="CESI仿宋-GB2312" w:hAnsi="CESI仿宋-GB2312" w:eastAsia="CESI仿宋-GB2312" w:cs="CESI仿宋-GB2312"/>
                <w:b/>
                <w:bCs/>
                <w:color w:val="auto"/>
                <w:sz w:val="21"/>
                <w:szCs w:val="21"/>
                <w:highlight w:val="none"/>
              </w:rPr>
            </w:pPr>
          </w:p>
        </w:tc>
        <w:tc>
          <w:tcPr>
            <w:tcW w:w="1065" w:type="dxa"/>
            <w:noWrap w:val="0"/>
            <w:vAlign w:val="center"/>
          </w:tcPr>
          <w:p>
            <w:pPr>
              <w:rPr>
                <w:rFonts w:hint="eastAsia" w:ascii="CESI仿宋-GB2312" w:hAnsi="CESI仿宋-GB2312" w:eastAsia="CESI仿宋-GB2312" w:cs="CESI仿宋-GB2312"/>
                <w:b/>
                <w:bCs/>
                <w:color w:val="auto"/>
                <w:sz w:val="21"/>
                <w:szCs w:val="21"/>
                <w:highlight w:val="none"/>
              </w:rPr>
            </w:pPr>
            <w:r>
              <w:rPr>
                <w:rFonts w:hint="eastAsia" w:ascii="CESI仿宋-GB2312" w:hAnsi="CESI仿宋-GB2312" w:eastAsia="CESI仿宋-GB2312" w:cs="CESI仿宋-GB2312"/>
                <w:b/>
                <w:bCs/>
                <w:color w:val="auto"/>
                <w:sz w:val="21"/>
                <w:szCs w:val="21"/>
                <w:highlight w:val="none"/>
              </w:rPr>
              <w:t>焊锡工艺技术</w:t>
            </w:r>
          </w:p>
        </w:tc>
        <w:tc>
          <w:tcPr>
            <w:tcW w:w="1222" w:type="dxa"/>
            <w:tcBorders>
              <w:right w:val="single" w:color="auto" w:sz="4" w:space="0"/>
            </w:tcBorders>
            <w:noWrap w:val="0"/>
            <w:vAlign w:val="center"/>
          </w:tcPr>
          <w:p>
            <w:pPr>
              <w:rPr>
                <w:rFonts w:hint="eastAsia" w:ascii="CESI仿宋-GB2312" w:hAnsi="CESI仿宋-GB2312" w:eastAsia="CESI仿宋-GB2312" w:cs="CESI仿宋-GB2312"/>
                <w:b/>
                <w:bCs/>
                <w:color w:val="auto"/>
                <w:sz w:val="21"/>
                <w:szCs w:val="21"/>
                <w:highlight w:val="none"/>
              </w:rPr>
            </w:pPr>
            <w:r>
              <w:rPr>
                <w:rFonts w:hint="eastAsia" w:ascii="CESI仿宋-GB2312" w:hAnsi="CESI仿宋-GB2312" w:eastAsia="CESI仿宋-GB2312" w:cs="CESI仿宋-GB2312"/>
                <w:b/>
                <w:bCs/>
                <w:color w:val="auto"/>
                <w:sz w:val="21"/>
                <w:szCs w:val="21"/>
                <w:highlight w:val="none"/>
              </w:rPr>
              <w:t>80（实训学时不低于</w:t>
            </w:r>
            <w:r>
              <w:rPr>
                <w:rFonts w:hint="eastAsia" w:ascii="CESI仿宋-GB2312" w:hAnsi="CESI仿宋-GB2312" w:eastAsia="CESI仿宋-GB2312" w:cs="CESI仿宋-GB2312"/>
                <w:b/>
                <w:bCs/>
                <w:color w:val="auto"/>
                <w:sz w:val="21"/>
                <w:szCs w:val="21"/>
                <w:highlight w:val="none"/>
                <w:lang w:val="en-US" w:eastAsia="zh-CN"/>
              </w:rPr>
              <w:t>5</w:t>
            </w:r>
            <w:r>
              <w:rPr>
                <w:rFonts w:hint="eastAsia" w:ascii="CESI仿宋-GB2312" w:hAnsi="CESI仿宋-GB2312" w:eastAsia="CESI仿宋-GB2312" w:cs="CESI仿宋-GB2312"/>
                <w:b/>
                <w:bCs/>
                <w:color w:val="auto"/>
                <w:sz w:val="21"/>
                <w:szCs w:val="21"/>
                <w:highlight w:val="none"/>
              </w:rPr>
              <w:t>0%）</w:t>
            </w:r>
          </w:p>
        </w:tc>
        <w:tc>
          <w:tcPr>
            <w:tcW w:w="4878" w:type="dxa"/>
            <w:tcBorders>
              <w:left w:val="single" w:color="auto" w:sz="4" w:space="0"/>
            </w:tcBorders>
            <w:noWrap w:val="0"/>
            <w:vAlign w:val="center"/>
          </w:tcPr>
          <w:p>
            <w:pPr>
              <w:rPr>
                <w:rFonts w:hint="eastAsia" w:ascii="CESI仿宋-GB2312" w:hAnsi="CESI仿宋-GB2312" w:eastAsia="CESI仿宋-GB2312" w:cs="CESI仿宋-GB2312"/>
                <w:b/>
                <w:bCs/>
                <w:color w:val="auto"/>
                <w:sz w:val="21"/>
                <w:szCs w:val="21"/>
                <w:highlight w:val="none"/>
              </w:rPr>
            </w:pPr>
            <w:r>
              <w:rPr>
                <w:rFonts w:hint="eastAsia" w:ascii="CESI仿宋-GB2312" w:hAnsi="CESI仿宋-GB2312" w:eastAsia="CESI仿宋-GB2312" w:cs="CESI仿宋-GB2312"/>
                <w:b/>
                <w:bCs/>
                <w:color w:val="auto"/>
                <w:sz w:val="21"/>
                <w:szCs w:val="21"/>
                <w:highlight w:val="none"/>
              </w:rPr>
              <w:t>产品焊锡工艺；镀锡设备操作、调试和日常维护；质量控制标准；现场5S管理；安全生产管理等。</w:t>
            </w:r>
          </w:p>
        </w:tc>
        <w:tc>
          <w:tcPr>
            <w:tcW w:w="537" w:type="dxa"/>
            <w:noWrap w:val="0"/>
            <w:vAlign w:val="center"/>
          </w:tcPr>
          <w:p>
            <w:pPr>
              <w:jc w:val="center"/>
              <w:rPr>
                <w:rFonts w:hint="eastAsia" w:ascii="CESI仿宋-GB2312" w:hAnsi="CESI仿宋-GB2312" w:eastAsia="CESI仿宋-GB2312" w:cs="CESI仿宋-GB2312"/>
                <w:b/>
                <w:bCs/>
                <w:color w:val="auto"/>
                <w:sz w:val="21"/>
                <w:szCs w:val="21"/>
                <w:highlight w:val="none"/>
              </w:rPr>
            </w:pPr>
            <w:r>
              <w:rPr>
                <w:rFonts w:hint="eastAsia" w:ascii="CESI仿宋-GB2312" w:hAnsi="CESI仿宋-GB2312" w:eastAsia="CESI仿宋-GB2312" w:cs="CESI仿宋-GB2312"/>
                <w:b/>
                <w:bCs/>
                <w:color w:val="auto"/>
                <w:sz w:val="21"/>
                <w:szCs w:val="21"/>
                <w:highlight w:val="none"/>
              </w:rPr>
              <w:t>3500</w:t>
            </w:r>
          </w:p>
        </w:tc>
        <w:tc>
          <w:tcPr>
            <w:tcW w:w="1380" w:type="dxa"/>
            <w:noWrap w:val="0"/>
            <w:vAlign w:val="center"/>
          </w:tcPr>
          <w:p>
            <w:pPr>
              <w:rPr>
                <w:rFonts w:hint="eastAsia" w:ascii="CESI仿宋-GB2312" w:hAnsi="CESI仿宋-GB2312" w:eastAsia="CESI仿宋-GB2312" w:cs="CESI仿宋-GB2312"/>
                <w:b/>
                <w:bCs/>
                <w:color w:val="auto"/>
                <w:sz w:val="21"/>
                <w:szCs w:val="21"/>
                <w:highlight w:val="none"/>
              </w:rPr>
            </w:pPr>
            <w:r>
              <w:rPr>
                <w:rFonts w:hint="eastAsia" w:ascii="CESI仿宋-GB2312" w:hAnsi="CESI仿宋-GB2312" w:eastAsia="CESI仿宋-GB2312" w:cs="CESI仿宋-GB2312"/>
                <w:b/>
                <w:bCs/>
                <w:color w:val="auto"/>
                <w:sz w:val="21"/>
                <w:szCs w:val="21"/>
                <w:highlight w:val="none"/>
              </w:rPr>
              <w:t>自编培训课件及资料</w:t>
            </w:r>
          </w:p>
        </w:tc>
        <w:tc>
          <w:tcPr>
            <w:tcW w:w="523" w:type="dxa"/>
            <w:noWrap w:val="0"/>
            <w:vAlign w:val="center"/>
          </w:tcPr>
          <w:p>
            <w:pP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trHeight w:val="992" w:hRule="exact"/>
          <w:jc w:val="center"/>
        </w:trPr>
        <w:tc>
          <w:tcPr>
            <w:tcW w:w="388" w:type="dxa"/>
            <w:tcBorders>
              <w:bottom w:val="single" w:color="auto" w:sz="4" w:space="0"/>
            </w:tcBorders>
            <w:noWrap w:val="0"/>
            <w:vAlign w:val="center"/>
          </w:tcPr>
          <w:p>
            <w:pPr>
              <w:spacing w:line="200" w:lineRule="atLeast"/>
              <w:jc w:val="center"/>
              <w:rPr>
                <w:rFonts w:hint="default" w:ascii="CESI仿宋-GB2312" w:hAnsi="CESI仿宋-GB2312" w:eastAsia="CESI仿宋-GB2312" w:cs="CESI仿宋-GB2312"/>
                <w:b/>
                <w:bCs/>
                <w:color w:val="auto"/>
                <w:sz w:val="21"/>
                <w:szCs w:val="21"/>
                <w:highlight w:val="none"/>
                <w:lang w:val="en-US" w:eastAsia="zh-CN"/>
              </w:rPr>
            </w:pPr>
            <w:r>
              <w:rPr>
                <w:rFonts w:hint="default" w:ascii="CESI仿宋-GB2312" w:hAnsi="CESI仿宋-GB2312" w:eastAsia="CESI仿宋-GB2312" w:cs="CESI仿宋-GB2312"/>
                <w:b/>
                <w:bCs/>
                <w:color w:val="auto"/>
                <w:sz w:val="21"/>
                <w:szCs w:val="21"/>
                <w:highlight w:val="none"/>
                <w:lang w:val="en-US" w:eastAsia="zh-CN"/>
              </w:rPr>
              <w:t>42</w:t>
            </w:r>
          </w:p>
        </w:tc>
        <w:tc>
          <w:tcPr>
            <w:tcW w:w="1118" w:type="dxa"/>
            <w:vMerge w:val="restart"/>
            <w:noWrap w:val="0"/>
            <w:vAlign w:val="center"/>
          </w:tcPr>
          <w:p>
            <w:pPr>
              <w:jc w:val="center"/>
              <w:rPr>
                <w:rFonts w:hint="eastAsia" w:ascii="CESI仿宋-GB2312" w:hAnsi="CESI仿宋-GB2312" w:eastAsia="CESI仿宋-GB2312" w:cs="CESI仿宋-GB2312"/>
                <w:b/>
                <w:bCs/>
                <w:color w:val="auto"/>
                <w:sz w:val="21"/>
                <w:szCs w:val="21"/>
                <w:highlight w:val="none"/>
              </w:rPr>
            </w:pPr>
            <w:r>
              <w:rPr>
                <w:rFonts w:hint="eastAsia" w:ascii="CESI仿宋-GB2312" w:hAnsi="CESI仿宋-GB2312" w:eastAsia="CESI仿宋-GB2312" w:cs="CESI仿宋-GB2312"/>
                <w:b/>
                <w:bCs/>
                <w:color w:val="auto"/>
                <w:sz w:val="21"/>
                <w:szCs w:val="21"/>
                <w:highlight w:val="none"/>
              </w:rPr>
              <w:t>工业母机</w:t>
            </w:r>
          </w:p>
        </w:tc>
        <w:tc>
          <w:tcPr>
            <w:tcW w:w="1065" w:type="dxa"/>
            <w:noWrap w:val="0"/>
            <w:vAlign w:val="center"/>
          </w:tcPr>
          <w:p>
            <w:pPr>
              <w:rPr>
                <w:rFonts w:hint="eastAsia" w:ascii="CESI仿宋-GB2312" w:hAnsi="CESI仿宋-GB2312" w:eastAsia="CESI仿宋-GB2312" w:cs="CESI仿宋-GB2312"/>
                <w:b/>
                <w:bCs/>
                <w:color w:val="auto"/>
                <w:kern w:val="2"/>
                <w:sz w:val="21"/>
                <w:szCs w:val="21"/>
                <w:highlight w:val="none"/>
                <w:lang w:val="en-US" w:eastAsia="zh-CN" w:bidi="ar-SA"/>
              </w:rPr>
            </w:pPr>
            <w:r>
              <w:rPr>
                <w:rFonts w:hint="eastAsia" w:ascii="CESI仿宋-GB2312" w:hAnsi="CESI仿宋-GB2312" w:eastAsia="CESI仿宋-GB2312" w:cs="CESI仿宋-GB2312"/>
                <w:b/>
                <w:bCs/>
                <w:color w:val="auto"/>
                <w:sz w:val="21"/>
                <w:szCs w:val="21"/>
                <w:highlight w:val="none"/>
              </w:rPr>
              <w:t>工业产品建模设计师（中级）</w:t>
            </w:r>
          </w:p>
        </w:tc>
        <w:tc>
          <w:tcPr>
            <w:tcW w:w="1222" w:type="dxa"/>
            <w:tcBorders>
              <w:right w:val="single" w:color="auto" w:sz="4" w:space="0"/>
            </w:tcBorders>
            <w:noWrap w:val="0"/>
            <w:vAlign w:val="center"/>
          </w:tcPr>
          <w:p>
            <w:pPr>
              <w:rPr>
                <w:rFonts w:hint="eastAsia" w:ascii="CESI仿宋-GB2312" w:hAnsi="CESI仿宋-GB2312" w:eastAsia="CESI仿宋-GB2312" w:cs="CESI仿宋-GB2312"/>
                <w:b/>
                <w:bCs/>
                <w:color w:val="auto"/>
                <w:kern w:val="2"/>
                <w:sz w:val="21"/>
                <w:szCs w:val="21"/>
                <w:highlight w:val="none"/>
                <w:lang w:val="en-US" w:eastAsia="zh-CN" w:bidi="ar-SA"/>
              </w:rPr>
            </w:pPr>
            <w:r>
              <w:rPr>
                <w:rFonts w:hint="eastAsia" w:ascii="CESI仿宋-GB2312" w:hAnsi="CESI仿宋-GB2312" w:eastAsia="CESI仿宋-GB2312" w:cs="CESI仿宋-GB2312"/>
                <w:b/>
                <w:bCs/>
                <w:color w:val="auto"/>
                <w:sz w:val="21"/>
                <w:szCs w:val="21"/>
                <w:highlight w:val="none"/>
                <w:lang w:val="en-US" w:eastAsia="zh-CN"/>
              </w:rPr>
              <w:t>80</w:t>
            </w:r>
            <w:r>
              <w:rPr>
                <w:rFonts w:hint="eastAsia" w:ascii="CESI仿宋-GB2312" w:hAnsi="CESI仿宋-GB2312" w:eastAsia="CESI仿宋-GB2312" w:cs="CESI仿宋-GB2312"/>
                <w:b/>
                <w:bCs/>
                <w:color w:val="auto"/>
                <w:sz w:val="21"/>
                <w:szCs w:val="21"/>
                <w:highlight w:val="none"/>
              </w:rPr>
              <w:t>（理实一体化）</w:t>
            </w:r>
          </w:p>
        </w:tc>
        <w:tc>
          <w:tcPr>
            <w:tcW w:w="4878" w:type="dxa"/>
            <w:tcBorders>
              <w:left w:val="single" w:color="auto" w:sz="4" w:space="0"/>
            </w:tcBorders>
            <w:noWrap w:val="0"/>
            <w:vAlign w:val="center"/>
          </w:tcPr>
          <w:p>
            <w:pPr>
              <w:rPr>
                <w:rFonts w:hint="eastAsia" w:ascii="CESI仿宋-GB2312" w:hAnsi="CESI仿宋-GB2312" w:eastAsia="CESI仿宋-GB2312" w:cs="CESI仿宋-GB2312"/>
                <w:b/>
                <w:bCs/>
                <w:color w:val="auto"/>
                <w:kern w:val="2"/>
                <w:sz w:val="21"/>
                <w:szCs w:val="21"/>
                <w:highlight w:val="none"/>
                <w:lang w:val="en-US" w:eastAsia="zh-CN" w:bidi="ar-SA"/>
              </w:rPr>
            </w:pPr>
            <w:r>
              <w:rPr>
                <w:rFonts w:hint="eastAsia" w:ascii="CESI仿宋-GB2312" w:hAnsi="CESI仿宋-GB2312" w:eastAsia="CESI仿宋-GB2312" w:cs="CESI仿宋-GB2312"/>
                <w:b/>
                <w:bCs/>
                <w:color w:val="auto"/>
                <w:sz w:val="21"/>
                <w:szCs w:val="21"/>
                <w:highlight w:val="none"/>
              </w:rPr>
              <w:t>界面操作与基础设置工具系统、建模核心工具系统、建模辅助工具系统、建模分析工具系统、通用变动与编辑工具系统</w:t>
            </w:r>
            <w:r>
              <w:rPr>
                <w:rFonts w:hint="eastAsia" w:ascii="CESI仿宋-GB2312" w:hAnsi="CESI仿宋-GB2312" w:eastAsia="CESI仿宋-GB2312" w:cs="CESI仿宋-GB2312"/>
                <w:b/>
                <w:bCs/>
                <w:color w:val="auto"/>
                <w:sz w:val="21"/>
                <w:szCs w:val="21"/>
                <w:highlight w:val="none"/>
                <w:lang w:eastAsia="zh-CN"/>
              </w:rPr>
              <w:t>等。</w:t>
            </w:r>
          </w:p>
        </w:tc>
        <w:tc>
          <w:tcPr>
            <w:tcW w:w="537" w:type="dxa"/>
            <w:noWrap w:val="0"/>
            <w:vAlign w:val="center"/>
          </w:tcPr>
          <w:p>
            <w:pPr>
              <w:jc w:val="center"/>
              <w:rPr>
                <w:rFonts w:hint="eastAsia" w:ascii="CESI仿宋-GB2312" w:hAnsi="CESI仿宋-GB2312" w:eastAsia="CESI仿宋-GB2312" w:cs="CESI仿宋-GB2312"/>
                <w:b/>
                <w:bCs/>
                <w:color w:val="auto"/>
                <w:kern w:val="2"/>
                <w:sz w:val="21"/>
                <w:szCs w:val="21"/>
                <w:highlight w:val="none"/>
                <w:lang w:val="en-US" w:eastAsia="zh-CN" w:bidi="ar-SA"/>
              </w:rPr>
            </w:pPr>
            <w:r>
              <w:rPr>
                <w:rFonts w:hint="eastAsia" w:ascii="CESI仿宋-GB2312" w:hAnsi="CESI仿宋-GB2312" w:eastAsia="CESI仿宋-GB2312" w:cs="CESI仿宋-GB2312"/>
                <w:b/>
                <w:bCs/>
                <w:color w:val="auto"/>
                <w:sz w:val="21"/>
                <w:szCs w:val="21"/>
                <w:highlight w:val="none"/>
                <w:lang w:val="en-US" w:eastAsia="zh-CN"/>
              </w:rPr>
              <w:t>3500</w:t>
            </w:r>
          </w:p>
        </w:tc>
        <w:tc>
          <w:tcPr>
            <w:tcW w:w="1380" w:type="dxa"/>
            <w:noWrap w:val="0"/>
            <w:vAlign w:val="center"/>
          </w:tcPr>
          <w:p>
            <w:pPr>
              <w:rPr>
                <w:rFonts w:hint="eastAsia" w:ascii="CESI仿宋-GB2312" w:hAnsi="CESI仿宋-GB2312" w:eastAsia="CESI仿宋-GB2312" w:cs="CESI仿宋-GB2312"/>
                <w:b/>
                <w:bCs/>
                <w:color w:val="auto"/>
                <w:kern w:val="2"/>
                <w:sz w:val="21"/>
                <w:szCs w:val="21"/>
                <w:highlight w:val="none"/>
                <w:lang w:val="en-US" w:eastAsia="zh-CN" w:bidi="ar-SA"/>
              </w:rPr>
            </w:pPr>
            <w:r>
              <w:rPr>
                <w:rFonts w:hint="eastAsia" w:ascii="CESI仿宋-GB2312" w:hAnsi="CESI仿宋-GB2312" w:eastAsia="CESI仿宋-GB2312" w:cs="CESI仿宋-GB2312"/>
                <w:b/>
                <w:bCs/>
                <w:color w:val="auto"/>
                <w:sz w:val="21"/>
                <w:szCs w:val="21"/>
                <w:highlight w:val="none"/>
              </w:rPr>
              <w:t>《Rhino基础操作》</w:t>
            </w:r>
          </w:p>
        </w:tc>
        <w:tc>
          <w:tcPr>
            <w:tcW w:w="523" w:type="dxa"/>
            <w:noWrap w:val="0"/>
            <w:vAlign w:val="center"/>
          </w:tcPr>
          <w:p>
            <w:pPr>
              <w:rPr>
                <w:rFonts w:hint="eastAsia" w:ascii="CESI仿宋-GB2312" w:hAnsi="CESI仿宋-GB2312" w:eastAsia="CESI仿宋-GB2312" w:cs="CESI仿宋-GB2312"/>
                <w:b/>
                <w:bCs/>
                <w:color w:val="000000" w:themeColor="text1"/>
                <w:kern w:val="2"/>
                <w:sz w:val="21"/>
                <w:szCs w:val="21"/>
                <w:highlight w:val="none"/>
                <w:lang w:val="en-US" w:eastAsia="zh-CN" w:bidi="ar-SA"/>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trHeight w:val="1832" w:hRule="exact"/>
          <w:jc w:val="center"/>
        </w:trPr>
        <w:tc>
          <w:tcPr>
            <w:tcW w:w="388" w:type="dxa"/>
            <w:tcBorders>
              <w:bottom w:val="single" w:color="auto" w:sz="4" w:space="0"/>
            </w:tcBorders>
            <w:noWrap w:val="0"/>
            <w:vAlign w:val="center"/>
          </w:tcPr>
          <w:p>
            <w:pPr>
              <w:spacing w:line="200" w:lineRule="atLeast"/>
              <w:jc w:val="center"/>
              <w:rPr>
                <w:rFonts w:hint="default" w:ascii="CESI仿宋-GB2312" w:hAnsi="CESI仿宋-GB2312" w:eastAsia="CESI仿宋-GB2312" w:cs="CESI仿宋-GB2312"/>
                <w:b/>
                <w:bCs/>
                <w:color w:val="auto"/>
                <w:sz w:val="21"/>
                <w:szCs w:val="21"/>
                <w:highlight w:val="none"/>
                <w:lang w:val="en-US" w:eastAsia="zh-CN"/>
              </w:rPr>
            </w:pPr>
            <w:r>
              <w:rPr>
                <w:rFonts w:hint="default" w:ascii="CESI仿宋-GB2312" w:hAnsi="CESI仿宋-GB2312" w:eastAsia="CESI仿宋-GB2312" w:cs="CESI仿宋-GB2312"/>
                <w:b/>
                <w:bCs/>
                <w:color w:val="auto"/>
                <w:sz w:val="21"/>
                <w:szCs w:val="21"/>
                <w:highlight w:val="none"/>
                <w:lang w:val="en-US" w:eastAsia="zh-CN"/>
              </w:rPr>
              <w:t>43</w:t>
            </w:r>
          </w:p>
        </w:tc>
        <w:tc>
          <w:tcPr>
            <w:tcW w:w="1118" w:type="dxa"/>
            <w:vMerge w:val="continue"/>
            <w:noWrap w:val="0"/>
            <w:vAlign w:val="center"/>
          </w:tcPr>
          <w:p>
            <w:pPr>
              <w:jc w:val="center"/>
              <w:rPr>
                <w:rFonts w:hint="eastAsia" w:ascii="CESI仿宋-GB2312" w:hAnsi="CESI仿宋-GB2312" w:eastAsia="CESI仿宋-GB2312" w:cs="CESI仿宋-GB2312"/>
                <w:b/>
                <w:bCs/>
                <w:color w:val="auto"/>
                <w:sz w:val="21"/>
                <w:szCs w:val="21"/>
                <w:highlight w:val="none"/>
              </w:rPr>
            </w:pPr>
          </w:p>
        </w:tc>
        <w:tc>
          <w:tcPr>
            <w:tcW w:w="1065" w:type="dxa"/>
            <w:noWrap w:val="0"/>
            <w:vAlign w:val="center"/>
          </w:tcPr>
          <w:p>
            <w:pPr>
              <w:rPr>
                <w:rFonts w:hint="eastAsia" w:ascii="CESI仿宋-GB2312" w:hAnsi="CESI仿宋-GB2312" w:eastAsia="CESI仿宋-GB2312" w:cs="CESI仿宋-GB2312"/>
                <w:b/>
                <w:bCs/>
                <w:color w:val="auto"/>
                <w:kern w:val="2"/>
                <w:sz w:val="21"/>
                <w:szCs w:val="21"/>
                <w:highlight w:val="none"/>
                <w:lang w:val="en-US" w:eastAsia="zh-CN" w:bidi="ar-SA"/>
              </w:rPr>
            </w:pPr>
            <w:r>
              <w:rPr>
                <w:rFonts w:hint="eastAsia" w:ascii="CESI仿宋-GB2312" w:hAnsi="CESI仿宋-GB2312" w:eastAsia="CESI仿宋-GB2312" w:cs="CESI仿宋-GB2312"/>
                <w:b/>
                <w:bCs/>
                <w:color w:val="auto"/>
                <w:sz w:val="21"/>
                <w:szCs w:val="21"/>
                <w:highlight w:val="none"/>
              </w:rPr>
              <w:t>工业产品结构设计师（中级）</w:t>
            </w:r>
          </w:p>
        </w:tc>
        <w:tc>
          <w:tcPr>
            <w:tcW w:w="1222" w:type="dxa"/>
            <w:tcBorders>
              <w:right w:val="single" w:color="auto" w:sz="4" w:space="0"/>
            </w:tcBorders>
            <w:noWrap w:val="0"/>
            <w:vAlign w:val="center"/>
          </w:tcPr>
          <w:p>
            <w:pPr>
              <w:rPr>
                <w:rFonts w:hint="eastAsia" w:ascii="CESI仿宋-GB2312" w:hAnsi="CESI仿宋-GB2312" w:eastAsia="CESI仿宋-GB2312" w:cs="CESI仿宋-GB2312"/>
                <w:b/>
                <w:bCs/>
                <w:color w:val="auto"/>
                <w:kern w:val="2"/>
                <w:sz w:val="21"/>
                <w:szCs w:val="21"/>
                <w:highlight w:val="none"/>
                <w:lang w:val="en-US" w:eastAsia="zh-CN" w:bidi="ar-SA"/>
              </w:rPr>
            </w:pPr>
            <w:r>
              <w:rPr>
                <w:rFonts w:hint="eastAsia" w:ascii="CESI仿宋-GB2312" w:hAnsi="CESI仿宋-GB2312" w:eastAsia="CESI仿宋-GB2312" w:cs="CESI仿宋-GB2312"/>
                <w:b/>
                <w:bCs/>
                <w:color w:val="auto"/>
                <w:sz w:val="21"/>
                <w:szCs w:val="21"/>
                <w:highlight w:val="none"/>
                <w:lang w:val="en-US" w:eastAsia="zh-CN"/>
              </w:rPr>
              <w:t>80</w:t>
            </w:r>
            <w:r>
              <w:rPr>
                <w:rFonts w:hint="eastAsia" w:ascii="CESI仿宋-GB2312" w:hAnsi="CESI仿宋-GB2312" w:eastAsia="CESI仿宋-GB2312" w:cs="CESI仿宋-GB2312"/>
                <w:b/>
                <w:bCs/>
                <w:color w:val="auto"/>
                <w:sz w:val="21"/>
                <w:szCs w:val="21"/>
                <w:highlight w:val="none"/>
              </w:rPr>
              <w:t>（理实一体化）</w:t>
            </w:r>
          </w:p>
        </w:tc>
        <w:tc>
          <w:tcPr>
            <w:tcW w:w="4878" w:type="dxa"/>
            <w:tcBorders>
              <w:left w:val="single" w:color="auto" w:sz="4" w:space="0"/>
            </w:tcBorders>
            <w:noWrap w:val="0"/>
            <w:vAlign w:val="center"/>
          </w:tcPr>
          <w:p>
            <w:pPr>
              <w:rPr>
                <w:rFonts w:hint="eastAsia" w:ascii="CESI仿宋-GB2312" w:hAnsi="CESI仿宋-GB2312" w:eastAsia="CESI仿宋-GB2312" w:cs="CESI仿宋-GB2312"/>
                <w:b/>
                <w:bCs/>
                <w:color w:val="auto"/>
                <w:kern w:val="2"/>
                <w:sz w:val="21"/>
                <w:szCs w:val="21"/>
                <w:highlight w:val="none"/>
                <w:lang w:val="en-US" w:eastAsia="zh-CN" w:bidi="ar-SA"/>
              </w:rPr>
            </w:pPr>
            <w:r>
              <w:rPr>
                <w:rFonts w:hint="eastAsia" w:ascii="CESI仿宋-GB2312" w:hAnsi="CESI仿宋-GB2312" w:eastAsia="CESI仿宋-GB2312" w:cs="CESI仿宋-GB2312"/>
                <w:b/>
                <w:bCs/>
                <w:color w:val="auto"/>
                <w:sz w:val="21"/>
                <w:szCs w:val="21"/>
                <w:highlight w:val="none"/>
              </w:rPr>
              <w:t>界面熟悉和基础实体建模工具</w:t>
            </w:r>
            <w:r>
              <w:rPr>
                <w:rFonts w:hint="eastAsia" w:ascii="CESI仿宋-GB2312" w:hAnsi="CESI仿宋-GB2312" w:eastAsia="CESI仿宋-GB2312" w:cs="CESI仿宋-GB2312"/>
                <w:b/>
                <w:bCs/>
                <w:color w:val="auto"/>
                <w:sz w:val="21"/>
                <w:szCs w:val="21"/>
                <w:highlight w:val="none"/>
                <w:lang w:eastAsia="zh-CN"/>
              </w:rPr>
              <w:t>、</w:t>
            </w:r>
            <w:r>
              <w:rPr>
                <w:rFonts w:hint="eastAsia" w:ascii="CESI仿宋-GB2312" w:hAnsi="CESI仿宋-GB2312" w:eastAsia="CESI仿宋-GB2312" w:cs="CESI仿宋-GB2312"/>
                <w:b/>
                <w:bCs/>
                <w:color w:val="auto"/>
                <w:sz w:val="21"/>
                <w:szCs w:val="21"/>
                <w:highlight w:val="none"/>
              </w:rPr>
              <w:t>曲面造型工具、工程特征工具、编辑工具、阵列工具、骨架建模工具、CAD三维倒线框、零件装配、视图管理、工程图出图、外来模型的修复和修改、分析工具、外观调整、参照图片、STP、STL和线框建模、利用参数、关系和族表设计</w:t>
            </w:r>
            <w:r>
              <w:rPr>
                <w:rFonts w:hint="eastAsia" w:ascii="CESI仿宋-GB2312" w:hAnsi="CESI仿宋-GB2312" w:eastAsia="CESI仿宋-GB2312" w:cs="CESI仿宋-GB2312"/>
                <w:b/>
                <w:bCs/>
                <w:color w:val="auto"/>
                <w:sz w:val="21"/>
                <w:szCs w:val="21"/>
                <w:highlight w:val="none"/>
                <w:lang w:eastAsia="zh-CN"/>
              </w:rPr>
              <w:t>模型等。</w:t>
            </w:r>
          </w:p>
        </w:tc>
        <w:tc>
          <w:tcPr>
            <w:tcW w:w="537" w:type="dxa"/>
            <w:noWrap w:val="0"/>
            <w:vAlign w:val="center"/>
          </w:tcPr>
          <w:p>
            <w:pPr>
              <w:jc w:val="center"/>
              <w:rPr>
                <w:rFonts w:hint="eastAsia" w:ascii="CESI仿宋-GB2312" w:hAnsi="CESI仿宋-GB2312" w:eastAsia="CESI仿宋-GB2312" w:cs="CESI仿宋-GB2312"/>
                <w:b/>
                <w:bCs/>
                <w:color w:val="auto"/>
                <w:kern w:val="2"/>
                <w:sz w:val="21"/>
                <w:szCs w:val="21"/>
                <w:highlight w:val="none"/>
                <w:lang w:val="en-US" w:eastAsia="zh-CN" w:bidi="ar-SA"/>
              </w:rPr>
            </w:pPr>
            <w:r>
              <w:rPr>
                <w:rFonts w:hint="eastAsia" w:ascii="CESI仿宋-GB2312" w:hAnsi="CESI仿宋-GB2312" w:eastAsia="CESI仿宋-GB2312" w:cs="CESI仿宋-GB2312"/>
                <w:b/>
                <w:bCs/>
                <w:color w:val="auto"/>
                <w:sz w:val="21"/>
                <w:szCs w:val="21"/>
                <w:highlight w:val="none"/>
                <w:lang w:val="en-US" w:eastAsia="zh-CN"/>
              </w:rPr>
              <w:t>3500</w:t>
            </w:r>
          </w:p>
        </w:tc>
        <w:tc>
          <w:tcPr>
            <w:tcW w:w="1380" w:type="dxa"/>
            <w:noWrap w:val="0"/>
            <w:vAlign w:val="center"/>
          </w:tcPr>
          <w:p>
            <w:pPr>
              <w:rPr>
                <w:rFonts w:hint="eastAsia" w:ascii="CESI仿宋-GB2312" w:hAnsi="CESI仿宋-GB2312" w:eastAsia="CESI仿宋-GB2312" w:cs="CESI仿宋-GB2312"/>
                <w:b/>
                <w:bCs/>
                <w:color w:val="auto"/>
                <w:kern w:val="2"/>
                <w:sz w:val="21"/>
                <w:szCs w:val="21"/>
                <w:highlight w:val="none"/>
                <w:lang w:val="en-US" w:eastAsia="zh-CN" w:bidi="ar-SA"/>
              </w:rPr>
            </w:pPr>
            <w:r>
              <w:rPr>
                <w:rFonts w:hint="eastAsia" w:ascii="CESI仿宋-GB2312" w:hAnsi="CESI仿宋-GB2312" w:eastAsia="CESI仿宋-GB2312" w:cs="CESI仿宋-GB2312"/>
                <w:b/>
                <w:bCs/>
                <w:color w:val="auto"/>
                <w:sz w:val="21"/>
                <w:szCs w:val="21"/>
                <w:highlight w:val="none"/>
              </w:rPr>
              <w:t>《PROE基础实操》</w:t>
            </w:r>
          </w:p>
        </w:tc>
        <w:tc>
          <w:tcPr>
            <w:tcW w:w="523" w:type="dxa"/>
            <w:noWrap w:val="0"/>
            <w:vAlign w:val="center"/>
          </w:tcPr>
          <w:p>
            <w:pPr>
              <w:rPr>
                <w:rFonts w:hint="eastAsia" w:ascii="CESI仿宋-GB2312" w:hAnsi="CESI仿宋-GB2312" w:eastAsia="CESI仿宋-GB2312" w:cs="CESI仿宋-GB2312"/>
                <w:b/>
                <w:bCs/>
                <w:color w:val="000000" w:themeColor="text1"/>
                <w:kern w:val="2"/>
                <w:sz w:val="21"/>
                <w:szCs w:val="21"/>
                <w:highlight w:val="none"/>
                <w:lang w:val="en-US" w:eastAsia="zh-CN" w:bidi="ar-SA"/>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trHeight w:val="1869" w:hRule="exact"/>
          <w:jc w:val="center"/>
        </w:trPr>
        <w:tc>
          <w:tcPr>
            <w:tcW w:w="388" w:type="dxa"/>
            <w:tcBorders>
              <w:bottom w:val="single" w:color="auto" w:sz="4" w:space="0"/>
            </w:tcBorders>
            <w:noWrap w:val="0"/>
            <w:vAlign w:val="center"/>
          </w:tcPr>
          <w:p>
            <w:pPr>
              <w:spacing w:line="200" w:lineRule="atLeast"/>
              <w:jc w:val="center"/>
              <w:rPr>
                <w:rFonts w:hint="default" w:ascii="CESI仿宋-GB2312" w:hAnsi="CESI仿宋-GB2312" w:eastAsia="CESI仿宋-GB2312" w:cs="CESI仿宋-GB2312"/>
                <w:b/>
                <w:bCs/>
                <w:color w:val="auto"/>
                <w:sz w:val="21"/>
                <w:szCs w:val="21"/>
                <w:highlight w:val="none"/>
                <w:lang w:val="en-US" w:eastAsia="zh-CN"/>
              </w:rPr>
            </w:pPr>
            <w:r>
              <w:rPr>
                <w:rFonts w:hint="default" w:ascii="CESI仿宋-GB2312" w:hAnsi="CESI仿宋-GB2312" w:eastAsia="CESI仿宋-GB2312" w:cs="CESI仿宋-GB2312"/>
                <w:b/>
                <w:bCs/>
                <w:color w:val="auto"/>
                <w:sz w:val="21"/>
                <w:szCs w:val="21"/>
                <w:highlight w:val="none"/>
                <w:lang w:val="en-US" w:eastAsia="zh-CN"/>
              </w:rPr>
              <w:t>44</w:t>
            </w:r>
          </w:p>
        </w:tc>
        <w:tc>
          <w:tcPr>
            <w:tcW w:w="1118" w:type="dxa"/>
            <w:vMerge w:val="continue"/>
            <w:noWrap w:val="0"/>
            <w:vAlign w:val="center"/>
          </w:tcPr>
          <w:p>
            <w:pPr>
              <w:jc w:val="center"/>
              <w:rPr>
                <w:rFonts w:hint="eastAsia" w:ascii="CESI仿宋-GB2312" w:hAnsi="CESI仿宋-GB2312" w:eastAsia="CESI仿宋-GB2312" w:cs="CESI仿宋-GB2312"/>
                <w:b/>
                <w:bCs/>
                <w:color w:val="auto"/>
                <w:sz w:val="21"/>
                <w:szCs w:val="21"/>
                <w:highlight w:val="none"/>
              </w:rPr>
            </w:pPr>
          </w:p>
        </w:tc>
        <w:tc>
          <w:tcPr>
            <w:tcW w:w="1065" w:type="dxa"/>
            <w:noWrap w:val="0"/>
            <w:vAlign w:val="center"/>
          </w:tcPr>
          <w:p>
            <w:pPr>
              <w:jc w:val="center"/>
              <w:rPr>
                <w:rFonts w:hint="eastAsia" w:ascii="CESI仿宋-GB2312" w:hAnsi="CESI仿宋-GB2312" w:eastAsia="CESI仿宋-GB2312" w:cs="CESI仿宋-GB2312"/>
                <w:b/>
                <w:bCs/>
                <w:color w:val="auto"/>
                <w:sz w:val="21"/>
                <w:szCs w:val="21"/>
                <w:highlight w:val="none"/>
                <w:lang w:eastAsia="zh-CN"/>
              </w:rPr>
            </w:pPr>
            <w:r>
              <w:rPr>
                <w:rFonts w:hint="eastAsia" w:ascii="CESI仿宋-GB2312" w:hAnsi="CESI仿宋-GB2312" w:eastAsia="CESI仿宋-GB2312" w:cs="CESI仿宋-GB2312"/>
                <w:b/>
                <w:bCs/>
                <w:color w:val="auto"/>
                <w:sz w:val="21"/>
                <w:szCs w:val="21"/>
                <w:highlight w:val="none"/>
                <w:lang w:eastAsia="zh-CN"/>
              </w:rPr>
              <w:t>车削技术</w:t>
            </w:r>
          </w:p>
        </w:tc>
        <w:tc>
          <w:tcPr>
            <w:tcW w:w="1222" w:type="dxa"/>
            <w:tcBorders>
              <w:right w:val="single" w:color="auto" w:sz="4" w:space="0"/>
            </w:tcBorders>
            <w:noWrap w:val="0"/>
            <w:vAlign w:val="center"/>
          </w:tcPr>
          <w:p>
            <w:pPr>
              <w:jc w:val="left"/>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t>80（实训学时不低于50%）</w:t>
            </w:r>
          </w:p>
        </w:tc>
        <w:tc>
          <w:tcPr>
            <w:tcW w:w="4878" w:type="dxa"/>
            <w:tcBorders>
              <w:left w:val="single" w:color="auto" w:sz="4" w:space="0"/>
            </w:tcBorders>
            <w:noWrap w:val="0"/>
            <w:vAlign w:val="center"/>
          </w:tcPr>
          <w:p>
            <w:pPr>
              <w:jc w:val="left"/>
              <w:rPr>
                <w:rFonts w:hint="eastAsia"/>
              </w:rPr>
            </w:pPr>
            <w:r>
              <w:rPr>
                <w:rFonts w:hint="eastAsia" w:ascii="CESI仿宋-GB2312" w:hAnsi="CESI仿宋-GB2312" w:eastAsia="CESI仿宋-GB2312" w:cs="CESI仿宋-GB2312"/>
                <w:b/>
                <w:bCs/>
                <w:color w:val="000000" w:themeColor="text1"/>
                <w:sz w:val="21"/>
                <w:szCs w:val="21"/>
                <w:highlight w:val="none"/>
                <w:lang w:eastAsia="zh-CN"/>
                <w14:textFill>
                  <w14:solidFill>
                    <w14:schemeClr w14:val="tx1"/>
                  </w14:solidFill>
                </w14:textFill>
              </w:rPr>
              <w:t>参考</w:t>
            </w:r>
            <w: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t>国家职业分类大典、职业标准要求或者职业技能等级评价机构培训教材要求开展培训。</w:t>
            </w:r>
          </w:p>
        </w:tc>
        <w:tc>
          <w:tcPr>
            <w:tcW w:w="537" w:type="dxa"/>
            <w:noWrap w:val="0"/>
            <w:vAlign w:val="center"/>
          </w:tcPr>
          <w:p>
            <w:pPr>
              <w:jc w:val="cente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t>3500</w:t>
            </w:r>
          </w:p>
        </w:tc>
        <w:tc>
          <w:tcPr>
            <w:tcW w:w="1380" w:type="dxa"/>
            <w:noWrap w:val="0"/>
            <w:vAlign w:val="center"/>
          </w:tcPr>
          <w:p>
            <w:pPr>
              <w:jc w:val="left"/>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t>职业技能等级评级机构培训教材或符合国家职业分类大典或国家职业标准的教材</w:t>
            </w:r>
          </w:p>
        </w:tc>
        <w:tc>
          <w:tcPr>
            <w:tcW w:w="523" w:type="dxa"/>
            <w:noWrap w:val="0"/>
            <w:vAlign w:val="center"/>
          </w:tcPr>
          <w:p>
            <w:pPr>
              <w:jc w:val="left"/>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trHeight w:val="1806" w:hRule="exact"/>
          <w:jc w:val="center"/>
        </w:trPr>
        <w:tc>
          <w:tcPr>
            <w:tcW w:w="388" w:type="dxa"/>
            <w:tcBorders>
              <w:bottom w:val="single" w:color="auto" w:sz="4" w:space="0"/>
            </w:tcBorders>
            <w:noWrap w:val="0"/>
            <w:vAlign w:val="center"/>
          </w:tcPr>
          <w:p>
            <w:pPr>
              <w:spacing w:line="200" w:lineRule="atLeast"/>
              <w:jc w:val="center"/>
              <w:rPr>
                <w:rFonts w:hint="default" w:ascii="CESI仿宋-GB2312" w:hAnsi="CESI仿宋-GB2312" w:eastAsia="CESI仿宋-GB2312" w:cs="CESI仿宋-GB2312"/>
                <w:b/>
                <w:bCs/>
                <w:color w:val="auto"/>
                <w:sz w:val="21"/>
                <w:szCs w:val="21"/>
                <w:highlight w:val="none"/>
                <w:lang w:val="en-US" w:eastAsia="zh-CN"/>
              </w:rPr>
            </w:pPr>
            <w:r>
              <w:rPr>
                <w:rFonts w:hint="default" w:ascii="CESI仿宋-GB2312" w:hAnsi="CESI仿宋-GB2312" w:eastAsia="CESI仿宋-GB2312" w:cs="CESI仿宋-GB2312"/>
                <w:b/>
                <w:bCs/>
                <w:color w:val="auto"/>
                <w:sz w:val="21"/>
                <w:szCs w:val="21"/>
                <w:highlight w:val="none"/>
                <w:lang w:val="en-US" w:eastAsia="zh-CN"/>
              </w:rPr>
              <w:t>45</w:t>
            </w:r>
          </w:p>
        </w:tc>
        <w:tc>
          <w:tcPr>
            <w:tcW w:w="1118" w:type="dxa"/>
            <w:vMerge w:val="continue"/>
            <w:noWrap w:val="0"/>
            <w:vAlign w:val="center"/>
          </w:tcPr>
          <w:p>
            <w:pPr>
              <w:jc w:val="left"/>
              <w:rPr>
                <w:rFonts w:hint="eastAsia" w:ascii="CESI仿宋-GB2312" w:hAnsi="CESI仿宋-GB2312" w:eastAsia="CESI仿宋-GB2312" w:cs="CESI仿宋-GB2312"/>
                <w:b/>
                <w:bCs/>
                <w:color w:val="auto"/>
                <w:sz w:val="21"/>
                <w:szCs w:val="21"/>
                <w:highlight w:val="none"/>
              </w:rPr>
            </w:pPr>
          </w:p>
        </w:tc>
        <w:tc>
          <w:tcPr>
            <w:tcW w:w="1065" w:type="dxa"/>
            <w:noWrap w:val="0"/>
            <w:vAlign w:val="center"/>
          </w:tcPr>
          <w:p>
            <w:pPr>
              <w:jc w:val="center"/>
              <w:rPr>
                <w:rFonts w:hint="eastAsia" w:ascii="CESI仿宋-GB2312" w:hAnsi="CESI仿宋-GB2312" w:eastAsia="CESI仿宋-GB2312" w:cs="CESI仿宋-GB2312"/>
                <w:b/>
                <w:bCs/>
                <w:color w:val="auto"/>
                <w:sz w:val="21"/>
                <w:szCs w:val="21"/>
                <w:highlight w:val="none"/>
              </w:rPr>
            </w:pPr>
            <w:r>
              <w:rPr>
                <w:rFonts w:hint="eastAsia" w:ascii="CESI仿宋-GB2312" w:hAnsi="CESI仿宋-GB2312" w:eastAsia="CESI仿宋-GB2312" w:cs="CESI仿宋-GB2312"/>
                <w:b/>
                <w:bCs/>
                <w:color w:val="auto"/>
                <w:sz w:val="21"/>
                <w:szCs w:val="21"/>
                <w:highlight w:val="none"/>
              </w:rPr>
              <w:t>铣</w:t>
            </w:r>
            <w:r>
              <w:rPr>
                <w:rFonts w:hint="eastAsia" w:ascii="CESI仿宋-GB2312" w:hAnsi="CESI仿宋-GB2312" w:eastAsia="CESI仿宋-GB2312" w:cs="CESI仿宋-GB2312"/>
                <w:b/>
                <w:bCs/>
                <w:color w:val="auto"/>
                <w:sz w:val="21"/>
                <w:szCs w:val="21"/>
                <w:highlight w:val="none"/>
                <w:lang w:eastAsia="zh-CN"/>
              </w:rPr>
              <w:t>削技术</w:t>
            </w:r>
          </w:p>
        </w:tc>
        <w:tc>
          <w:tcPr>
            <w:tcW w:w="1222" w:type="dxa"/>
            <w:tcBorders>
              <w:right w:val="single" w:color="auto" w:sz="4" w:space="0"/>
            </w:tcBorders>
            <w:noWrap w:val="0"/>
            <w:vAlign w:val="center"/>
          </w:tcPr>
          <w:p>
            <w:pPr>
              <w:jc w:val="left"/>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t>80（实训学时不低于50%）</w:t>
            </w:r>
          </w:p>
        </w:tc>
        <w:tc>
          <w:tcPr>
            <w:tcW w:w="4878" w:type="dxa"/>
            <w:tcBorders>
              <w:left w:val="single" w:color="auto" w:sz="4" w:space="0"/>
            </w:tcBorders>
            <w:noWrap w:val="0"/>
            <w:vAlign w:val="center"/>
          </w:tcPr>
          <w:p>
            <w:pPr>
              <w:jc w:val="left"/>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lang w:eastAsia="zh-CN"/>
                <w14:textFill>
                  <w14:solidFill>
                    <w14:schemeClr w14:val="tx1"/>
                  </w14:solidFill>
                </w14:textFill>
              </w:rPr>
              <w:t>参考</w:t>
            </w:r>
            <w: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t>国家职业分类大典、职业标准要求或者职业技能等级评价机构培训教材要求开展培训。</w:t>
            </w:r>
          </w:p>
        </w:tc>
        <w:tc>
          <w:tcPr>
            <w:tcW w:w="537" w:type="dxa"/>
            <w:noWrap w:val="0"/>
            <w:vAlign w:val="center"/>
          </w:tcPr>
          <w:p>
            <w:pPr>
              <w:jc w:val="cente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t>3500</w:t>
            </w:r>
          </w:p>
        </w:tc>
        <w:tc>
          <w:tcPr>
            <w:tcW w:w="1380" w:type="dxa"/>
            <w:noWrap w:val="0"/>
            <w:vAlign w:val="center"/>
          </w:tcPr>
          <w:p>
            <w:pPr>
              <w:jc w:val="left"/>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t>职业技能等级评级机构培训教材或符合国家职业分类大典或国家职业标准的教材</w:t>
            </w:r>
          </w:p>
        </w:tc>
        <w:tc>
          <w:tcPr>
            <w:tcW w:w="523" w:type="dxa"/>
            <w:noWrap w:val="0"/>
            <w:vAlign w:val="center"/>
          </w:tcPr>
          <w:p>
            <w:pPr>
              <w:jc w:val="left"/>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trHeight w:val="1824" w:hRule="exact"/>
          <w:jc w:val="center"/>
        </w:trPr>
        <w:tc>
          <w:tcPr>
            <w:tcW w:w="388" w:type="dxa"/>
            <w:tcBorders>
              <w:bottom w:val="single" w:color="auto" w:sz="4" w:space="0"/>
            </w:tcBorders>
            <w:noWrap w:val="0"/>
            <w:vAlign w:val="center"/>
          </w:tcPr>
          <w:p>
            <w:pPr>
              <w:spacing w:line="200" w:lineRule="atLeast"/>
              <w:jc w:val="center"/>
              <w:rPr>
                <w:rFonts w:hint="default" w:ascii="CESI仿宋-GB2312" w:hAnsi="CESI仿宋-GB2312" w:eastAsia="CESI仿宋-GB2312" w:cs="CESI仿宋-GB2312"/>
                <w:b/>
                <w:bCs/>
                <w:color w:val="auto"/>
                <w:sz w:val="21"/>
                <w:szCs w:val="21"/>
                <w:highlight w:val="none"/>
                <w:lang w:val="en-US" w:eastAsia="zh-CN"/>
              </w:rPr>
            </w:pPr>
            <w:r>
              <w:rPr>
                <w:rFonts w:hint="default" w:ascii="CESI仿宋-GB2312" w:hAnsi="CESI仿宋-GB2312" w:eastAsia="CESI仿宋-GB2312" w:cs="CESI仿宋-GB2312"/>
                <w:b/>
                <w:bCs/>
                <w:color w:val="auto"/>
                <w:sz w:val="21"/>
                <w:szCs w:val="21"/>
                <w:highlight w:val="none"/>
                <w:lang w:val="en-US" w:eastAsia="zh-CN"/>
              </w:rPr>
              <w:t>46</w:t>
            </w:r>
          </w:p>
        </w:tc>
        <w:tc>
          <w:tcPr>
            <w:tcW w:w="1118" w:type="dxa"/>
            <w:vMerge w:val="continue"/>
            <w:noWrap w:val="0"/>
            <w:vAlign w:val="center"/>
          </w:tcPr>
          <w:p>
            <w:pPr>
              <w:jc w:val="left"/>
              <w:rPr>
                <w:rFonts w:hint="eastAsia" w:ascii="CESI仿宋-GB2312" w:hAnsi="CESI仿宋-GB2312" w:eastAsia="CESI仿宋-GB2312" w:cs="CESI仿宋-GB2312"/>
                <w:b/>
                <w:bCs/>
                <w:color w:val="auto"/>
                <w:sz w:val="21"/>
                <w:szCs w:val="21"/>
                <w:highlight w:val="none"/>
              </w:rPr>
            </w:pPr>
          </w:p>
        </w:tc>
        <w:tc>
          <w:tcPr>
            <w:tcW w:w="1065" w:type="dxa"/>
            <w:noWrap w:val="0"/>
            <w:vAlign w:val="center"/>
          </w:tcPr>
          <w:p>
            <w:pPr>
              <w:jc w:val="center"/>
              <w:rPr>
                <w:rFonts w:hint="eastAsia" w:ascii="CESI仿宋-GB2312" w:hAnsi="CESI仿宋-GB2312" w:eastAsia="CESI仿宋-GB2312" w:cs="CESI仿宋-GB2312"/>
                <w:b/>
                <w:bCs/>
                <w:color w:val="auto"/>
                <w:sz w:val="21"/>
                <w:szCs w:val="21"/>
                <w:highlight w:val="none"/>
              </w:rPr>
            </w:pPr>
            <w:r>
              <w:rPr>
                <w:rFonts w:hint="eastAsia" w:ascii="CESI仿宋-GB2312" w:hAnsi="CESI仿宋-GB2312" w:eastAsia="CESI仿宋-GB2312" w:cs="CESI仿宋-GB2312"/>
                <w:b/>
                <w:bCs/>
                <w:color w:val="auto"/>
                <w:sz w:val="21"/>
                <w:szCs w:val="21"/>
                <w:highlight w:val="none"/>
              </w:rPr>
              <w:t>机修</w:t>
            </w:r>
            <w:r>
              <w:rPr>
                <w:rFonts w:hint="eastAsia" w:ascii="CESI仿宋-GB2312" w:hAnsi="CESI仿宋-GB2312" w:eastAsia="CESI仿宋-GB2312" w:cs="CESI仿宋-GB2312"/>
                <w:b/>
                <w:bCs/>
                <w:color w:val="auto"/>
                <w:sz w:val="21"/>
                <w:szCs w:val="21"/>
                <w:highlight w:val="none"/>
                <w:lang w:eastAsia="zh-CN"/>
              </w:rPr>
              <w:t>技术</w:t>
            </w:r>
          </w:p>
        </w:tc>
        <w:tc>
          <w:tcPr>
            <w:tcW w:w="1222" w:type="dxa"/>
            <w:tcBorders>
              <w:right w:val="single" w:color="auto" w:sz="4" w:space="0"/>
            </w:tcBorders>
            <w:noWrap w:val="0"/>
            <w:vAlign w:val="center"/>
          </w:tcPr>
          <w:p>
            <w:pPr>
              <w:jc w:val="left"/>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t>80（实训学时不低于50%）</w:t>
            </w:r>
          </w:p>
        </w:tc>
        <w:tc>
          <w:tcPr>
            <w:tcW w:w="4878" w:type="dxa"/>
            <w:tcBorders>
              <w:left w:val="single" w:color="auto" w:sz="4" w:space="0"/>
            </w:tcBorders>
            <w:noWrap w:val="0"/>
            <w:vAlign w:val="center"/>
          </w:tcPr>
          <w:p>
            <w:pPr>
              <w:jc w:val="left"/>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lang w:eastAsia="zh-CN"/>
                <w14:textFill>
                  <w14:solidFill>
                    <w14:schemeClr w14:val="tx1"/>
                  </w14:solidFill>
                </w14:textFill>
              </w:rPr>
              <w:t>参考</w:t>
            </w:r>
            <w: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t>国家职业分类大典、职业标准要求或者职业技能等级评价机构培训教材要求开展培训。</w:t>
            </w:r>
          </w:p>
        </w:tc>
        <w:tc>
          <w:tcPr>
            <w:tcW w:w="537" w:type="dxa"/>
            <w:noWrap w:val="0"/>
            <w:vAlign w:val="center"/>
          </w:tcPr>
          <w:p>
            <w:pPr>
              <w:jc w:val="cente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t>3500</w:t>
            </w:r>
          </w:p>
        </w:tc>
        <w:tc>
          <w:tcPr>
            <w:tcW w:w="1380" w:type="dxa"/>
            <w:noWrap w:val="0"/>
            <w:vAlign w:val="center"/>
          </w:tcPr>
          <w:p>
            <w:pPr>
              <w:jc w:val="left"/>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t>职业技能等级评级机构培训教材或符合国家职业分类大典或国家职业标准的教材</w:t>
            </w:r>
          </w:p>
        </w:tc>
        <w:tc>
          <w:tcPr>
            <w:tcW w:w="523" w:type="dxa"/>
            <w:noWrap w:val="0"/>
            <w:vAlign w:val="center"/>
          </w:tcPr>
          <w:p>
            <w:pPr>
              <w:jc w:val="left"/>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trHeight w:val="1881" w:hRule="exact"/>
          <w:jc w:val="center"/>
        </w:trPr>
        <w:tc>
          <w:tcPr>
            <w:tcW w:w="388" w:type="dxa"/>
            <w:tcBorders>
              <w:bottom w:val="single" w:color="auto" w:sz="4" w:space="0"/>
            </w:tcBorders>
            <w:shd w:val="clear" w:color="auto" w:fill="auto"/>
            <w:noWrap w:val="0"/>
            <w:vAlign w:val="center"/>
          </w:tcPr>
          <w:p>
            <w:pPr>
              <w:spacing w:line="200" w:lineRule="atLeast"/>
              <w:jc w:val="center"/>
              <w:rPr>
                <w:rFonts w:hint="default" w:ascii="CESI仿宋-GB2312" w:hAnsi="CESI仿宋-GB2312" w:eastAsia="CESI仿宋-GB2312" w:cs="CESI仿宋-GB2312"/>
                <w:b/>
                <w:bCs/>
                <w:color w:val="auto"/>
                <w:sz w:val="21"/>
                <w:szCs w:val="21"/>
                <w:highlight w:val="none"/>
                <w:lang w:val="en-US" w:eastAsia="zh-CN"/>
              </w:rPr>
            </w:pPr>
            <w:r>
              <w:rPr>
                <w:rFonts w:hint="default" w:ascii="CESI仿宋-GB2312" w:hAnsi="CESI仿宋-GB2312" w:eastAsia="CESI仿宋-GB2312" w:cs="CESI仿宋-GB2312"/>
                <w:b/>
                <w:bCs/>
                <w:color w:val="auto"/>
                <w:sz w:val="21"/>
                <w:szCs w:val="21"/>
                <w:highlight w:val="none"/>
                <w:lang w:val="en-US" w:eastAsia="zh-CN"/>
              </w:rPr>
              <w:t>47</w:t>
            </w:r>
          </w:p>
        </w:tc>
        <w:tc>
          <w:tcPr>
            <w:tcW w:w="1118" w:type="dxa"/>
            <w:vMerge w:val="continue"/>
            <w:shd w:val="clear" w:color="auto" w:fill="auto"/>
            <w:noWrap w:val="0"/>
            <w:vAlign w:val="center"/>
          </w:tcPr>
          <w:p>
            <w:pPr>
              <w:jc w:val="left"/>
              <w:rPr>
                <w:rFonts w:hint="eastAsia" w:ascii="CESI仿宋-GB2312" w:hAnsi="CESI仿宋-GB2312" w:eastAsia="CESI仿宋-GB2312" w:cs="CESI仿宋-GB2312"/>
                <w:b/>
                <w:bCs/>
                <w:color w:val="auto"/>
                <w:sz w:val="21"/>
                <w:szCs w:val="21"/>
                <w:highlight w:val="none"/>
              </w:rPr>
            </w:pPr>
          </w:p>
        </w:tc>
        <w:tc>
          <w:tcPr>
            <w:tcW w:w="1065" w:type="dxa"/>
            <w:shd w:val="clear" w:color="auto" w:fill="auto"/>
            <w:noWrap w:val="0"/>
            <w:vAlign w:val="center"/>
          </w:tcPr>
          <w:p>
            <w:pPr>
              <w:jc w:val="center"/>
              <w:rPr>
                <w:rFonts w:hint="eastAsia" w:ascii="CESI仿宋-GB2312" w:hAnsi="CESI仿宋-GB2312" w:eastAsia="CESI仿宋-GB2312" w:cs="CESI仿宋-GB2312"/>
                <w:b/>
                <w:bCs/>
                <w:color w:val="auto"/>
                <w:sz w:val="21"/>
                <w:szCs w:val="21"/>
                <w:highlight w:val="none"/>
              </w:rPr>
            </w:pPr>
            <w:r>
              <w:rPr>
                <w:rFonts w:hint="eastAsia" w:ascii="CESI仿宋-GB2312" w:hAnsi="CESI仿宋-GB2312" w:eastAsia="CESI仿宋-GB2312" w:cs="CESI仿宋-GB2312"/>
                <w:b/>
                <w:bCs/>
                <w:color w:val="auto"/>
                <w:sz w:val="21"/>
                <w:szCs w:val="21"/>
                <w:highlight w:val="none"/>
              </w:rPr>
              <w:t>模具设计</w:t>
            </w:r>
          </w:p>
        </w:tc>
        <w:tc>
          <w:tcPr>
            <w:tcW w:w="1222" w:type="dxa"/>
            <w:tcBorders>
              <w:right w:val="single" w:color="auto" w:sz="4" w:space="0"/>
            </w:tcBorders>
            <w:shd w:val="clear" w:color="auto" w:fill="auto"/>
            <w:noWrap w:val="0"/>
            <w:vAlign w:val="center"/>
          </w:tcPr>
          <w:p>
            <w:pPr>
              <w:jc w:val="left"/>
              <w:rPr>
                <w:rFonts w:hint="eastAsia" w:ascii="CESI仿宋-GB2312" w:hAnsi="CESI仿宋-GB2312" w:eastAsia="CESI仿宋-GB2312" w:cs="CESI仿宋-GB2312"/>
                <w:b/>
                <w:bCs/>
                <w:color w:val="auto"/>
                <w:sz w:val="21"/>
                <w:szCs w:val="21"/>
                <w:highlight w:val="none"/>
              </w:rPr>
            </w:pPr>
            <w:r>
              <w:rPr>
                <w:rFonts w:hint="eastAsia" w:ascii="CESI仿宋-GB2312" w:hAnsi="CESI仿宋-GB2312" w:eastAsia="CESI仿宋-GB2312" w:cs="CESI仿宋-GB2312"/>
                <w:b/>
                <w:bCs/>
                <w:color w:val="auto"/>
                <w:sz w:val="21"/>
                <w:szCs w:val="21"/>
                <w:highlight w:val="none"/>
              </w:rPr>
              <w:t>80（实训学时不低于50%）</w:t>
            </w:r>
          </w:p>
        </w:tc>
        <w:tc>
          <w:tcPr>
            <w:tcW w:w="4878" w:type="dxa"/>
            <w:tcBorders>
              <w:left w:val="single" w:color="auto" w:sz="4" w:space="0"/>
            </w:tcBorders>
            <w:shd w:val="clear" w:color="auto" w:fill="auto"/>
            <w:noWrap w:val="0"/>
            <w:vAlign w:val="center"/>
          </w:tcPr>
          <w:p>
            <w:pPr>
              <w:jc w:val="left"/>
              <w:rPr>
                <w:rFonts w:hint="eastAsia" w:ascii="CESI仿宋-GB2312" w:hAnsi="CESI仿宋-GB2312" w:eastAsia="CESI仿宋-GB2312" w:cs="CESI仿宋-GB2312"/>
                <w:b/>
                <w:bCs/>
                <w:color w:val="auto"/>
                <w:sz w:val="21"/>
                <w:szCs w:val="21"/>
                <w:highlight w:val="none"/>
              </w:rPr>
            </w:pPr>
            <w:r>
              <w:rPr>
                <w:rFonts w:hint="eastAsia" w:ascii="CESI仿宋-GB2312" w:hAnsi="CESI仿宋-GB2312" w:eastAsia="CESI仿宋-GB2312" w:cs="CESI仿宋-GB2312"/>
                <w:b/>
                <w:bCs/>
                <w:color w:val="auto"/>
                <w:sz w:val="21"/>
                <w:szCs w:val="21"/>
                <w:highlight w:val="none"/>
                <w:lang w:eastAsia="zh-CN"/>
              </w:rPr>
              <w:t>参考</w:t>
            </w:r>
            <w:r>
              <w:rPr>
                <w:rFonts w:hint="eastAsia" w:ascii="CESI仿宋-GB2312" w:hAnsi="CESI仿宋-GB2312" w:eastAsia="CESI仿宋-GB2312" w:cs="CESI仿宋-GB2312"/>
                <w:b/>
                <w:bCs/>
                <w:color w:val="auto"/>
                <w:sz w:val="21"/>
                <w:szCs w:val="21"/>
                <w:highlight w:val="none"/>
              </w:rPr>
              <w:t>国家职业分类大典、职业标准要求或者职业技能等级评价机构培训教材要求开展培训。</w:t>
            </w:r>
          </w:p>
        </w:tc>
        <w:tc>
          <w:tcPr>
            <w:tcW w:w="537" w:type="dxa"/>
            <w:shd w:val="clear" w:color="auto" w:fill="auto"/>
            <w:noWrap w:val="0"/>
            <w:vAlign w:val="center"/>
          </w:tcPr>
          <w:p>
            <w:pPr>
              <w:jc w:val="center"/>
              <w:rPr>
                <w:rFonts w:hint="eastAsia" w:ascii="CESI仿宋-GB2312" w:hAnsi="CESI仿宋-GB2312" w:eastAsia="CESI仿宋-GB2312" w:cs="CESI仿宋-GB2312"/>
                <w:b/>
                <w:bCs/>
                <w:color w:val="auto"/>
                <w:sz w:val="21"/>
                <w:szCs w:val="21"/>
                <w:highlight w:val="none"/>
              </w:rPr>
            </w:pPr>
            <w:r>
              <w:rPr>
                <w:rFonts w:hint="eastAsia" w:ascii="CESI仿宋-GB2312" w:hAnsi="CESI仿宋-GB2312" w:eastAsia="CESI仿宋-GB2312" w:cs="CESI仿宋-GB2312"/>
                <w:b/>
                <w:bCs/>
                <w:color w:val="auto"/>
                <w:sz w:val="21"/>
                <w:szCs w:val="21"/>
                <w:highlight w:val="none"/>
              </w:rPr>
              <w:t>3500</w:t>
            </w:r>
          </w:p>
        </w:tc>
        <w:tc>
          <w:tcPr>
            <w:tcW w:w="1380" w:type="dxa"/>
            <w:shd w:val="clear" w:color="auto" w:fill="auto"/>
            <w:noWrap w:val="0"/>
            <w:vAlign w:val="center"/>
          </w:tcPr>
          <w:p>
            <w:pPr>
              <w:jc w:val="left"/>
              <w:rPr>
                <w:rFonts w:hint="eastAsia" w:ascii="CESI仿宋-GB2312" w:hAnsi="CESI仿宋-GB2312" w:eastAsia="CESI仿宋-GB2312" w:cs="CESI仿宋-GB2312"/>
                <w:b/>
                <w:bCs/>
                <w:color w:val="auto"/>
                <w:sz w:val="21"/>
                <w:szCs w:val="21"/>
                <w:highlight w:val="none"/>
              </w:rPr>
            </w:pPr>
            <w:r>
              <w:rPr>
                <w:rFonts w:hint="eastAsia" w:ascii="CESI仿宋-GB2312" w:hAnsi="CESI仿宋-GB2312" w:eastAsia="CESI仿宋-GB2312" w:cs="CESI仿宋-GB2312"/>
                <w:b/>
                <w:bCs/>
                <w:color w:val="auto"/>
                <w:sz w:val="21"/>
                <w:szCs w:val="21"/>
                <w:highlight w:val="none"/>
              </w:rPr>
              <w:t>职业技能等级评级机构培训教材或符合国家职业分类大典或国家职业标准的教材</w:t>
            </w:r>
          </w:p>
        </w:tc>
        <w:tc>
          <w:tcPr>
            <w:tcW w:w="523" w:type="dxa"/>
            <w:shd w:val="clear" w:color="auto" w:fill="auto"/>
            <w:noWrap w:val="0"/>
            <w:vAlign w:val="center"/>
          </w:tcPr>
          <w:p>
            <w:pPr>
              <w:jc w:val="left"/>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trHeight w:val="1800" w:hRule="exact"/>
          <w:jc w:val="center"/>
        </w:trPr>
        <w:tc>
          <w:tcPr>
            <w:tcW w:w="388" w:type="dxa"/>
            <w:tcBorders>
              <w:bottom w:val="single" w:color="auto" w:sz="4" w:space="0"/>
            </w:tcBorders>
            <w:noWrap w:val="0"/>
            <w:vAlign w:val="center"/>
          </w:tcPr>
          <w:p>
            <w:pPr>
              <w:spacing w:line="200" w:lineRule="atLeast"/>
              <w:jc w:val="center"/>
              <w:rPr>
                <w:rFonts w:hint="default" w:ascii="CESI仿宋-GB2312" w:hAnsi="CESI仿宋-GB2312" w:eastAsia="CESI仿宋-GB2312" w:cs="CESI仿宋-GB2312"/>
                <w:b/>
                <w:bCs/>
                <w:color w:val="auto"/>
                <w:sz w:val="21"/>
                <w:szCs w:val="21"/>
                <w:highlight w:val="none"/>
                <w:lang w:val="en-US" w:eastAsia="zh-CN"/>
              </w:rPr>
            </w:pPr>
            <w:r>
              <w:rPr>
                <w:rFonts w:hint="default" w:ascii="CESI仿宋-GB2312" w:hAnsi="CESI仿宋-GB2312" w:eastAsia="CESI仿宋-GB2312" w:cs="CESI仿宋-GB2312"/>
                <w:b/>
                <w:bCs/>
                <w:color w:val="auto"/>
                <w:sz w:val="21"/>
                <w:szCs w:val="21"/>
                <w:highlight w:val="none"/>
                <w:lang w:val="en-US" w:eastAsia="zh-CN"/>
              </w:rPr>
              <w:t>48</w:t>
            </w:r>
          </w:p>
        </w:tc>
        <w:tc>
          <w:tcPr>
            <w:tcW w:w="1118" w:type="dxa"/>
            <w:vMerge w:val="continue"/>
            <w:noWrap w:val="0"/>
            <w:vAlign w:val="center"/>
          </w:tcPr>
          <w:p>
            <w:pPr>
              <w:jc w:val="left"/>
              <w:rPr>
                <w:rFonts w:hint="eastAsia" w:ascii="CESI仿宋-GB2312" w:hAnsi="CESI仿宋-GB2312" w:eastAsia="CESI仿宋-GB2312" w:cs="CESI仿宋-GB2312"/>
                <w:b/>
                <w:bCs/>
                <w:color w:val="auto"/>
                <w:sz w:val="21"/>
                <w:szCs w:val="21"/>
                <w:highlight w:val="none"/>
              </w:rPr>
            </w:pPr>
          </w:p>
        </w:tc>
        <w:tc>
          <w:tcPr>
            <w:tcW w:w="1065" w:type="dxa"/>
            <w:noWrap w:val="0"/>
            <w:vAlign w:val="center"/>
          </w:tcPr>
          <w:p>
            <w:pPr>
              <w:jc w:val="center"/>
              <w:rPr>
                <w:rFonts w:hint="eastAsia" w:ascii="CESI仿宋-GB2312" w:hAnsi="CESI仿宋-GB2312" w:eastAsia="CESI仿宋-GB2312" w:cs="CESI仿宋-GB2312"/>
                <w:b/>
                <w:bCs/>
                <w:color w:val="auto"/>
                <w:sz w:val="21"/>
                <w:szCs w:val="21"/>
                <w:highlight w:val="none"/>
              </w:rPr>
            </w:pPr>
            <w:r>
              <w:rPr>
                <w:rFonts w:hint="eastAsia" w:ascii="CESI仿宋-GB2312" w:hAnsi="CESI仿宋-GB2312" w:eastAsia="CESI仿宋-GB2312" w:cs="CESI仿宋-GB2312"/>
                <w:b/>
                <w:bCs/>
                <w:color w:val="auto"/>
                <w:sz w:val="21"/>
                <w:szCs w:val="21"/>
                <w:highlight w:val="none"/>
              </w:rPr>
              <w:t>模具技术员</w:t>
            </w:r>
          </w:p>
        </w:tc>
        <w:tc>
          <w:tcPr>
            <w:tcW w:w="1222" w:type="dxa"/>
            <w:tcBorders>
              <w:right w:val="single" w:color="auto" w:sz="4" w:space="0"/>
            </w:tcBorders>
            <w:noWrap w:val="0"/>
            <w:vAlign w:val="center"/>
          </w:tcPr>
          <w:p>
            <w:pPr>
              <w:jc w:val="left"/>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t>80（实训学时不低于50%）</w:t>
            </w:r>
          </w:p>
        </w:tc>
        <w:tc>
          <w:tcPr>
            <w:tcW w:w="4878" w:type="dxa"/>
            <w:tcBorders>
              <w:left w:val="single" w:color="auto" w:sz="4" w:space="0"/>
            </w:tcBorders>
            <w:noWrap w:val="0"/>
            <w:vAlign w:val="center"/>
          </w:tcPr>
          <w:p>
            <w:pPr>
              <w:jc w:val="left"/>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lang w:eastAsia="zh-CN"/>
                <w14:textFill>
                  <w14:solidFill>
                    <w14:schemeClr w14:val="tx1"/>
                  </w14:solidFill>
                </w14:textFill>
              </w:rPr>
              <w:t>参考</w:t>
            </w:r>
            <w: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t>国家职业分类大典、职业标准要求或者职业技能等级评价机构培训教材要求开展培训。</w:t>
            </w:r>
          </w:p>
        </w:tc>
        <w:tc>
          <w:tcPr>
            <w:tcW w:w="537" w:type="dxa"/>
            <w:noWrap w:val="0"/>
            <w:vAlign w:val="center"/>
          </w:tcPr>
          <w:p>
            <w:pPr>
              <w:jc w:val="cente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t>3500</w:t>
            </w:r>
          </w:p>
        </w:tc>
        <w:tc>
          <w:tcPr>
            <w:tcW w:w="1380" w:type="dxa"/>
            <w:noWrap w:val="0"/>
            <w:vAlign w:val="center"/>
          </w:tcPr>
          <w:p>
            <w:pPr>
              <w:jc w:val="left"/>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t>职业技能等级评级机构培训教材或符合国家职业分类大典或国家职业标准的教材</w:t>
            </w:r>
          </w:p>
        </w:tc>
        <w:tc>
          <w:tcPr>
            <w:tcW w:w="523" w:type="dxa"/>
            <w:noWrap w:val="0"/>
            <w:vAlign w:val="center"/>
          </w:tcPr>
          <w:p>
            <w:pPr>
              <w:jc w:val="left"/>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trHeight w:val="1853" w:hRule="exact"/>
          <w:jc w:val="center"/>
        </w:trPr>
        <w:tc>
          <w:tcPr>
            <w:tcW w:w="388" w:type="dxa"/>
            <w:tcBorders>
              <w:bottom w:val="single" w:color="auto" w:sz="4" w:space="0"/>
            </w:tcBorders>
            <w:noWrap w:val="0"/>
            <w:vAlign w:val="center"/>
          </w:tcPr>
          <w:p>
            <w:pPr>
              <w:spacing w:line="200" w:lineRule="atLeast"/>
              <w:jc w:val="center"/>
              <w:rPr>
                <w:rFonts w:hint="default" w:ascii="CESI仿宋-GB2312" w:hAnsi="CESI仿宋-GB2312" w:eastAsia="CESI仿宋-GB2312" w:cs="CESI仿宋-GB2312"/>
                <w:b/>
                <w:bCs/>
                <w:color w:val="auto"/>
                <w:sz w:val="21"/>
                <w:szCs w:val="21"/>
                <w:highlight w:val="none"/>
                <w:lang w:val="en-US" w:eastAsia="zh-CN"/>
              </w:rPr>
            </w:pPr>
            <w:r>
              <w:rPr>
                <w:rFonts w:hint="default" w:ascii="CESI仿宋-GB2312" w:hAnsi="CESI仿宋-GB2312" w:eastAsia="CESI仿宋-GB2312" w:cs="CESI仿宋-GB2312"/>
                <w:b/>
                <w:bCs/>
                <w:color w:val="auto"/>
                <w:sz w:val="21"/>
                <w:szCs w:val="21"/>
                <w:highlight w:val="none"/>
                <w:lang w:val="en-US" w:eastAsia="zh-CN"/>
              </w:rPr>
              <w:t>49</w:t>
            </w:r>
          </w:p>
        </w:tc>
        <w:tc>
          <w:tcPr>
            <w:tcW w:w="1118" w:type="dxa"/>
            <w:vMerge w:val="continue"/>
            <w:noWrap w:val="0"/>
            <w:vAlign w:val="center"/>
          </w:tcPr>
          <w:p>
            <w:pPr>
              <w:jc w:val="left"/>
              <w:rPr>
                <w:rFonts w:hint="eastAsia" w:ascii="CESI仿宋-GB2312" w:hAnsi="CESI仿宋-GB2312" w:eastAsia="CESI仿宋-GB2312" w:cs="CESI仿宋-GB2312"/>
                <w:b/>
                <w:bCs/>
                <w:color w:val="auto"/>
                <w:sz w:val="21"/>
                <w:szCs w:val="21"/>
                <w:highlight w:val="none"/>
              </w:rPr>
            </w:pPr>
          </w:p>
        </w:tc>
        <w:tc>
          <w:tcPr>
            <w:tcW w:w="1065" w:type="dxa"/>
            <w:noWrap w:val="0"/>
            <w:vAlign w:val="center"/>
          </w:tcPr>
          <w:p>
            <w:pPr>
              <w:jc w:val="center"/>
              <w:rPr>
                <w:rFonts w:hint="eastAsia" w:ascii="CESI仿宋-GB2312" w:hAnsi="CESI仿宋-GB2312" w:eastAsia="CESI仿宋-GB2312" w:cs="CESI仿宋-GB2312"/>
                <w:b/>
                <w:bCs/>
                <w:color w:val="auto"/>
                <w:sz w:val="21"/>
                <w:szCs w:val="21"/>
                <w:highlight w:val="none"/>
              </w:rPr>
            </w:pPr>
            <w:r>
              <w:rPr>
                <w:rFonts w:hint="eastAsia" w:ascii="CESI仿宋-GB2312" w:hAnsi="CESI仿宋-GB2312" w:eastAsia="CESI仿宋-GB2312" w:cs="CESI仿宋-GB2312"/>
                <w:b/>
                <w:bCs/>
                <w:color w:val="auto"/>
                <w:sz w:val="21"/>
                <w:szCs w:val="21"/>
                <w:highlight w:val="none"/>
              </w:rPr>
              <w:t>五金技术员</w:t>
            </w:r>
          </w:p>
        </w:tc>
        <w:tc>
          <w:tcPr>
            <w:tcW w:w="1222" w:type="dxa"/>
            <w:tcBorders>
              <w:right w:val="single" w:color="auto" w:sz="4" w:space="0"/>
            </w:tcBorders>
            <w:noWrap w:val="0"/>
            <w:vAlign w:val="center"/>
          </w:tcPr>
          <w:p>
            <w:pPr>
              <w:jc w:val="left"/>
              <w:rPr>
                <w:rFonts w:hint="eastAsia" w:ascii="CESI仿宋-GB2312" w:hAnsi="CESI仿宋-GB2312" w:eastAsia="CESI仿宋-GB2312" w:cs="CESI仿宋-GB2312"/>
                <w:b/>
                <w:bCs/>
                <w:color w:val="auto"/>
                <w:sz w:val="21"/>
                <w:szCs w:val="21"/>
                <w:highlight w:val="none"/>
              </w:rPr>
            </w:pPr>
            <w:r>
              <w:rPr>
                <w:rFonts w:hint="eastAsia" w:ascii="CESI仿宋-GB2312" w:hAnsi="CESI仿宋-GB2312" w:eastAsia="CESI仿宋-GB2312" w:cs="CESI仿宋-GB2312"/>
                <w:b/>
                <w:bCs/>
                <w:color w:val="auto"/>
                <w:sz w:val="21"/>
                <w:szCs w:val="21"/>
                <w:highlight w:val="none"/>
              </w:rPr>
              <w:t>80（实训学时不低于50%）</w:t>
            </w:r>
          </w:p>
        </w:tc>
        <w:tc>
          <w:tcPr>
            <w:tcW w:w="4878" w:type="dxa"/>
            <w:tcBorders>
              <w:left w:val="single" w:color="auto" w:sz="4" w:space="0"/>
            </w:tcBorders>
            <w:noWrap w:val="0"/>
            <w:vAlign w:val="center"/>
          </w:tcPr>
          <w:p>
            <w:pPr>
              <w:jc w:val="left"/>
              <w:rPr>
                <w:rFonts w:hint="eastAsia" w:ascii="CESI仿宋-GB2312" w:hAnsi="CESI仿宋-GB2312" w:eastAsia="CESI仿宋-GB2312" w:cs="CESI仿宋-GB2312"/>
                <w:b/>
                <w:bCs/>
                <w:color w:val="auto"/>
                <w:sz w:val="21"/>
                <w:szCs w:val="21"/>
                <w:highlight w:val="none"/>
              </w:rPr>
            </w:pPr>
            <w:r>
              <w:rPr>
                <w:rFonts w:hint="eastAsia" w:ascii="CESI仿宋-GB2312" w:hAnsi="CESI仿宋-GB2312" w:eastAsia="CESI仿宋-GB2312" w:cs="CESI仿宋-GB2312"/>
                <w:b/>
                <w:bCs/>
                <w:color w:val="auto"/>
                <w:sz w:val="21"/>
                <w:szCs w:val="21"/>
                <w:highlight w:val="none"/>
                <w:lang w:eastAsia="zh-CN"/>
              </w:rPr>
              <w:t>参考</w:t>
            </w:r>
            <w:r>
              <w:rPr>
                <w:rFonts w:hint="eastAsia" w:ascii="CESI仿宋-GB2312" w:hAnsi="CESI仿宋-GB2312" w:eastAsia="CESI仿宋-GB2312" w:cs="CESI仿宋-GB2312"/>
                <w:b/>
                <w:bCs/>
                <w:color w:val="auto"/>
                <w:sz w:val="21"/>
                <w:szCs w:val="21"/>
                <w:highlight w:val="none"/>
              </w:rPr>
              <w:t>国家职业分类大典、职业标准要求或者职业技能等级评价机构培训教材要求开展培训。</w:t>
            </w:r>
          </w:p>
        </w:tc>
        <w:tc>
          <w:tcPr>
            <w:tcW w:w="537" w:type="dxa"/>
            <w:noWrap w:val="0"/>
            <w:vAlign w:val="center"/>
          </w:tcPr>
          <w:p>
            <w:pPr>
              <w:jc w:val="center"/>
              <w:rPr>
                <w:rFonts w:hint="eastAsia" w:ascii="CESI仿宋-GB2312" w:hAnsi="CESI仿宋-GB2312" w:eastAsia="CESI仿宋-GB2312" w:cs="CESI仿宋-GB2312"/>
                <w:b/>
                <w:bCs/>
                <w:color w:val="auto"/>
                <w:sz w:val="21"/>
                <w:szCs w:val="21"/>
                <w:highlight w:val="none"/>
              </w:rPr>
            </w:pPr>
            <w:r>
              <w:rPr>
                <w:rFonts w:hint="eastAsia" w:ascii="CESI仿宋-GB2312" w:hAnsi="CESI仿宋-GB2312" w:eastAsia="CESI仿宋-GB2312" w:cs="CESI仿宋-GB2312"/>
                <w:b/>
                <w:bCs/>
                <w:color w:val="auto"/>
                <w:sz w:val="21"/>
                <w:szCs w:val="21"/>
                <w:highlight w:val="none"/>
              </w:rPr>
              <w:t>3500</w:t>
            </w:r>
          </w:p>
        </w:tc>
        <w:tc>
          <w:tcPr>
            <w:tcW w:w="1380" w:type="dxa"/>
            <w:noWrap w:val="0"/>
            <w:vAlign w:val="center"/>
          </w:tcPr>
          <w:p>
            <w:pPr>
              <w:jc w:val="left"/>
              <w:rPr>
                <w:rFonts w:hint="eastAsia" w:ascii="CESI仿宋-GB2312" w:hAnsi="CESI仿宋-GB2312" w:eastAsia="CESI仿宋-GB2312" w:cs="CESI仿宋-GB2312"/>
                <w:b/>
                <w:bCs/>
                <w:color w:val="auto"/>
                <w:sz w:val="21"/>
                <w:szCs w:val="21"/>
                <w:highlight w:val="none"/>
              </w:rPr>
            </w:pPr>
            <w:r>
              <w:rPr>
                <w:rFonts w:hint="eastAsia" w:ascii="CESI仿宋-GB2312" w:hAnsi="CESI仿宋-GB2312" w:eastAsia="CESI仿宋-GB2312" w:cs="CESI仿宋-GB2312"/>
                <w:b/>
                <w:bCs/>
                <w:color w:val="auto"/>
                <w:sz w:val="21"/>
                <w:szCs w:val="21"/>
                <w:highlight w:val="none"/>
              </w:rPr>
              <w:t>职业技能等级评级机构培训教材或符合国家职业分类大典或国家职业标准的教材</w:t>
            </w:r>
          </w:p>
        </w:tc>
        <w:tc>
          <w:tcPr>
            <w:tcW w:w="523" w:type="dxa"/>
            <w:noWrap w:val="0"/>
            <w:vAlign w:val="center"/>
          </w:tcPr>
          <w:p>
            <w:pPr>
              <w:jc w:val="left"/>
              <w:rPr>
                <w:rFonts w:hint="eastAsia" w:ascii="CESI仿宋-GB2312" w:hAnsi="CESI仿宋-GB2312" w:eastAsia="CESI仿宋-GB2312" w:cs="CESI仿宋-GB2312"/>
                <w:b/>
                <w:bCs/>
                <w:color w:val="auto"/>
                <w:sz w:val="21"/>
                <w:szCs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trHeight w:val="2033" w:hRule="exact"/>
          <w:jc w:val="center"/>
        </w:trPr>
        <w:tc>
          <w:tcPr>
            <w:tcW w:w="388" w:type="dxa"/>
            <w:tcBorders>
              <w:bottom w:val="single" w:color="auto" w:sz="4" w:space="0"/>
            </w:tcBorders>
            <w:noWrap w:val="0"/>
            <w:vAlign w:val="center"/>
          </w:tcPr>
          <w:p>
            <w:pPr>
              <w:jc w:val="center"/>
              <w:rPr>
                <w:rFonts w:hint="default" w:ascii="CESI仿宋-GB2312" w:hAnsi="CESI仿宋-GB2312" w:eastAsia="CESI仿宋-GB2312" w:cs="CESI仿宋-GB2312"/>
                <w:b/>
                <w:bCs/>
                <w:color w:val="auto"/>
                <w:sz w:val="21"/>
                <w:szCs w:val="21"/>
                <w:highlight w:val="none"/>
                <w:lang w:val="en-US" w:eastAsia="zh-CN"/>
              </w:rPr>
            </w:pPr>
            <w:r>
              <w:rPr>
                <w:rFonts w:hint="default" w:ascii="CESI仿宋-GB2312" w:hAnsi="CESI仿宋-GB2312" w:eastAsia="CESI仿宋-GB2312" w:cs="CESI仿宋-GB2312"/>
                <w:b/>
                <w:bCs/>
                <w:color w:val="auto"/>
                <w:sz w:val="21"/>
                <w:szCs w:val="21"/>
                <w:highlight w:val="none"/>
                <w:lang w:val="en-US" w:eastAsia="zh-CN"/>
              </w:rPr>
              <w:t>50</w:t>
            </w:r>
          </w:p>
        </w:tc>
        <w:tc>
          <w:tcPr>
            <w:tcW w:w="1118" w:type="dxa"/>
            <w:vMerge w:val="continue"/>
            <w:noWrap w:val="0"/>
            <w:vAlign w:val="center"/>
          </w:tcPr>
          <w:p>
            <w:pPr>
              <w:rPr>
                <w:rFonts w:hint="eastAsia" w:ascii="CESI仿宋-GB2312" w:hAnsi="CESI仿宋-GB2312" w:eastAsia="CESI仿宋-GB2312" w:cs="CESI仿宋-GB2312"/>
                <w:b/>
                <w:bCs/>
                <w:color w:val="auto"/>
                <w:sz w:val="21"/>
                <w:szCs w:val="21"/>
                <w:highlight w:val="none"/>
              </w:rPr>
            </w:pPr>
          </w:p>
        </w:tc>
        <w:tc>
          <w:tcPr>
            <w:tcW w:w="1065" w:type="dxa"/>
            <w:noWrap w:val="0"/>
            <w:vAlign w:val="center"/>
          </w:tcPr>
          <w:p>
            <w:pPr>
              <w:jc w:val="center"/>
              <w:rPr>
                <w:rFonts w:hint="eastAsia" w:ascii="CESI仿宋-GB2312" w:hAnsi="CESI仿宋-GB2312" w:eastAsia="CESI仿宋-GB2312" w:cs="CESI仿宋-GB2312"/>
                <w:b/>
                <w:bCs/>
                <w:color w:val="FF0000"/>
                <w:sz w:val="21"/>
                <w:szCs w:val="21"/>
                <w:highlight w:val="none"/>
                <w:lang w:eastAsia="zh-CN"/>
              </w:rPr>
            </w:pPr>
            <w:r>
              <w:rPr>
                <w:rFonts w:hint="eastAsia" w:ascii="CESI仿宋-GB2312" w:hAnsi="CESI仿宋-GB2312" w:eastAsia="CESI仿宋-GB2312" w:cs="CESI仿宋-GB2312"/>
                <w:b/>
                <w:bCs/>
                <w:color w:val="auto"/>
                <w:sz w:val="21"/>
                <w:szCs w:val="21"/>
                <w:highlight w:val="none"/>
              </w:rPr>
              <w:t>电切削</w:t>
            </w:r>
            <w:r>
              <w:rPr>
                <w:rFonts w:hint="eastAsia" w:ascii="CESI仿宋-GB2312" w:hAnsi="CESI仿宋-GB2312" w:eastAsia="CESI仿宋-GB2312" w:cs="CESI仿宋-GB2312"/>
                <w:b/>
                <w:bCs/>
                <w:color w:val="auto"/>
                <w:sz w:val="21"/>
                <w:szCs w:val="21"/>
                <w:highlight w:val="none"/>
                <w:lang w:eastAsia="zh-CN"/>
              </w:rPr>
              <w:t>技术</w:t>
            </w:r>
          </w:p>
        </w:tc>
        <w:tc>
          <w:tcPr>
            <w:tcW w:w="1222" w:type="dxa"/>
            <w:tcBorders>
              <w:right w:val="single" w:color="auto" w:sz="4" w:space="0"/>
            </w:tcBorders>
            <w:noWrap w:val="0"/>
            <w:vAlign w:val="center"/>
          </w:tcPr>
          <w:p>
            <w:pP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t>80（实训学时不低于50%）</w:t>
            </w:r>
          </w:p>
        </w:tc>
        <w:tc>
          <w:tcPr>
            <w:tcW w:w="4878" w:type="dxa"/>
            <w:tcBorders>
              <w:left w:val="single" w:color="auto" w:sz="4" w:space="0"/>
            </w:tcBorders>
            <w:noWrap w:val="0"/>
            <w:vAlign w:val="center"/>
          </w:tcPr>
          <w:p>
            <w:pP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lang w:eastAsia="zh-CN"/>
                <w14:textFill>
                  <w14:solidFill>
                    <w14:schemeClr w14:val="tx1"/>
                  </w14:solidFill>
                </w14:textFill>
              </w:rPr>
              <w:t>参考</w:t>
            </w:r>
            <w: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t>国家职业大典、职业标准要求或者职业技能等级评价机构培训教材要求开展培训。</w:t>
            </w:r>
          </w:p>
        </w:tc>
        <w:tc>
          <w:tcPr>
            <w:tcW w:w="537" w:type="dxa"/>
            <w:noWrap w:val="0"/>
            <w:vAlign w:val="center"/>
          </w:tcPr>
          <w:p>
            <w:pPr>
              <w:jc w:val="cente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t>3500</w:t>
            </w:r>
          </w:p>
        </w:tc>
        <w:tc>
          <w:tcPr>
            <w:tcW w:w="1380" w:type="dxa"/>
            <w:noWrap w:val="0"/>
            <w:vAlign w:val="center"/>
          </w:tcPr>
          <w:p>
            <w:pPr>
              <w:rPr>
                <w:rFonts w:hint="eastAsia" w:ascii="CESI仿宋-GB2312" w:hAnsi="CESI仿宋-GB2312" w:eastAsia="CESI仿宋-GB2312" w:cs="CESI仿宋-GB2312"/>
                <w:b/>
                <w:bCs/>
                <w:color w:val="000000" w:themeColor="text1"/>
                <w:sz w:val="21"/>
                <w:szCs w:val="21"/>
                <w:highlight w:val="none"/>
                <w:lang w:eastAsia="zh-CN"/>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t>职业技能等级评级机构培训教材或符合国家职业</w:t>
            </w:r>
            <w:r>
              <w:rPr>
                <w:rFonts w:hint="eastAsia" w:ascii="CESI仿宋-GB2312" w:hAnsi="CESI仿宋-GB2312" w:eastAsia="CESI仿宋-GB2312" w:cs="CESI仿宋-GB2312"/>
                <w:b/>
                <w:bCs/>
                <w:color w:val="000000" w:themeColor="text1"/>
                <w:sz w:val="21"/>
                <w:szCs w:val="21"/>
                <w:highlight w:val="none"/>
                <w:lang w:eastAsia="zh-CN"/>
                <w14:textFill>
                  <w14:solidFill>
                    <w14:schemeClr w14:val="tx1"/>
                  </w14:solidFill>
                </w14:textFill>
              </w:rPr>
              <w:t>分类</w:t>
            </w:r>
            <w: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t>大典或国家职业标准</w:t>
            </w:r>
            <w:r>
              <w:rPr>
                <w:rFonts w:hint="eastAsia" w:ascii="CESI仿宋-GB2312" w:hAnsi="CESI仿宋-GB2312" w:eastAsia="CESI仿宋-GB2312" w:cs="CESI仿宋-GB2312"/>
                <w:b/>
                <w:bCs/>
                <w:color w:val="000000" w:themeColor="text1"/>
                <w:sz w:val="21"/>
                <w:szCs w:val="21"/>
                <w:highlight w:val="none"/>
                <w:lang w:eastAsia="zh-CN"/>
                <w14:textFill>
                  <w14:solidFill>
                    <w14:schemeClr w14:val="tx1"/>
                  </w14:solidFill>
                </w14:textFill>
              </w:rPr>
              <w:t>的教材</w:t>
            </w:r>
          </w:p>
        </w:tc>
        <w:tc>
          <w:tcPr>
            <w:tcW w:w="523" w:type="dxa"/>
            <w:noWrap w:val="0"/>
            <w:vAlign w:val="center"/>
          </w:tcPr>
          <w:p>
            <w:pP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trHeight w:val="1971" w:hRule="exact"/>
          <w:jc w:val="center"/>
        </w:trPr>
        <w:tc>
          <w:tcPr>
            <w:tcW w:w="388" w:type="dxa"/>
            <w:tcBorders>
              <w:bottom w:val="single" w:color="auto" w:sz="4" w:space="0"/>
            </w:tcBorders>
            <w:noWrap w:val="0"/>
            <w:vAlign w:val="center"/>
          </w:tcPr>
          <w:p>
            <w:pPr>
              <w:jc w:val="center"/>
              <w:rPr>
                <w:rFonts w:hint="default" w:ascii="CESI仿宋-GB2312" w:hAnsi="CESI仿宋-GB2312" w:eastAsia="CESI仿宋-GB2312" w:cs="CESI仿宋-GB2312"/>
                <w:b/>
                <w:bCs/>
                <w:color w:val="auto"/>
                <w:sz w:val="21"/>
                <w:szCs w:val="21"/>
                <w:highlight w:val="none"/>
                <w:lang w:val="en-US" w:eastAsia="zh-CN"/>
              </w:rPr>
            </w:pPr>
            <w:r>
              <w:rPr>
                <w:rFonts w:hint="eastAsia" w:ascii="CESI仿宋-GB2312" w:hAnsi="CESI仿宋-GB2312" w:eastAsia="CESI仿宋-GB2312" w:cs="CESI仿宋-GB2312"/>
                <w:b/>
                <w:bCs/>
                <w:color w:val="auto"/>
                <w:sz w:val="21"/>
                <w:szCs w:val="21"/>
                <w:highlight w:val="none"/>
                <w:lang w:val="en-US" w:eastAsia="zh-CN"/>
              </w:rPr>
              <w:t>5</w:t>
            </w:r>
            <w:r>
              <w:rPr>
                <w:rFonts w:hint="default" w:ascii="CESI仿宋-GB2312" w:hAnsi="CESI仿宋-GB2312" w:eastAsia="CESI仿宋-GB2312" w:cs="CESI仿宋-GB2312"/>
                <w:b/>
                <w:bCs/>
                <w:color w:val="auto"/>
                <w:sz w:val="21"/>
                <w:szCs w:val="21"/>
                <w:highlight w:val="none"/>
                <w:lang w:val="en-US" w:eastAsia="zh-CN"/>
              </w:rPr>
              <w:t>1</w:t>
            </w:r>
          </w:p>
        </w:tc>
        <w:tc>
          <w:tcPr>
            <w:tcW w:w="1118" w:type="dxa"/>
            <w:vMerge w:val="restart"/>
            <w:noWrap w:val="0"/>
            <w:vAlign w:val="center"/>
          </w:tcPr>
          <w:p>
            <w:pPr>
              <w:jc w:val="center"/>
              <w:rPr>
                <w:rFonts w:hint="eastAsia" w:ascii="CESI仿宋-GB2312" w:hAnsi="CESI仿宋-GB2312" w:eastAsia="CESI仿宋-GB2312" w:cs="CESI仿宋-GB2312"/>
                <w:b/>
                <w:bCs/>
                <w:color w:val="auto"/>
                <w:sz w:val="21"/>
                <w:szCs w:val="21"/>
                <w:highlight w:val="none"/>
              </w:rPr>
            </w:pPr>
            <w:r>
              <w:rPr>
                <w:rFonts w:hint="eastAsia" w:ascii="CESI仿宋-GB2312" w:hAnsi="CESI仿宋-GB2312" w:eastAsia="CESI仿宋-GB2312" w:cs="CESI仿宋-GB2312"/>
                <w:b/>
                <w:bCs/>
                <w:color w:val="auto"/>
                <w:sz w:val="21"/>
                <w:szCs w:val="21"/>
                <w:highlight w:val="none"/>
              </w:rPr>
              <w:t>激光增材</w:t>
            </w:r>
          </w:p>
        </w:tc>
        <w:tc>
          <w:tcPr>
            <w:tcW w:w="1065" w:type="dxa"/>
            <w:noWrap w:val="0"/>
            <w:vAlign w:val="center"/>
          </w:tcPr>
          <w:p>
            <w:pPr>
              <w:rPr>
                <w:rFonts w:hint="eastAsia" w:ascii="CESI仿宋-GB2312" w:hAnsi="CESI仿宋-GB2312" w:eastAsia="CESI仿宋-GB2312" w:cs="CESI仿宋-GB2312"/>
                <w:b/>
                <w:bCs/>
                <w:color w:val="auto"/>
                <w:sz w:val="21"/>
                <w:szCs w:val="21"/>
                <w:highlight w:val="none"/>
              </w:rPr>
            </w:pPr>
            <w:r>
              <w:rPr>
                <w:rFonts w:hint="eastAsia" w:ascii="CESI仿宋-GB2312" w:hAnsi="CESI仿宋-GB2312" w:eastAsia="CESI仿宋-GB2312" w:cs="CESI仿宋-GB2312"/>
                <w:b/>
                <w:bCs/>
                <w:color w:val="auto"/>
                <w:sz w:val="21"/>
                <w:szCs w:val="21"/>
                <w:highlight w:val="none"/>
              </w:rPr>
              <w:t>激光设备操作与维护</w:t>
            </w:r>
          </w:p>
        </w:tc>
        <w:tc>
          <w:tcPr>
            <w:tcW w:w="1222" w:type="dxa"/>
            <w:tcBorders>
              <w:right w:val="single" w:color="auto" w:sz="4" w:space="0"/>
            </w:tcBorders>
            <w:noWrap w:val="0"/>
            <w:vAlign w:val="center"/>
          </w:tcPr>
          <w:p>
            <w:pP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t>80（实训学时不低于50%）</w:t>
            </w:r>
          </w:p>
        </w:tc>
        <w:tc>
          <w:tcPr>
            <w:tcW w:w="4878" w:type="dxa"/>
            <w:tcBorders>
              <w:left w:val="single" w:color="auto" w:sz="4" w:space="0"/>
            </w:tcBorders>
            <w:noWrap w:val="0"/>
            <w:vAlign w:val="center"/>
          </w:tcPr>
          <w:p>
            <w:pP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t>激光设备操作安全防护、激光加工工艺；二维图形设计；激光设备操作、调试和日常维护；质量控制标准；现场5S管理等。</w:t>
            </w:r>
          </w:p>
        </w:tc>
        <w:tc>
          <w:tcPr>
            <w:tcW w:w="537" w:type="dxa"/>
            <w:noWrap w:val="0"/>
            <w:vAlign w:val="center"/>
          </w:tcPr>
          <w:p>
            <w:pPr>
              <w:jc w:val="cente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t>3500</w:t>
            </w:r>
          </w:p>
        </w:tc>
        <w:tc>
          <w:tcPr>
            <w:tcW w:w="1380" w:type="dxa"/>
            <w:noWrap w:val="0"/>
            <w:vAlign w:val="center"/>
          </w:tcPr>
          <w:p>
            <w:pP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t>职业技能等级评级机构培训教材或符合国家职业分类大典或国家职业标准的教材</w:t>
            </w:r>
          </w:p>
        </w:tc>
        <w:tc>
          <w:tcPr>
            <w:tcW w:w="523" w:type="dxa"/>
            <w:noWrap w:val="0"/>
            <w:vAlign w:val="center"/>
          </w:tcPr>
          <w:p>
            <w:pP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trHeight w:val="1848" w:hRule="exact"/>
          <w:jc w:val="center"/>
        </w:trPr>
        <w:tc>
          <w:tcPr>
            <w:tcW w:w="388" w:type="dxa"/>
            <w:tcBorders>
              <w:bottom w:val="single" w:color="auto" w:sz="4" w:space="0"/>
            </w:tcBorders>
            <w:noWrap w:val="0"/>
            <w:vAlign w:val="center"/>
          </w:tcPr>
          <w:p>
            <w:pPr>
              <w:jc w:val="center"/>
              <w:rPr>
                <w:rFonts w:hint="default" w:ascii="CESI仿宋-GB2312" w:hAnsi="CESI仿宋-GB2312" w:eastAsia="CESI仿宋-GB2312" w:cs="CESI仿宋-GB2312"/>
                <w:b/>
                <w:bCs/>
                <w:color w:val="auto"/>
                <w:sz w:val="21"/>
                <w:szCs w:val="21"/>
                <w:highlight w:val="none"/>
                <w:lang w:val="en-US" w:eastAsia="zh-CN"/>
              </w:rPr>
            </w:pPr>
            <w:r>
              <w:rPr>
                <w:rFonts w:hint="default" w:ascii="CESI仿宋-GB2312" w:hAnsi="CESI仿宋-GB2312" w:eastAsia="CESI仿宋-GB2312" w:cs="CESI仿宋-GB2312"/>
                <w:b/>
                <w:bCs/>
                <w:color w:val="auto"/>
                <w:sz w:val="21"/>
                <w:szCs w:val="21"/>
                <w:highlight w:val="none"/>
                <w:lang w:val="en-US" w:eastAsia="zh-CN"/>
              </w:rPr>
              <w:t>52</w:t>
            </w:r>
          </w:p>
        </w:tc>
        <w:tc>
          <w:tcPr>
            <w:tcW w:w="1118" w:type="dxa"/>
            <w:vMerge w:val="continue"/>
            <w:noWrap w:val="0"/>
            <w:vAlign w:val="center"/>
          </w:tcPr>
          <w:p>
            <w:pPr>
              <w:rPr>
                <w:rFonts w:hint="eastAsia" w:ascii="CESI仿宋-GB2312" w:hAnsi="CESI仿宋-GB2312" w:eastAsia="CESI仿宋-GB2312" w:cs="CESI仿宋-GB2312"/>
                <w:b/>
                <w:bCs/>
                <w:color w:val="auto"/>
                <w:sz w:val="21"/>
                <w:szCs w:val="21"/>
                <w:highlight w:val="none"/>
              </w:rPr>
            </w:pPr>
          </w:p>
        </w:tc>
        <w:tc>
          <w:tcPr>
            <w:tcW w:w="1065" w:type="dxa"/>
            <w:noWrap w:val="0"/>
            <w:vAlign w:val="center"/>
          </w:tcPr>
          <w:p>
            <w:pPr>
              <w:rPr>
                <w:rFonts w:hint="eastAsia" w:ascii="CESI仿宋-GB2312" w:hAnsi="CESI仿宋-GB2312" w:eastAsia="CESI仿宋-GB2312" w:cs="CESI仿宋-GB2312"/>
                <w:b/>
                <w:bCs/>
                <w:color w:val="auto"/>
                <w:sz w:val="21"/>
                <w:szCs w:val="21"/>
                <w:highlight w:val="none"/>
              </w:rPr>
            </w:pPr>
            <w:r>
              <w:rPr>
                <w:rFonts w:hint="eastAsia" w:ascii="CESI仿宋-GB2312" w:hAnsi="CESI仿宋-GB2312" w:eastAsia="CESI仿宋-GB2312" w:cs="CESI仿宋-GB2312"/>
                <w:b/>
                <w:bCs/>
                <w:color w:val="auto"/>
                <w:sz w:val="21"/>
                <w:szCs w:val="21"/>
                <w:highlight w:val="none"/>
              </w:rPr>
              <w:t>激光机装调技术</w:t>
            </w:r>
          </w:p>
        </w:tc>
        <w:tc>
          <w:tcPr>
            <w:tcW w:w="1222" w:type="dxa"/>
            <w:tcBorders>
              <w:right w:val="single" w:color="auto" w:sz="4" w:space="0"/>
            </w:tcBorders>
            <w:noWrap w:val="0"/>
            <w:vAlign w:val="center"/>
          </w:tcPr>
          <w:p>
            <w:pP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t>80（实训学时不低于50%）</w:t>
            </w:r>
          </w:p>
        </w:tc>
        <w:tc>
          <w:tcPr>
            <w:tcW w:w="4878" w:type="dxa"/>
            <w:tcBorders>
              <w:left w:val="single" w:color="auto" w:sz="4" w:space="0"/>
            </w:tcBorders>
            <w:noWrap w:val="0"/>
            <w:vAlign w:val="center"/>
          </w:tcPr>
          <w:p>
            <w:pP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lang w:eastAsia="zh-CN"/>
                <w14:textFill>
                  <w14:solidFill>
                    <w14:schemeClr w14:val="tx1"/>
                  </w14:solidFill>
                </w14:textFill>
              </w:rPr>
              <w:t>参考</w:t>
            </w:r>
            <w: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t>国家职业分类大典、职业标准要求或者职业技能等级评价机构培训教材要求开展培训。</w:t>
            </w:r>
          </w:p>
        </w:tc>
        <w:tc>
          <w:tcPr>
            <w:tcW w:w="537" w:type="dxa"/>
            <w:noWrap w:val="0"/>
            <w:vAlign w:val="center"/>
          </w:tcPr>
          <w:p>
            <w:pPr>
              <w:jc w:val="cente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t>3500</w:t>
            </w:r>
          </w:p>
        </w:tc>
        <w:tc>
          <w:tcPr>
            <w:tcW w:w="1380" w:type="dxa"/>
            <w:noWrap w:val="0"/>
            <w:vAlign w:val="center"/>
          </w:tcPr>
          <w:p>
            <w:pP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t>职业技能等级评级机构培训教材或符合国家职业分类大典或国家职业标准的教材</w:t>
            </w:r>
          </w:p>
        </w:tc>
        <w:tc>
          <w:tcPr>
            <w:tcW w:w="523" w:type="dxa"/>
            <w:noWrap w:val="0"/>
            <w:vAlign w:val="center"/>
          </w:tcPr>
          <w:p>
            <w:pP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trHeight w:val="2120" w:hRule="exact"/>
          <w:jc w:val="center"/>
        </w:trPr>
        <w:tc>
          <w:tcPr>
            <w:tcW w:w="388" w:type="dxa"/>
            <w:tcBorders>
              <w:bottom w:val="single" w:color="auto" w:sz="4" w:space="0"/>
            </w:tcBorders>
            <w:shd w:val="clear" w:color="auto" w:fill="auto"/>
            <w:noWrap w:val="0"/>
            <w:vAlign w:val="center"/>
          </w:tcPr>
          <w:p>
            <w:pPr>
              <w:jc w:val="center"/>
              <w:rPr>
                <w:rFonts w:hint="default" w:ascii="CESI仿宋-GB2312" w:hAnsi="CESI仿宋-GB2312" w:eastAsia="CESI仿宋-GB2312" w:cs="CESI仿宋-GB2312"/>
                <w:b/>
                <w:bCs/>
                <w:color w:val="auto"/>
                <w:sz w:val="21"/>
                <w:szCs w:val="21"/>
                <w:highlight w:val="none"/>
                <w:lang w:val="en-US" w:eastAsia="zh-CN"/>
              </w:rPr>
            </w:pPr>
            <w:r>
              <w:rPr>
                <w:rFonts w:hint="default" w:ascii="CESI仿宋-GB2312" w:hAnsi="CESI仿宋-GB2312" w:eastAsia="CESI仿宋-GB2312" w:cs="CESI仿宋-GB2312"/>
                <w:b/>
                <w:bCs/>
                <w:color w:val="auto"/>
                <w:sz w:val="21"/>
                <w:szCs w:val="21"/>
                <w:highlight w:val="none"/>
                <w:lang w:val="en-US" w:eastAsia="zh-CN"/>
              </w:rPr>
              <w:t>53</w:t>
            </w:r>
          </w:p>
        </w:tc>
        <w:tc>
          <w:tcPr>
            <w:tcW w:w="1118" w:type="dxa"/>
            <w:vMerge w:val="continue"/>
            <w:shd w:val="clear" w:color="auto" w:fill="auto"/>
            <w:noWrap w:val="0"/>
            <w:vAlign w:val="center"/>
          </w:tcPr>
          <w:p>
            <w:pPr>
              <w:rPr>
                <w:rFonts w:hint="eastAsia" w:ascii="CESI仿宋-GB2312" w:hAnsi="CESI仿宋-GB2312" w:eastAsia="CESI仿宋-GB2312" w:cs="CESI仿宋-GB2312"/>
                <w:b/>
                <w:bCs/>
                <w:color w:val="auto"/>
                <w:sz w:val="21"/>
                <w:szCs w:val="21"/>
                <w:highlight w:val="none"/>
              </w:rPr>
            </w:pPr>
          </w:p>
        </w:tc>
        <w:tc>
          <w:tcPr>
            <w:tcW w:w="1065" w:type="dxa"/>
            <w:shd w:val="clear" w:color="auto" w:fill="auto"/>
            <w:noWrap w:val="0"/>
            <w:vAlign w:val="center"/>
          </w:tcPr>
          <w:p>
            <w:pPr>
              <w:rPr>
                <w:rFonts w:hint="eastAsia" w:ascii="CESI仿宋-GB2312" w:hAnsi="CESI仿宋-GB2312" w:eastAsia="CESI仿宋-GB2312" w:cs="CESI仿宋-GB2312"/>
                <w:b/>
                <w:bCs/>
                <w:color w:val="auto"/>
                <w:sz w:val="21"/>
                <w:szCs w:val="21"/>
                <w:highlight w:val="none"/>
                <w:lang w:eastAsia="zh-CN"/>
              </w:rPr>
            </w:pPr>
            <w:r>
              <w:rPr>
                <w:rFonts w:hint="eastAsia" w:ascii="CESI仿宋-GB2312" w:hAnsi="CESI仿宋-GB2312" w:eastAsia="CESI仿宋-GB2312" w:cs="CESI仿宋-GB2312"/>
                <w:b/>
                <w:bCs/>
                <w:color w:val="auto"/>
                <w:sz w:val="21"/>
                <w:szCs w:val="21"/>
                <w:highlight w:val="none"/>
              </w:rPr>
              <w:t>电气设备安装</w:t>
            </w:r>
            <w:r>
              <w:rPr>
                <w:rFonts w:hint="eastAsia" w:ascii="CESI仿宋-GB2312" w:hAnsi="CESI仿宋-GB2312" w:eastAsia="CESI仿宋-GB2312" w:cs="CESI仿宋-GB2312"/>
                <w:b/>
                <w:bCs/>
                <w:color w:val="auto"/>
                <w:sz w:val="21"/>
                <w:szCs w:val="21"/>
                <w:highlight w:val="none"/>
                <w:lang w:eastAsia="zh-CN"/>
              </w:rPr>
              <w:t>技术</w:t>
            </w:r>
          </w:p>
        </w:tc>
        <w:tc>
          <w:tcPr>
            <w:tcW w:w="1222" w:type="dxa"/>
            <w:tcBorders>
              <w:right w:val="single" w:color="auto" w:sz="4" w:space="0"/>
            </w:tcBorders>
            <w:shd w:val="clear" w:color="auto" w:fill="auto"/>
            <w:noWrap w:val="0"/>
            <w:vAlign w:val="center"/>
          </w:tcPr>
          <w:p>
            <w:pPr>
              <w:rPr>
                <w:rFonts w:hint="eastAsia" w:ascii="CESI仿宋-GB2312" w:hAnsi="CESI仿宋-GB2312" w:eastAsia="CESI仿宋-GB2312" w:cs="CESI仿宋-GB2312"/>
                <w:b/>
                <w:bCs/>
                <w:color w:val="auto"/>
                <w:sz w:val="21"/>
                <w:szCs w:val="21"/>
                <w:highlight w:val="none"/>
              </w:rPr>
            </w:pPr>
            <w:r>
              <w:rPr>
                <w:rFonts w:hint="eastAsia" w:ascii="CESI仿宋-GB2312" w:hAnsi="CESI仿宋-GB2312" w:eastAsia="CESI仿宋-GB2312" w:cs="CESI仿宋-GB2312"/>
                <w:b/>
                <w:bCs/>
                <w:color w:val="auto"/>
                <w:sz w:val="21"/>
                <w:szCs w:val="21"/>
                <w:highlight w:val="none"/>
              </w:rPr>
              <w:t>80（实训学时不低于50%）</w:t>
            </w:r>
          </w:p>
        </w:tc>
        <w:tc>
          <w:tcPr>
            <w:tcW w:w="4878" w:type="dxa"/>
            <w:tcBorders>
              <w:left w:val="single" w:color="auto" w:sz="4" w:space="0"/>
            </w:tcBorders>
            <w:shd w:val="clear" w:color="auto" w:fill="auto"/>
            <w:noWrap w:val="0"/>
            <w:vAlign w:val="center"/>
          </w:tcPr>
          <w:p>
            <w:pPr>
              <w:rPr>
                <w:rFonts w:hint="eastAsia" w:ascii="CESI仿宋-GB2312" w:hAnsi="CESI仿宋-GB2312" w:eastAsia="CESI仿宋-GB2312" w:cs="CESI仿宋-GB2312"/>
                <w:b/>
                <w:bCs/>
                <w:color w:val="auto"/>
                <w:sz w:val="21"/>
                <w:szCs w:val="21"/>
                <w:highlight w:val="none"/>
              </w:rPr>
            </w:pPr>
            <w:r>
              <w:rPr>
                <w:rFonts w:hint="eastAsia" w:ascii="CESI仿宋-GB2312" w:hAnsi="CESI仿宋-GB2312" w:eastAsia="CESI仿宋-GB2312" w:cs="CESI仿宋-GB2312"/>
                <w:b/>
                <w:bCs/>
                <w:color w:val="auto"/>
                <w:sz w:val="21"/>
                <w:szCs w:val="21"/>
                <w:highlight w:val="none"/>
                <w:lang w:eastAsia="zh-CN"/>
              </w:rPr>
              <w:t>参考</w:t>
            </w:r>
            <w:r>
              <w:rPr>
                <w:rFonts w:hint="eastAsia" w:ascii="CESI仿宋-GB2312" w:hAnsi="CESI仿宋-GB2312" w:eastAsia="CESI仿宋-GB2312" w:cs="CESI仿宋-GB2312"/>
                <w:b/>
                <w:bCs/>
                <w:color w:val="auto"/>
                <w:sz w:val="21"/>
                <w:szCs w:val="21"/>
                <w:highlight w:val="none"/>
              </w:rPr>
              <w:t>国家职业分类大典、职业标准要求或者职业技能等级评价机构培训教材要求开展培训。</w:t>
            </w:r>
          </w:p>
        </w:tc>
        <w:tc>
          <w:tcPr>
            <w:tcW w:w="537" w:type="dxa"/>
            <w:shd w:val="clear" w:color="auto" w:fill="auto"/>
            <w:noWrap w:val="0"/>
            <w:vAlign w:val="center"/>
          </w:tcPr>
          <w:p>
            <w:pPr>
              <w:jc w:val="center"/>
              <w:rPr>
                <w:rFonts w:hint="eastAsia" w:ascii="CESI仿宋-GB2312" w:hAnsi="CESI仿宋-GB2312" w:eastAsia="CESI仿宋-GB2312" w:cs="CESI仿宋-GB2312"/>
                <w:b/>
                <w:bCs/>
                <w:color w:val="auto"/>
                <w:sz w:val="21"/>
                <w:szCs w:val="21"/>
                <w:highlight w:val="none"/>
              </w:rPr>
            </w:pPr>
            <w:r>
              <w:rPr>
                <w:rFonts w:hint="eastAsia" w:ascii="CESI仿宋-GB2312" w:hAnsi="CESI仿宋-GB2312" w:eastAsia="CESI仿宋-GB2312" w:cs="CESI仿宋-GB2312"/>
                <w:b/>
                <w:bCs/>
                <w:color w:val="auto"/>
                <w:sz w:val="21"/>
                <w:szCs w:val="21"/>
                <w:highlight w:val="none"/>
              </w:rPr>
              <w:t>3500</w:t>
            </w:r>
          </w:p>
        </w:tc>
        <w:tc>
          <w:tcPr>
            <w:tcW w:w="1380" w:type="dxa"/>
            <w:shd w:val="clear" w:color="auto" w:fill="auto"/>
            <w:noWrap w:val="0"/>
            <w:vAlign w:val="center"/>
          </w:tcPr>
          <w:p>
            <w:pPr>
              <w:rPr>
                <w:rFonts w:hint="eastAsia" w:ascii="CESI仿宋-GB2312" w:hAnsi="CESI仿宋-GB2312" w:eastAsia="CESI仿宋-GB2312" w:cs="CESI仿宋-GB2312"/>
                <w:b/>
                <w:bCs/>
                <w:color w:val="auto"/>
                <w:sz w:val="21"/>
                <w:szCs w:val="21"/>
                <w:highlight w:val="none"/>
              </w:rPr>
            </w:pPr>
            <w:r>
              <w:rPr>
                <w:rFonts w:hint="eastAsia" w:ascii="CESI仿宋-GB2312" w:hAnsi="CESI仿宋-GB2312" w:eastAsia="CESI仿宋-GB2312" w:cs="CESI仿宋-GB2312"/>
                <w:b/>
                <w:bCs/>
                <w:color w:val="auto"/>
                <w:sz w:val="21"/>
                <w:szCs w:val="21"/>
                <w:highlight w:val="none"/>
              </w:rPr>
              <w:t>职业技能等级评级机构培训教材或符合国家职业分类大典或国家职业标准的教材</w:t>
            </w:r>
          </w:p>
        </w:tc>
        <w:tc>
          <w:tcPr>
            <w:tcW w:w="523" w:type="dxa"/>
            <w:shd w:val="clear" w:color="auto" w:fill="auto"/>
            <w:noWrap w:val="0"/>
            <w:vAlign w:val="center"/>
          </w:tcPr>
          <w:p>
            <w:pP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trHeight w:val="1826" w:hRule="exact"/>
          <w:jc w:val="center"/>
        </w:trPr>
        <w:tc>
          <w:tcPr>
            <w:tcW w:w="388" w:type="dxa"/>
            <w:tcBorders>
              <w:bottom w:val="single" w:color="auto" w:sz="4" w:space="0"/>
            </w:tcBorders>
            <w:noWrap w:val="0"/>
            <w:vAlign w:val="center"/>
          </w:tcPr>
          <w:p>
            <w:pPr>
              <w:jc w:val="center"/>
              <w:rPr>
                <w:rFonts w:hint="default" w:ascii="CESI仿宋-GB2312" w:hAnsi="CESI仿宋-GB2312" w:eastAsia="CESI仿宋-GB2312" w:cs="CESI仿宋-GB2312"/>
                <w:b/>
                <w:bCs/>
                <w:color w:val="auto"/>
                <w:sz w:val="21"/>
                <w:szCs w:val="21"/>
                <w:highlight w:val="none"/>
                <w:lang w:val="en-US" w:eastAsia="zh-CN"/>
              </w:rPr>
            </w:pPr>
            <w:r>
              <w:rPr>
                <w:rFonts w:hint="default" w:ascii="CESI仿宋-GB2312" w:hAnsi="CESI仿宋-GB2312" w:eastAsia="CESI仿宋-GB2312" w:cs="CESI仿宋-GB2312"/>
                <w:b/>
                <w:bCs/>
                <w:color w:val="auto"/>
                <w:sz w:val="21"/>
                <w:szCs w:val="21"/>
                <w:highlight w:val="none"/>
                <w:lang w:val="en-US" w:eastAsia="zh-CN"/>
              </w:rPr>
              <w:t>54</w:t>
            </w:r>
          </w:p>
        </w:tc>
        <w:tc>
          <w:tcPr>
            <w:tcW w:w="1118" w:type="dxa"/>
            <w:vMerge w:val="continue"/>
            <w:noWrap w:val="0"/>
            <w:vAlign w:val="center"/>
          </w:tcPr>
          <w:p>
            <w:pPr>
              <w:rPr>
                <w:rFonts w:hint="eastAsia" w:ascii="CESI仿宋-GB2312" w:hAnsi="CESI仿宋-GB2312" w:eastAsia="CESI仿宋-GB2312" w:cs="CESI仿宋-GB2312"/>
                <w:b/>
                <w:bCs/>
                <w:color w:val="auto"/>
                <w:sz w:val="21"/>
                <w:szCs w:val="21"/>
                <w:highlight w:val="none"/>
              </w:rPr>
            </w:pPr>
          </w:p>
        </w:tc>
        <w:tc>
          <w:tcPr>
            <w:tcW w:w="1065" w:type="dxa"/>
            <w:noWrap w:val="0"/>
            <w:vAlign w:val="center"/>
          </w:tcPr>
          <w:p>
            <w:pPr>
              <w:rPr>
                <w:rFonts w:hint="eastAsia" w:ascii="CESI仿宋-GB2312" w:hAnsi="CESI仿宋-GB2312" w:eastAsia="CESI仿宋-GB2312" w:cs="CESI仿宋-GB2312"/>
                <w:b/>
                <w:bCs/>
                <w:color w:val="auto"/>
                <w:sz w:val="21"/>
                <w:szCs w:val="21"/>
                <w:highlight w:val="none"/>
                <w:lang w:eastAsia="zh-CN"/>
              </w:rPr>
            </w:pPr>
            <w:r>
              <w:rPr>
                <w:rFonts w:hint="eastAsia" w:ascii="CESI仿宋-GB2312" w:hAnsi="CESI仿宋-GB2312" w:eastAsia="CESI仿宋-GB2312" w:cs="CESI仿宋-GB2312"/>
                <w:b/>
                <w:bCs/>
                <w:color w:val="auto"/>
                <w:sz w:val="21"/>
                <w:szCs w:val="21"/>
                <w:highlight w:val="none"/>
              </w:rPr>
              <w:t>机械设备安装</w:t>
            </w:r>
            <w:r>
              <w:rPr>
                <w:rFonts w:hint="eastAsia" w:ascii="CESI仿宋-GB2312" w:hAnsi="CESI仿宋-GB2312" w:eastAsia="CESI仿宋-GB2312" w:cs="CESI仿宋-GB2312"/>
                <w:b/>
                <w:bCs/>
                <w:color w:val="auto"/>
                <w:sz w:val="21"/>
                <w:szCs w:val="21"/>
                <w:highlight w:val="none"/>
                <w:lang w:eastAsia="zh-CN"/>
              </w:rPr>
              <w:t>技术</w:t>
            </w:r>
          </w:p>
        </w:tc>
        <w:tc>
          <w:tcPr>
            <w:tcW w:w="1222" w:type="dxa"/>
            <w:tcBorders>
              <w:right w:val="single" w:color="auto" w:sz="4" w:space="0"/>
            </w:tcBorders>
            <w:noWrap w:val="0"/>
            <w:vAlign w:val="center"/>
          </w:tcPr>
          <w:p>
            <w:pP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t>80（实训学时不低于50%）</w:t>
            </w:r>
          </w:p>
        </w:tc>
        <w:tc>
          <w:tcPr>
            <w:tcW w:w="4878" w:type="dxa"/>
            <w:tcBorders>
              <w:left w:val="single" w:color="auto" w:sz="4" w:space="0"/>
            </w:tcBorders>
            <w:noWrap w:val="0"/>
            <w:vAlign w:val="center"/>
          </w:tcPr>
          <w:p>
            <w:pP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lang w:eastAsia="zh-CN"/>
                <w14:textFill>
                  <w14:solidFill>
                    <w14:schemeClr w14:val="tx1"/>
                  </w14:solidFill>
                </w14:textFill>
              </w:rPr>
              <w:t>参考</w:t>
            </w:r>
            <w: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t>国家职业分类大典、职业标准要求或者职业技能等级评价机构培训教材要求开展培训。</w:t>
            </w:r>
          </w:p>
        </w:tc>
        <w:tc>
          <w:tcPr>
            <w:tcW w:w="537" w:type="dxa"/>
            <w:noWrap w:val="0"/>
            <w:vAlign w:val="center"/>
          </w:tcPr>
          <w:p>
            <w:pPr>
              <w:jc w:val="cente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t>3500</w:t>
            </w:r>
          </w:p>
        </w:tc>
        <w:tc>
          <w:tcPr>
            <w:tcW w:w="1380" w:type="dxa"/>
            <w:noWrap w:val="0"/>
            <w:vAlign w:val="center"/>
          </w:tcPr>
          <w:p>
            <w:pP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t>职业技能等级评级机构培训教材或符合国家职业分类大典或国家职业标准的教材</w:t>
            </w:r>
          </w:p>
        </w:tc>
        <w:tc>
          <w:tcPr>
            <w:tcW w:w="523" w:type="dxa"/>
            <w:noWrap w:val="0"/>
            <w:vAlign w:val="center"/>
          </w:tcPr>
          <w:p>
            <w:pP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trHeight w:val="1296" w:hRule="exact"/>
          <w:jc w:val="center"/>
        </w:trPr>
        <w:tc>
          <w:tcPr>
            <w:tcW w:w="388" w:type="dxa"/>
            <w:tcBorders>
              <w:bottom w:val="single" w:color="auto" w:sz="4" w:space="0"/>
            </w:tcBorders>
            <w:shd w:val="clear" w:color="auto" w:fill="auto"/>
            <w:noWrap w:val="0"/>
            <w:vAlign w:val="center"/>
          </w:tcPr>
          <w:p>
            <w:pPr>
              <w:jc w:val="center"/>
              <w:rPr>
                <w:rFonts w:hint="default" w:ascii="CESI仿宋-GB2312" w:hAnsi="CESI仿宋-GB2312" w:eastAsia="CESI仿宋-GB2312" w:cs="CESI仿宋-GB2312"/>
                <w:b/>
                <w:bCs/>
                <w:color w:val="auto"/>
                <w:sz w:val="21"/>
                <w:szCs w:val="21"/>
                <w:highlight w:val="none"/>
                <w:lang w:val="en-US" w:eastAsia="zh-CN"/>
              </w:rPr>
            </w:pPr>
            <w:r>
              <w:rPr>
                <w:rFonts w:hint="default" w:ascii="CESI仿宋-GB2312" w:hAnsi="CESI仿宋-GB2312" w:eastAsia="CESI仿宋-GB2312" w:cs="CESI仿宋-GB2312"/>
                <w:b/>
                <w:bCs/>
                <w:color w:val="auto"/>
                <w:sz w:val="21"/>
                <w:szCs w:val="21"/>
                <w:highlight w:val="none"/>
                <w:lang w:val="en-US" w:eastAsia="zh-CN"/>
              </w:rPr>
              <w:t>55</w:t>
            </w:r>
          </w:p>
        </w:tc>
        <w:tc>
          <w:tcPr>
            <w:tcW w:w="1118" w:type="dxa"/>
            <w:vMerge w:val="continue"/>
            <w:shd w:val="clear" w:color="auto" w:fill="auto"/>
            <w:noWrap w:val="0"/>
            <w:vAlign w:val="center"/>
          </w:tcPr>
          <w:p>
            <w:pPr>
              <w:rPr>
                <w:rFonts w:hint="eastAsia" w:ascii="CESI仿宋-GB2312" w:hAnsi="CESI仿宋-GB2312" w:eastAsia="CESI仿宋-GB2312" w:cs="CESI仿宋-GB2312"/>
                <w:b/>
                <w:bCs/>
                <w:color w:val="auto"/>
                <w:sz w:val="21"/>
                <w:szCs w:val="21"/>
                <w:highlight w:val="none"/>
              </w:rPr>
            </w:pPr>
          </w:p>
        </w:tc>
        <w:tc>
          <w:tcPr>
            <w:tcW w:w="1065" w:type="dxa"/>
            <w:shd w:val="clear" w:color="auto" w:fill="auto"/>
            <w:noWrap w:val="0"/>
            <w:vAlign w:val="center"/>
          </w:tcPr>
          <w:p>
            <w:pPr>
              <w:rPr>
                <w:rFonts w:hint="eastAsia" w:ascii="CESI仿宋-GB2312" w:hAnsi="CESI仿宋-GB2312" w:eastAsia="CESI仿宋-GB2312" w:cs="CESI仿宋-GB2312"/>
                <w:b/>
                <w:bCs/>
                <w:color w:val="auto"/>
                <w:sz w:val="21"/>
                <w:szCs w:val="21"/>
                <w:highlight w:val="none"/>
              </w:rPr>
            </w:pPr>
            <w:r>
              <w:rPr>
                <w:rFonts w:hint="eastAsia" w:ascii="CESI仿宋-GB2312" w:hAnsi="CESI仿宋-GB2312" w:eastAsia="CESI仿宋-GB2312" w:cs="CESI仿宋-GB2312"/>
                <w:b/>
                <w:bCs/>
                <w:color w:val="auto"/>
                <w:sz w:val="21"/>
                <w:szCs w:val="21"/>
                <w:highlight w:val="none"/>
              </w:rPr>
              <w:t>3D打印技术</w:t>
            </w:r>
          </w:p>
        </w:tc>
        <w:tc>
          <w:tcPr>
            <w:tcW w:w="1222" w:type="dxa"/>
            <w:tcBorders>
              <w:right w:val="single" w:color="auto" w:sz="4" w:space="0"/>
            </w:tcBorders>
            <w:shd w:val="clear" w:color="auto" w:fill="auto"/>
            <w:noWrap w:val="0"/>
            <w:vAlign w:val="center"/>
          </w:tcPr>
          <w:p>
            <w:pPr>
              <w:rPr>
                <w:rFonts w:hint="eastAsia" w:ascii="CESI仿宋-GB2312" w:hAnsi="CESI仿宋-GB2312" w:eastAsia="CESI仿宋-GB2312" w:cs="CESI仿宋-GB2312"/>
                <w:b/>
                <w:bCs/>
                <w:color w:val="auto"/>
                <w:sz w:val="21"/>
                <w:szCs w:val="21"/>
                <w:highlight w:val="none"/>
              </w:rPr>
            </w:pPr>
            <w:r>
              <w:rPr>
                <w:rFonts w:hint="eastAsia" w:ascii="CESI仿宋-GB2312" w:hAnsi="CESI仿宋-GB2312" w:eastAsia="CESI仿宋-GB2312" w:cs="CESI仿宋-GB2312"/>
                <w:b/>
                <w:bCs/>
                <w:color w:val="auto"/>
                <w:sz w:val="21"/>
                <w:szCs w:val="21"/>
                <w:highlight w:val="none"/>
              </w:rPr>
              <w:t>80（实训学时不低于50%）</w:t>
            </w:r>
          </w:p>
        </w:tc>
        <w:tc>
          <w:tcPr>
            <w:tcW w:w="4878" w:type="dxa"/>
            <w:tcBorders>
              <w:left w:val="single" w:color="auto" w:sz="4" w:space="0"/>
            </w:tcBorders>
            <w:shd w:val="clear" w:color="auto" w:fill="auto"/>
            <w:noWrap w:val="0"/>
            <w:vAlign w:val="center"/>
          </w:tcPr>
          <w:p>
            <w:pPr>
              <w:rPr>
                <w:rFonts w:hint="eastAsia" w:ascii="CESI仿宋-GB2312" w:hAnsi="CESI仿宋-GB2312" w:eastAsia="CESI仿宋-GB2312" w:cs="CESI仿宋-GB2312"/>
                <w:b/>
                <w:bCs/>
                <w:color w:val="auto"/>
                <w:sz w:val="21"/>
                <w:szCs w:val="21"/>
                <w:highlight w:val="none"/>
                <w:lang w:eastAsia="zh-CN"/>
              </w:rPr>
            </w:pPr>
            <w:r>
              <w:rPr>
                <w:rFonts w:hint="eastAsia" w:ascii="CESI仿宋-GB2312" w:hAnsi="CESI仿宋-GB2312" w:eastAsia="CESI仿宋-GB2312" w:cs="CESI仿宋-GB2312"/>
                <w:b/>
                <w:bCs/>
                <w:color w:val="auto"/>
                <w:sz w:val="21"/>
                <w:szCs w:val="21"/>
                <w:highlight w:val="none"/>
              </w:rPr>
              <w:t>3D打印技术的发展历程、工作原理、成型技术及其在各个领域的应用</w:t>
            </w:r>
            <w:r>
              <w:rPr>
                <w:rFonts w:hint="eastAsia" w:ascii="CESI仿宋-GB2312" w:hAnsi="CESI仿宋-GB2312" w:eastAsia="CESI仿宋-GB2312" w:cs="CESI仿宋-GB2312"/>
                <w:b/>
                <w:bCs/>
                <w:color w:val="auto"/>
                <w:sz w:val="21"/>
                <w:szCs w:val="21"/>
                <w:highlight w:val="none"/>
                <w:lang w:eastAsia="zh-CN"/>
              </w:rPr>
              <w:t>；3D打印技术的前处理、后处理技术；3D打印技术所用耗材的种类以及三维建模软件的相关内容。</w:t>
            </w:r>
          </w:p>
        </w:tc>
        <w:tc>
          <w:tcPr>
            <w:tcW w:w="537" w:type="dxa"/>
            <w:shd w:val="clear" w:color="auto" w:fill="auto"/>
            <w:noWrap w:val="0"/>
            <w:vAlign w:val="center"/>
          </w:tcPr>
          <w:p>
            <w:pPr>
              <w:jc w:val="center"/>
              <w:rPr>
                <w:rFonts w:hint="default" w:ascii="CESI仿宋-GB2312" w:hAnsi="CESI仿宋-GB2312" w:eastAsia="CESI仿宋-GB2312" w:cs="CESI仿宋-GB2312"/>
                <w:b/>
                <w:bCs/>
                <w:color w:val="auto"/>
                <w:sz w:val="21"/>
                <w:szCs w:val="21"/>
                <w:highlight w:val="none"/>
                <w:lang w:val="en-US" w:eastAsia="zh-CN"/>
              </w:rPr>
            </w:pPr>
            <w:r>
              <w:rPr>
                <w:rFonts w:hint="eastAsia" w:ascii="CESI仿宋-GB2312" w:hAnsi="CESI仿宋-GB2312" w:eastAsia="CESI仿宋-GB2312" w:cs="CESI仿宋-GB2312"/>
                <w:b/>
                <w:bCs/>
                <w:color w:val="auto"/>
                <w:sz w:val="21"/>
                <w:szCs w:val="21"/>
                <w:highlight w:val="none"/>
                <w:lang w:val="en-US" w:eastAsia="zh-CN"/>
              </w:rPr>
              <w:t>3500</w:t>
            </w:r>
          </w:p>
        </w:tc>
        <w:tc>
          <w:tcPr>
            <w:tcW w:w="1380" w:type="dxa"/>
            <w:shd w:val="clear" w:color="auto" w:fill="auto"/>
            <w:noWrap w:val="0"/>
            <w:vAlign w:val="center"/>
          </w:tcPr>
          <w:p>
            <w:pPr>
              <w:rPr>
                <w:rFonts w:hint="eastAsia" w:ascii="CESI仿宋-GB2312" w:hAnsi="CESI仿宋-GB2312" w:eastAsia="CESI仿宋-GB2312" w:cs="CESI仿宋-GB2312"/>
                <w:b/>
                <w:bCs/>
                <w:color w:val="auto"/>
                <w:sz w:val="21"/>
                <w:szCs w:val="21"/>
                <w:highlight w:val="none"/>
              </w:rPr>
            </w:pPr>
            <w:r>
              <w:rPr>
                <w:rFonts w:hint="eastAsia" w:ascii="CESI仿宋-GB2312" w:hAnsi="CESI仿宋-GB2312" w:eastAsia="CESI仿宋-GB2312" w:cs="CESI仿宋-GB2312"/>
                <w:b/>
                <w:bCs/>
                <w:color w:val="auto"/>
                <w:sz w:val="21"/>
                <w:szCs w:val="21"/>
                <w:highlight w:val="none"/>
              </w:rPr>
              <w:t>《3D打印：数字化智能制造技术与应用》科学出版社</w:t>
            </w:r>
          </w:p>
        </w:tc>
        <w:tc>
          <w:tcPr>
            <w:tcW w:w="523" w:type="dxa"/>
            <w:shd w:val="clear" w:color="auto" w:fill="auto"/>
            <w:noWrap w:val="0"/>
            <w:vAlign w:val="center"/>
          </w:tcPr>
          <w:p>
            <w:pPr>
              <w:rPr>
                <w:rFonts w:hint="default" w:ascii="CESI仿宋-GB2312" w:hAnsi="CESI仿宋-GB2312" w:eastAsia="CESI仿宋-GB2312" w:cs="CESI仿宋-GB2312"/>
                <w:b/>
                <w:bCs/>
                <w:color w:val="000000" w:themeColor="text1"/>
                <w:sz w:val="21"/>
                <w:szCs w:val="21"/>
                <w:highlight w:val="none"/>
                <w:lang w:val="en-US" w:eastAsia="zh-CN"/>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trHeight w:val="1834" w:hRule="exact"/>
          <w:jc w:val="center"/>
        </w:trPr>
        <w:tc>
          <w:tcPr>
            <w:tcW w:w="388" w:type="dxa"/>
            <w:tcBorders>
              <w:bottom w:val="single" w:color="auto" w:sz="4" w:space="0"/>
            </w:tcBorders>
            <w:noWrap w:val="0"/>
            <w:vAlign w:val="center"/>
          </w:tcPr>
          <w:p>
            <w:pPr>
              <w:spacing w:line="200" w:lineRule="atLeast"/>
              <w:jc w:val="center"/>
              <w:rPr>
                <w:rFonts w:hint="default" w:ascii="CESI仿宋-GB2312" w:hAnsi="CESI仿宋-GB2312" w:eastAsia="CESI仿宋-GB2312" w:cs="CESI仿宋-GB2312"/>
                <w:b/>
                <w:bCs/>
                <w:color w:val="auto"/>
                <w:sz w:val="21"/>
                <w:szCs w:val="21"/>
                <w:highlight w:val="none"/>
                <w:lang w:val="en-US" w:eastAsia="zh-CN"/>
              </w:rPr>
            </w:pPr>
            <w:r>
              <w:rPr>
                <w:rFonts w:hint="default" w:ascii="CESI仿宋-GB2312" w:hAnsi="CESI仿宋-GB2312" w:eastAsia="CESI仿宋-GB2312" w:cs="CESI仿宋-GB2312"/>
                <w:b/>
                <w:bCs/>
                <w:color w:val="auto"/>
                <w:sz w:val="21"/>
                <w:szCs w:val="21"/>
                <w:highlight w:val="none"/>
                <w:lang w:val="en-US" w:eastAsia="zh-CN"/>
              </w:rPr>
              <w:t>56</w:t>
            </w:r>
          </w:p>
        </w:tc>
        <w:tc>
          <w:tcPr>
            <w:tcW w:w="1118" w:type="dxa"/>
            <w:vMerge w:val="restart"/>
            <w:noWrap w:val="0"/>
            <w:vAlign w:val="center"/>
          </w:tcPr>
          <w:p>
            <w:pPr>
              <w:jc w:val="center"/>
              <w:rPr>
                <w:rFonts w:hint="eastAsia" w:ascii="CESI仿宋-GB2312" w:hAnsi="CESI仿宋-GB2312" w:eastAsia="CESI仿宋-GB2312" w:cs="CESI仿宋-GB2312"/>
                <w:b/>
                <w:bCs/>
                <w:color w:val="auto"/>
                <w:sz w:val="21"/>
                <w:szCs w:val="21"/>
                <w:highlight w:val="none"/>
              </w:rPr>
            </w:pPr>
            <w:r>
              <w:rPr>
                <w:rFonts w:hint="eastAsia" w:ascii="CESI仿宋-GB2312" w:hAnsi="CESI仿宋-GB2312" w:eastAsia="CESI仿宋-GB2312" w:cs="CESI仿宋-GB2312"/>
                <w:b/>
                <w:bCs/>
                <w:color w:val="auto"/>
                <w:sz w:val="21"/>
                <w:szCs w:val="21"/>
                <w:highlight w:val="none"/>
              </w:rPr>
              <w:t>宽带网络和通信</w:t>
            </w:r>
          </w:p>
        </w:tc>
        <w:tc>
          <w:tcPr>
            <w:tcW w:w="1065" w:type="dxa"/>
            <w:noWrap w:val="0"/>
            <w:vAlign w:val="center"/>
          </w:tcPr>
          <w:p>
            <w:pPr>
              <w:jc w:val="left"/>
              <w:rPr>
                <w:rFonts w:hint="eastAsia" w:ascii="CESI仿宋-GB2312" w:hAnsi="CESI仿宋-GB2312" w:eastAsia="CESI仿宋-GB2312" w:cs="CESI仿宋-GB2312"/>
                <w:b/>
                <w:bCs/>
                <w:color w:val="FF0000"/>
                <w:sz w:val="21"/>
                <w:szCs w:val="21"/>
                <w:highlight w:val="none"/>
                <w:lang w:eastAsia="zh-CN"/>
              </w:rPr>
            </w:pPr>
            <w:r>
              <w:rPr>
                <w:rFonts w:hint="eastAsia" w:ascii="CESI仿宋-GB2312" w:hAnsi="CESI仿宋-GB2312" w:eastAsia="CESI仿宋-GB2312" w:cs="CESI仿宋-GB2312"/>
                <w:b/>
                <w:bCs/>
                <w:color w:val="auto"/>
                <w:sz w:val="21"/>
                <w:szCs w:val="21"/>
                <w:highlight w:val="none"/>
                <w:lang w:eastAsia="zh-CN"/>
              </w:rPr>
              <w:t>信息系统适配运维员</w:t>
            </w:r>
          </w:p>
        </w:tc>
        <w:tc>
          <w:tcPr>
            <w:tcW w:w="1222" w:type="dxa"/>
            <w:tcBorders>
              <w:right w:val="single" w:color="auto" w:sz="4" w:space="0"/>
            </w:tcBorders>
            <w:noWrap w:val="0"/>
            <w:vAlign w:val="center"/>
          </w:tcPr>
          <w:p>
            <w:pPr>
              <w:jc w:val="center"/>
              <w:rPr>
                <w:rFonts w:hint="default" w:ascii="CESI仿宋-GB2312" w:hAnsi="CESI仿宋-GB2312" w:eastAsia="CESI仿宋-GB2312" w:cs="CESI仿宋-GB2312"/>
                <w:b/>
                <w:bCs/>
                <w:color w:val="auto"/>
                <w:sz w:val="21"/>
                <w:szCs w:val="21"/>
                <w:highlight w:val="none"/>
                <w:lang w:val="en-US" w:eastAsia="zh-CN"/>
              </w:rPr>
            </w:pPr>
            <w:r>
              <w:rPr>
                <w:rFonts w:hint="eastAsia" w:ascii="CESI仿宋-GB2312" w:hAnsi="CESI仿宋-GB2312" w:eastAsia="CESI仿宋-GB2312" w:cs="CESI仿宋-GB2312"/>
                <w:b/>
                <w:bCs/>
                <w:color w:val="auto"/>
                <w:sz w:val="21"/>
                <w:szCs w:val="21"/>
                <w:highlight w:val="none"/>
                <w:lang w:val="en-US" w:eastAsia="zh-CN"/>
              </w:rPr>
              <w:t>80</w:t>
            </w:r>
          </w:p>
        </w:tc>
        <w:tc>
          <w:tcPr>
            <w:tcW w:w="4878" w:type="dxa"/>
            <w:tcBorders>
              <w:left w:val="single" w:color="auto" w:sz="4" w:space="0"/>
            </w:tcBorders>
            <w:noWrap w:val="0"/>
            <w:vAlign w:val="center"/>
          </w:tcPr>
          <w:p>
            <w:pPr>
              <w:jc w:val="left"/>
              <w:rPr>
                <w:rFonts w:hint="eastAsia" w:ascii="CESI仿宋-GB2312" w:hAnsi="CESI仿宋-GB2312" w:eastAsia="CESI仿宋-GB2312" w:cs="CESI仿宋-GB2312"/>
                <w:b/>
                <w:bCs/>
                <w:color w:val="auto"/>
                <w:sz w:val="21"/>
                <w:szCs w:val="21"/>
                <w:highlight w:val="none"/>
                <w:lang w:eastAsia="zh-CN"/>
              </w:rPr>
            </w:pPr>
            <w:r>
              <w:rPr>
                <w:rFonts w:hint="eastAsia" w:ascii="CESI仿宋-GB2312" w:hAnsi="CESI仿宋-GB2312" w:eastAsia="CESI仿宋-GB2312" w:cs="CESI仿宋-GB2312"/>
                <w:b/>
                <w:bCs/>
                <w:color w:val="auto"/>
                <w:sz w:val="21"/>
                <w:szCs w:val="21"/>
                <w:highlight w:val="none"/>
                <w:lang w:eastAsia="zh-CN"/>
              </w:rPr>
              <w:t>参考</w:t>
            </w:r>
            <w:r>
              <w:rPr>
                <w:rFonts w:hint="eastAsia" w:ascii="CESI仿宋-GB2312" w:hAnsi="CESI仿宋-GB2312" w:eastAsia="CESI仿宋-GB2312" w:cs="CESI仿宋-GB2312"/>
                <w:b/>
                <w:bCs/>
                <w:color w:val="auto"/>
                <w:sz w:val="21"/>
                <w:szCs w:val="21"/>
                <w:highlight w:val="none"/>
              </w:rPr>
              <w:t>国家职业分类大典、职业标准要求或者职业技能等级评价机构培训教材要求开展培训。</w:t>
            </w:r>
          </w:p>
        </w:tc>
        <w:tc>
          <w:tcPr>
            <w:tcW w:w="537" w:type="dxa"/>
            <w:noWrap w:val="0"/>
            <w:vAlign w:val="center"/>
          </w:tcPr>
          <w:p>
            <w:pPr>
              <w:jc w:val="center"/>
              <w:rPr>
                <w:rFonts w:hint="default" w:ascii="CESI仿宋-GB2312" w:hAnsi="CESI仿宋-GB2312" w:eastAsia="CESI仿宋-GB2312" w:cs="CESI仿宋-GB2312"/>
                <w:b/>
                <w:bCs/>
                <w:color w:val="auto"/>
                <w:kern w:val="2"/>
                <w:sz w:val="21"/>
                <w:szCs w:val="21"/>
                <w:highlight w:val="none"/>
                <w:lang w:val="en-US" w:eastAsia="zh-CN" w:bidi="ar-SA"/>
              </w:rPr>
            </w:pPr>
            <w:r>
              <w:rPr>
                <w:rFonts w:hint="default" w:ascii="CESI仿宋-GB2312" w:hAnsi="CESI仿宋-GB2312" w:eastAsia="CESI仿宋-GB2312" w:cs="CESI仿宋-GB2312"/>
                <w:b/>
                <w:bCs/>
                <w:color w:val="auto"/>
                <w:kern w:val="2"/>
                <w:sz w:val="21"/>
                <w:szCs w:val="21"/>
                <w:highlight w:val="none"/>
                <w:lang w:val="en-US" w:eastAsia="zh-CN" w:bidi="ar-SA"/>
              </w:rPr>
              <w:t>1500</w:t>
            </w:r>
          </w:p>
        </w:tc>
        <w:tc>
          <w:tcPr>
            <w:tcW w:w="1380" w:type="dxa"/>
            <w:noWrap w:val="0"/>
            <w:vAlign w:val="center"/>
          </w:tcPr>
          <w:p>
            <w:pPr>
              <w:jc w:val="left"/>
              <w:rPr>
                <w:rFonts w:hint="eastAsia" w:ascii="CESI仿宋-GB2312" w:hAnsi="CESI仿宋-GB2312" w:eastAsia="CESI仿宋-GB2312" w:cs="CESI仿宋-GB2312"/>
                <w:b/>
                <w:bCs/>
                <w:color w:val="auto"/>
                <w:kern w:val="2"/>
                <w:sz w:val="21"/>
                <w:szCs w:val="21"/>
                <w:highlight w:val="none"/>
                <w:lang w:val="en-US" w:eastAsia="zh-CN" w:bidi="ar-SA"/>
              </w:rPr>
            </w:pPr>
            <w:r>
              <w:rPr>
                <w:rFonts w:hint="eastAsia" w:ascii="CESI仿宋-GB2312" w:hAnsi="CESI仿宋-GB2312" w:eastAsia="CESI仿宋-GB2312" w:cs="CESI仿宋-GB2312"/>
                <w:b/>
                <w:bCs/>
                <w:color w:val="auto"/>
                <w:sz w:val="21"/>
                <w:szCs w:val="21"/>
                <w:highlight w:val="none"/>
              </w:rPr>
              <w:t xml:space="preserve">职业技能等级评级机构培训教材或符合国家职业分类大典或国家职业标准的教材 </w:t>
            </w:r>
          </w:p>
        </w:tc>
        <w:tc>
          <w:tcPr>
            <w:tcW w:w="523" w:type="dxa"/>
            <w:noWrap w:val="0"/>
            <w:vAlign w:val="center"/>
          </w:tcPr>
          <w:p>
            <w:pPr>
              <w:spacing w:line="200" w:lineRule="atLeast"/>
              <w:jc w:val="center"/>
              <w:rPr>
                <w:rFonts w:hint="default" w:ascii="CESI仿宋-GB2312" w:hAnsi="CESI仿宋-GB2312" w:eastAsia="CESI仿宋-GB2312" w:cs="CESI仿宋-GB2312"/>
                <w:b/>
                <w:bCs/>
                <w:color w:val="auto"/>
                <w:kern w:val="2"/>
                <w:sz w:val="21"/>
                <w:szCs w:val="21"/>
                <w:highlight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trHeight w:val="925" w:hRule="exact"/>
          <w:jc w:val="center"/>
        </w:trPr>
        <w:tc>
          <w:tcPr>
            <w:tcW w:w="388" w:type="dxa"/>
            <w:vMerge w:val="restart"/>
            <w:noWrap w:val="0"/>
            <w:vAlign w:val="center"/>
          </w:tcPr>
          <w:p>
            <w:pPr>
              <w:spacing w:line="200" w:lineRule="atLeast"/>
              <w:jc w:val="center"/>
              <w:rPr>
                <w:rFonts w:hint="default" w:ascii="CESI仿宋-GB2312" w:hAnsi="CESI仿宋-GB2312" w:eastAsia="CESI仿宋-GB2312" w:cs="CESI仿宋-GB2312"/>
                <w:b/>
                <w:bCs/>
                <w:color w:val="auto"/>
                <w:sz w:val="21"/>
                <w:szCs w:val="21"/>
                <w:highlight w:val="none"/>
                <w:lang w:val="en-US" w:eastAsia="zh-CN"/>
              </w:rPr>
            </w:pPr>
            <w:r>
              <w:rPr>
                <w:rFonts w:hint="default" w:ascii="CESI仿宋-GB2312" w:hAnsi="CESI仿宋-GB2312" w:eastAsia="CESI仿宋-GB2312" w:cs="CESI仿宋-GB2312"/>
                <w:b/>
                <w:bCs/>
                <w:color w:val="auto"/>
                <w:sz w:val="21"/>
                <w:szCs w:val="21"/>
                <w:highlight w:val="none"/>
                <w:lang w:val="en-US" w:eastAsia="zh-CN"/>
              </w:rPr>
              <w:t>57</w:t>
            </w:r>
          </w:p>
        </w:tc>
        <w:tc>
          <w:tcPr>
            <w:tcW w:w="1118" w:type="dxa"/>
            <w:vMerge w:val="continue"/>
            <w:noWrap w:val="0"/>
            <w:vAlign w:val="center"/>
          </w:tcPr>
          <w:p>
            <w:pPr>
              <w:jc w:val="center"/>
              <w:rPr>
                <w:rFonts w:hint="eastAsia" w:ascii="CESI仿宋-GB2312" w:hAnsi="CESI仿宋-GB2312" w:eastAsia="CESI仿宋-GB2312" w:cs="CESI仿宋-GB2312"/>
                <w:b/>
                <w:bCs/>
                <w:color w:val="auto"/>
                <w:sz w:val="21"/>
                <w:szCs w:val="21"/>
                <w:highlight w:val="none"/>
              </w:rPr>
            </w:pPr>
          </w:p>
        </w:tc>
        <w:tc>
          <w:tcPr>
            <w:tcW w:w="1065" w:type="dxa"/>
            <w:vMerge w:val="restart"/>
            <w:noWrap w:val="0"/>
            <w:vAlign w:val="center"/>
          </w:tcPr>
          <w:p>
            <w:pPr>
              <w:jc w:val="left"/>
              <w:rPr>
                <w:rFonts w:hint="eastAsia" w:ascii="CESI仿宋-GB2312" w:hAnsi="CESI仿宋-GB2312" w:eastAsia="CESI仿宋-GB2312" w:cs="CESI仿宋-GB2312"/>
                <w:b/>
                <w:bCs/>
                <w:color w:val="FF0000"/>
                <w:sz w:val="21"/>
                <w:szCs w:val="21"/>
                <w:highlight w:val="none"/>
                <w:lang w:eastAsia="zh-CN"/>
              </w:rPr>
            </w:pPr>
            <w:r>
              <w:rPr>
                <w:rFonts w:hint="eastAsia" w:ascii="CESI仿宋-GB2312" w:hAnsi="CESI仿宋-GB2312" w:eastAsia="CESI仿宋-GB2312" w:cs="CESI仿宋-GB2312"/>
                <w:b/>
                <w:bCs/>
                <w:color w:val="auto"/>
                <w:sz w:val="21"/>
                <w:szCs w:val="21"/>
                <w:highlight w:val="none"/>
                <w:lang w:eastAsia="zh-CN"/>
              </w:rPr>
              <w:t>工业软件设计员</w:t>
            </w:r>
          </w:p>
        </w:tc>
        <w:tc>
          <w:tcPr>
            <w:tcW w:w="1222" w:type="dxa"/>
            <w:tcBorders>
              <w:right w:val="single" w:color="auto" w:sz="4" w:space="0"/>
            </w:tcBorders>
            <w:noWrap w:val="0"/>
            <w:vAlign w:val="center"/>
          </w:tcPr>
          <w:p>
            <w:pPr>
              <w:jc w:val="center"/>
              <w:rPr>
                <w:rFonts w:hint="eastAsia" w:ascii="CESI仿宋-GB2312" w:hAnsi="CESI仿宋-GB2312" w:eastAsia="CESI仿宋-GB2312" w:cs="CESI仿宋-GB2312"/>
                <w:b/>
                <w:bCs/>
                <w:color w:val="auto"/>
                <w:sz w:val="21"/>
                <w:szCs w:val="21"/>
                <w:highlight w:val="none"/>
                <w:lang w:val="en-US" w:eastAsia="zh-CN"/>
              </w:rPr>
            </w:pPr>
            <w:r>
              <w:rPr>
                <w:rFonts w:hint="eastAsia" w:ascii="CESI仿宋-GB2312" w:hAnsi="CESI仿宋-GB2312" w:eastAsia="CESI仿宋-GB2312" w:cs="CESI仿宋-GB2312"/>
                <w:b/>
                <w:bCs/>
                <w:color w:val="auto"/>
                <w:sz w:val="21"/>
                <w:szCs w:val="21"/>
                <w:highlight w:val="none"/>
                <w:lang w:val="en-US" w:eastAsia="zh-CN"/>
              </w:rPr>
              <w:t>180（四级）</w:t>
            </w:r>
          </w:p>
        </w:tc>
        <w:tc>
          <w:tcPr>
            <w:tcW w:w="4878" w:type="dxa"/>
            <w:tcBorders>
              <w:left w:val="single" w:color="auto" w:sz="4" w:space="0"/>
            </w:tcBorders>
            <w:noWrap w:val="0"/>
            <w:vAlign w:val="center"/>
          </w:tcPr>
          <w:p>
            <w:pPr>
              <w:jc w:val="left"/>
              <w:rPr>
                <w:rFonts w:hint="eastAsia" w:ascii="CESI仿宋-GB2312" w:hAnsi="CESI仿宋-GB2312" w:eastAsia="CESI仿宋-GB2312" w:cs="CESI仿宋-GB2312"/>
                <w:b/>
                <w:bCs/>
                <w:color w:val="auto"/>
                <w:sz w:val="21"/>
                <w:szCs w:val="21"/>
                <w:highlight w:val="none"/>
                <w:lang w:eastAsia="zh-CN"/>
              </w:rPr>
            </w:pPr>
            <w:r>
              <w:rPr>
                <w:rFonts w:hint="eastAsia" w:ascii="CESI仿宋-GB2312" w:hAnsi="CESI仿宋-GB2312" w:eastAsia="CESI仿宋-GB2312" w:cs="CESI仿宋-GB2312"/>
                <w:b/>
                <w:bCs/>
                <w:color w:val="auto"/>
                <w:sz w:val="21"/>
                <w:szCs w:val="21"/>
                <w:highlight w:val="none"/>
                <w:lang w:eastAsia="zh-CN"/>
              </w:rPr>
              <w:t>参照国家</w:t>
            </w:r>
            <w:r>
              <w:rPr>
                <w:rFonts w:hint="eastAsia" w:ascii="CESI仿宋-GB2312" w:hAnsi="CESI仿宋-GB2312" w:eastAsia="CESI仿宋-GB2312" w:cs="CESI仿宋-GB2312"/>
                <w:b/>
                <w:bCs/>
                <w:color w:val="auto"/>
                <w:sz w:val="21"/>
                <w:szCs w:val="21"/>
                <w:highlight w:val="none"/>
              </w:rPr>
              <w:t>职业标准要求进行培训。</w:t>
            </w:r>
          </w:p>
        </w:tc>
        <w:tc>
          <w:tcPr>
            <w:tcW w:w="537" w:type="dxa"/>
            <w:noWrap w:val="0"/>
            <w:vAlign w:val="center"/>
          </w:tcPr>
          <w:p>
            <w:pPr>
              <w:jc w:val="center"/>
              <w:rPr>
                <w:rFonts w:hint="default" w:ascii="CESI仿宋-GB2312" w:hAnsi="CESI仿宋-GB2312" w:eastAsia="CESI仿宋-GB2312" w:cs="CESI仿宋-GB2312"/>
                <w:b/>
                <w:bCs/>
                <w:color w:val="auto"/>
                <w:kern w:val="2"/>
                <w:sz w:val="21"/>
                <w:szCs w:val="21"/>
                <w:highlight w:val="none"/>
                <w:lang w:val="en-US" w:eastAsia="zh-CN" w:bidi="ar-SA"/>
              </w:rPr>
            </w:pPr>
            <w:r>
              <w:rPr>
                <w:rFonts w:hint="eastAsia" w:ascii="CESI仿宋-GB2312" w:hAnsi="CESI仿宋-GB2312" w:eastAsia="CESI仿宋-GB2312" w:cs="CESI仿宋-GB2312"/>
                <w:b/>
                <w:bCs/>
                <w:color w:val="auto"/>
                <w:kern w:val="2"/>
                <w:sz w:val="21"/>
                <w:szCs w:val="21"/>
                <w:highlight w:val="none"/>
                <w:lang w:val="en-US" w:eastAsia="zh-CN" w:bidi="ar-SA"/>
              </w:rPr>
              <w:t>1500</w:t>
            </w:r>
          </w:p>
        </w:tc>
        <w:tc>
          <w:tcPr>
            <w:tcW w:w="1380" w:type="dxa"/>
            <w:vMerge w:val="restart"/>
            <w:noWrap w:val="0"/>
            <w:vAlign w:val="center"/>
          </w:tcPr>
          <w:p>
            <w:pPr>
              <w:jc w:val="left"/>
              <w:rPr>
                <w:rFonts w:hint="eastAsia" w:ascii="CESI仿宋-GB2312" w:hAnsi="CESI仿宋-GB2312" w:eastAsia="CESI仿宋-GB2312" w:cs="CESI仿宋-GB2312"/>
                <w:b/>
                <w:bCs/>
                <w:color w:val="auto"/>
                <w:sz w:val="21"/>
                <w:szCs w:val="21"/>
                <w:highlight w:val="none"/>
              </w:rPr>
            </w:pPr>
            <w:r>
              <w:rPr>
                <w:rFonts w:hint="eastAsia" w:ascii="CESI仿宋-GB2312" w:hAnsi="CESI仿宋-GB2312" w:eastAsia="CESI仿宋-GB2312" w:cs="CESI仿宋-GB2312"/>
                <w:b/>
                <w:bCs/>
                <w:color w:val="auto"/>
                <w:sz w:val="21"/>
                <w:szCs w:val="21"/>
                <w:highlight w:val="none"/>
              </w:rPr>
              <w:t xml:space="preserve">职业技能等级评级机构培训教材或符合国家职业分类大典或国家职业标准的教材 </w:t>
            </w:r>
          </w:p>
        </w:tc>
        <w:tc>
          <w:tcPr>
            <w:tcW w:w="523" w:type="dxa"/>
            <w:vMerge w:val="restart"/>
            <w:noWrap w:val="0"/>
            <w:vAlign w:val="center"/>
          </w:tcPr>
          <w:p>
            <w:pPr>
              <w:spacing w:line="200" w:lineRule="atLeast"/>
              <w:jc w:val="center"/>
              <w:rPr>
                <w:rFonts w:hint="eastAsia" w:ascii="CESI仿宋-GB2312" w:hAnsi="CESI仿宋-GB2312" w:eastAsia="CESI仿宋-GB2312" w:cs="CESI仿宋-GB2312"/>
                <w:b/>
                <w:bCs/>
                <w:color w:val="auto"/>
                <w:kern w:val="2"/>
                <w:sz w:val="21"/>
                <w:szCs w:val="21"/>
                <w:highlight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trHeight w:val="891" w:hRule="exact"/>
          <w:jc w:val="center"/>
        </w:trPr>
        <w:tc>
          <w:tcPr>
            <w:tcW w:w="388" w:type="dxa"/>
            <w:vMerge w:val="continue"/>
            <w:noWrap w:val="0"/>
            <w:vAlign w:val="center"/>
          </w:tcPr>
          <w:p>
            <w:pPr>
              <w:spacing w:line="200" w:lineRule="atLeast"/>
              <w:jc w:val="center"/>
              <w:rPr>
                <w:rFonts w:hint="default" w:ascii="CESI仿宋-GB2312" w:hAnsi="CESI仿宋-GB2312" w:eastAsia="CESI仿宋-GB2312" w:cs="CESI仿宋-GB2312"/>
                <w:b/>
                <w:bCs/>
                <w:color w:val="auto"/>
                <w:sz w:val="21"/>
                <w:szCs w:val="21"/>
                <w:highlight w:val="none"/>
                <w:lang w:val="en-US" w:eastAsia="zh-CN"/>
              </w:rPr>
            </w:pPr>
          </w:p>
        </w:tc>
        <w:tc>
          <w:tcPr>
            <w:tcW w:w="1118" w:type="dxa"/>
            <w:vMerge w:val="continue"/>
            <w:noWrap w:val="0"/>
            <w:vAlign w:val="center"/>
          </w:tcPr>
          <w:p>
            <w:pPr>
              <w:jc w:val="center"/>
              <w:rPr>
                <w:rFonts w:hint="eastAsia" w:ascii="CESI仿宋-GB2312" w:hAnsi="CESI仿宋-GB2312" w:eastAsia="CESI仿宋-GB2312" w:cs="CESI仿宋-GB2312"/>
                <w:b/>
                <w:bCs/>
                <w:color w:val="auto"/>
                <w:sz w:val="21"/>
                <w:szCs w:val="21"/>
                <w:highlight w:val="none"/>
              </w:rPr>
            </w:pPr>
          </w:p>
        </w:tc>
        <w:tc>
          <w:tcPr>
            <w:tcW w:w="1065" w:type="dxa"/>
            <w:vMerge w:val="continue"/>
            <w:noWrap w:val="0"/>
            <w:vAlign w:val="center"/>
          </w:tcPr>
          <w:p>
            <w:pPr>
              <w:jc w:val="left"/>
              <w:rPr>
                <w:rFonts w:hint="eastAsia" w:ascii="CESI仿宋-GB2312" w:hAnsi="CESI仿宋-GB2312" w:eastAsia="CESI仿宋-GB2312" w:cs="CESI仿宋-GB2312"/>
                <w:b/>
                <w:bCs/>
                <w:color w:val="FF0000"/>
                <w:sz w:val="21"/>
                <w:szCs w:val="21"/>
                <w:highlight w:val="none"/>
                <w:lang w:eastAsia="zh-CN"/>
              </w:rPr>
            </w:pPr>
          </w:p>
        </w:tc>
        <w:tc>
          <w:tcPr>
            <w:tcW w:w="1222" w:type="dxa"/>
            <w:tcBorders>
              <w:right w:val="single" w:color="auto" w:sz="4" w:space="0"/>
            </w:tcBorders>
            <w:noWrap w:val="0"/>
            <w:vAlign w:val="center"/>
          </w:tcPr>
          <w:p>
            <w:pPr>
              <w:jc w:val="both"/>
              <w:rPr>
                <w:rFonts w:hint="default" w:ascii="CESI仿宋-GB2312" w:hAnsi="CESI仿宋-GB2312" w:eastAsia="CESI仿宋-GB2312" w:cs="CESI仿宋-GB2312"/>
                <w:b/>
                <w:bCs/>
                <w:color w:val="auto"/>
                <w:sz w:val="21"/>
                <w:szCs w:val="21"/>
                <w:highlight w:val="none"/>
                <w:lang w:val="en-US" w:eastAsia="zh-CN"/>
              </w:rPr>
            </w:pPr>
            <w:r>
              <w:rPr>
                <w:rFonts w:hint="eastAsia" w:ascii="CESI仿宋-GB2312" w:hAnsi="CESI仿宋-GB2312" w:eastAsia="CESI仿宋-GB2312" w:cs="CESI仿宋-GB2312"/>
                <w:b/>
                <w:bCs/>
                <w:color w:val="auto"/>
                <w:sz w:val="21"/>
                <w:szCs w:val="21"/>
                <w:highlight w:val="none"/>
                <w:lang w:val="en-US" w:eastAsia="zh-CN"/>
              </w:rPr>
              <w:t>160（三级）</w:t>
            </w:r>
          </w:p>
        </w:tc>
        <w:tc>
          <w:tcPr>
            <w:tcW w:w="4878" w:type="dxa"/>
            <w:tcBorders>
              <w:left w:val="single" w:color="auto" w:sz="4" w:space="0"/>
            </w:tcBorders>
            <w:noWrap w:val="0"/>
            <w:vAlign w:val="center"/>
          </w:tcPr>
          <w:p>
            <w:pPr>
              <w:jc w:val="left"/>
              <w:rPr>
                <w:rFonts w:hint="eastAsia" w:ascii="CESI仿宋-GB2312" w:hAnsi="CESI仿宋-GB2312" w:eastAsia="CESI仿宋-GB2312" w:cs="CESI仿宋-GB2312"/>
                <w:b/>
                <w:bCs/>
                <w:color w:val="auto"/>
                <w:sz w:val="21"/>
                <w:szCs w:val="21"/>
                <w:highlight w:val="none"/>
                <w:lang w:eastAsia="zh-CN"/>
              </w:rPr>
            </w:pPr>
            <w:r>
              <w:rPr>
                <w:rFonts w:hint="eastAsia" w:ascii="CESI仿宋-GB2312" w:hAnsi="CESI仿宋-GB2312" w:eastAsia="CESI仿宋-GB2312" w:cs="CESI仿宋-GB2312"/>
                <w:b/>
                <w:bCs/>
                <w:color w:val="auto"/>
                <w:sz w:val="21"/>
                <w:szCs w:val="21"/>
                <w:highlight w:val="none"/>
                <w:lang w:eastAsia="zh-CN"/>
              </w:rPr>
              <w:t>参照国家</w:t>
            </w:r>
            <w:r>
              <w:rPr>
                <w:rFonts w:hint="eastAsia" w:ascii="CESI仿宋-GB2312" w:hAnsi="CESI仿宋-GB2312" w:eastAsia="CESI仿宋-GB2312" w:cs="CESI仿宋-GB2312"/>
                <w:b/>
                <w:bCs/>
                <w:color w:val="auto"/>
                <w:sz w:val="21"/>
                <w:szCs w:val="21"/>
                <w:highlight w:val="none"/>
              </w:rPr>
              <w:t>职业标准要求进行培训。</w:t>
            </w:r>
          </w:p>
        </w:tc>
        <w:tc>
          <w:tcPr>
            <w:tcW w:w="537" w:type="dxa"/>
            <w:noWrap w:val="0"/>
            <w:vAlign w:val="center"/>
          </w:tcPr>
          <w:p>
            <w:pPr>
              <w:jc w:val="center"/>
              <w:rPr>
                <w:rFonts w:hint="default" w:ascii="CESI仿宋-GB2312" w:hAnsi="CESI仿宋-GB2312" w:eastAsia="CESI仿宋-GB2312" w:cs="CESI仿宋-GB2312"/>
                <w:b/>
                <w:bCs/>
                <w:color w:val="auto"/>
                <w:kern w:val="2"/>
                <w:sz w:val="21"/>
                <w:szCs w:val="21"/>
                <w:highlight w:val="none"/>
                <w:lang w:val="en-US" w:eastAsia="zh-CN" w:bidi="ar-SA"/>
              </w:rPr>
            </w:pPr>
            <w:r>
              <w:rPr>
                <w:rFonts w:hint="eastAsia" w:ascii="CESI仿宋-GB2312" w:hAnsi="CESI仿宋-GB2312" w:eastAsia="CESI仿宋-GB2312" w:cs="CESI仿宋-GB2312"/>
                <w:b/>
                <w:bCs/>
                <w:color w:val="auto"/>
                <w:kern w:val="2"/>
                <w:sz w:val="21"/>
                <w:szCs w:val="21"/>
                <w:highlight w:val="none"/>
                <w:lang w:val="en-US" w:eastAsia="zh-CN" w:bidi="ar-SA"/>
              </w:rPr>
              <w:t>2000</w:t>
            </w:r>
          </w:p>
        </w:tc>
        <w:tc>
          <w:tcPr>
            <w:tcW w:w="1380" w:type="dxa"/>
            <w:vMerge w:val="continue"/>
            <w:noWrap w:val="0"/>
            <w:vAlign w:val="center"/>
          </w:tcPr>
          <w:p>
            <w:pPr>
              <w:jc w:val="left"/>
              <w:rPr>
                <w:rFonts w:hint="eastAsia" w:ascii="CESI仿宋-GB2312" w:hAnsi="CESI仿宋-GB2312" w:eastAsia="CESI仿宋-GB2312" w:cs="CESI仿宋-GB2312"/>
                <w:b/>
                <w:bCs/>
                <w:color w:val="auto"/>
                <w:sz w:val="21"/>
                <w:szCs w:val="21"/>
                <w:highlight w:val="none"/>
              </w:rPr>
            </w:pPr>
          </w:p>
        </w:tc>
        <w:tc>
          <w:tcPr>
            <w:tcW w:w="523" w:type="dxa"/>
            <w:vMerge w:val="continue"/>
            <w:noWrap w:val="0"/>
            <w:vAlign w:val="center"/>
          </w:tcPr>
          <w:p>
            <w:pPr>
              <w:spacing w:line="200" w:lineRule="atLeast"/>
              <w:jc w:val="center"/>
              <w:rPr>
                <w:rFonts w:hint="eastAsia" w:ascii="CESI仿宋-GB2312" w:hAnsi="CESI仿宋-GB2312" w:eastAsia="CESI仿宋-GB2312" w:cs="CESI仿宋-GB2312"/>
                <w:b/>
                <w:bCs/>
                <w:color w:val="auto"/>
                <w:kern w:val="2"/>
                <w:sz w:val="21"/>
                <w:szCs w:val="21"/>
                <w:highlight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trHeight w:val="1837" w:hRule="exact"/>
          <w:jc w:val="center"/>
        </w:trPr>
        <w:tc>
          <w:tcPr>
            <w:tcW w:w="388" w:type="dxa"/>
            <w:tcBorders>
              <w:bottom w:val="single" w:color="auto" w:sz="4" w:space="0"/>
            </w:tcBorders>
            <w:noWrap w:val="0"/>
            <w:vAlign w:val="center"/>
          </w:tcPr>
          <w:p>
            <w:pPr>
              <w:spacing w:line="200" w:lineRule="atLeast"/>
              <w:jc w:val="center"/>
              <w:rPr>
                <w:rFonts w:hint="default" w:ascii="CESI仿宋-GB2312" w:hAnsi="CESI仿宋-GB2312" w:eastAsia="CESI仿宋-GB2312" w:cs="CESI仿宋-GB2312"/>
                <w:b/>
                <w:bCs/>
                <w:color w:val="auto"/>
                <w:sz w:val="21"/>
                <w:szCs w:val="21"/>
                <w:highlight w:val="none"/>
                <w:lang w:val="en-US" w:eastAsia="zh-CN"/>
              </w:rPr>
            </w:pPr>
            <w:r>
              <w:rPr>
                <w:rFonts w:hint="default" w:ascii="CESI仿宋-GB2312" w:hAnsi="CESI仿宋-GB2312" w:eastAsia="CESI仿宋-GB2312" w:cs="CESI仿宋-GB2312"/>
                <w:b/>
                <w:bCs/>
                <w:color w:val="auto"/>
                <w:sz w:val="21"/>
                <w:szCs w:val="21"/>
                <w:highlight w:val="none"/>
                <w:lang w:val="en-US" w:eastAsia="zh-CN"/>
              </w:rPr>
              <w:t>58</w:t>
            </w:r>
          </w:p>
        </w:tc>
        <w:tc>
          <w:tcPr>
            <w:tcW w:w="1118" w:type="dxa"/>
            <w:vMerge w:val="continue"/>
            <w:noWrap w:val="0"/>
            <w:vAlign w:val="center"/>
          </w:tcPr>
          <w:p>
            <w:pPr>
              <w:jc w:val="center"/>
              <w:rPr>
                <w:rFonts w:hint="eastAsia" w:ascii="CESI仿宋-GB2312" w:hAnsi="CESI仿宋-GB2312" w:eastAsia="CESI仿宋-GB2312" w:cs="CESI仿宋-GB2312"/>
                <w:b/>
                <w:bCs/>
                <w:color w:val="auto"/>
                <w:sz w:val="21"/>
                <w:szCs w:val="21"/>
                <w:highlight w:val="none"/>
              </w:rPr>
            </w:pPr>
          </w:p>
        </w:tc>
        <w:tc>
          <w:tcPr>
            <w:tcW w:w="1065" w:type="dxa"/>
            <w:noWrap w:val="0"/>
            <w:vAlign w:val="center"/>
          </w:tcPr>
          <w:p>
            <w:pPr>
              <w:jc w:val="left"/>
              <w:rPr>
                <w:rFonts w:hint="eastAsia" w:ascii="CESI仿宋-GB2312" w:hAnsi="CESI仿宋-GB2312" w:eastAsia="CESI仿宋-GB2312" w:cs="CESI仿宋-GB2312"/>
                <w:b/>
                <w:bCs/>
                <w:color w:val="auto"/>
                <w:sz w:val="21"/>
                <w:szCs w:val="21"/>
                <w:highlight w:val="none"/>
                <w:lang w:eastAsia="zh-CN"/>
              </w:rPr>
            </w:pPr>
            <w:r>
              <w:rPr>
                <w:rFonts w:hint="eastAsia" w:ascii="CESI仿宋-GB2312" w:hAnsi="CESI仿宋-GB2312" w:eastAsia="CESI仿宋-GB2312" w:cs="CESI仿宋-GB2312"/>
                <w:b/>
                <w:bCs/>
                <w:color w:val="auto"/>
                <w:sz w:val="21"/>
                <w:szCs w:val="21"/>
                <w:highlight w:val="none"/>
                <w:lang w:eastAsia="zh-CN"/>
              </w:rPr>
              <w:t>网络安全等级保护测评师</w:t>
            </w:r>
          </w:p>
        </w:tc>
        <w:tc>
          <w:tcPr>
            <w:tcW w:w="1222" w:type="dxa"/>
            <w:tcBorders>
              <w:right w:val="single" w:color="auto" w:sz="4" w:space="0"/>
            </w:tcBorders>
            <w:noWrap w:val="0"/>
            <w:vAlign w:val="center"/>
          </w:tcPr>
          <w:p>
            <w:pPr>
              <w:jc w:val="center"/>
              <w:rPr>
                <w:rFonts w:hint="default" w:ascii="CESI仿宋-GB2312" w:hAnsi="CESI仿宋-GB2312" w:eastAsia="CESI仿宋-GB2312" w:cs="CESI仿宋-GB2312"/>
                <w:b/>
                <w:bCs/>
                <w:color w:val="auto"/>
                <w:sz w:val="21"/>
                <w:szCs w:val="21"/>
                <w:highlight w:val="none"/>
                <w:lang w:val="en-US" w:eastAsia="zh-CN"/>
              </w:rPr>
            </w:pPr>
            <w:r>
              <w:rPr>
                <w:rFonts w:hint="eastAsia" w:ascii="CESI仿宋-GB2312" w:hAnsi="CESI仿宋-GB2312" w:eastAsia="CESI仿宋-GB2312" w:cs="CESI仿宋-GB2312"/>
                <w:b/>
                <w:bCs/>
                <w:color w:val="auto"/>
                <w:sz w:val="21"/>
                <w:szCs w:val="21"/>
                <w:highlight w:val="none"/>
                <w:lang w:val="en-US" w:eastAsia="zh-CN"/>
              </w:rPr>
              <w:t>80</w:t>
            </w:r>
          </w:p>
        </w:tc>
        <w:tc>
          <w:tcPr>
            <w:tcW w:w="4878" w:type="dxa"/>
            <w:tcBorders>
              <w:left w:val="single" w:color="auto" w:sz="4" w:space="0"/>
            </w:tcBorders>
            <w:noWrap w:val="0"/>
            <w:vAlign w:val="center"/>
          </w:tcPr>
          <w:p>
            <w:pPr>
              <w:jc w:val="left"/>
              <w:rPr>
                <w:rFonts w:hint="eastAsia" w:ascii="CESI仿宋-GB2312" w:hAnsi="CESI仿宋-GB2312" w:eastAsia="CESI仿宋-GB2312" w:cs="CESI仿宋-GB2312"/>
                <w:b/>
                <w:bCs/>
                <w:color w:val="auto"/>
                <w:sz w:val="21"/>
                <w:szCs w:val="21"/>
                <w:highlight w:val="none"/>
              </w:rPr>
            </w:pPr>
            <w:r>
              <w:rPr>
                <w:rFonts w:hint="eastAsia" w:ascii="CESI仿宋-GB2312" w:hAnsi="CESI仿宋-GB2312" w:eastAsia="CESI仿宋-GB2312" w:cs="CESI仿宋-GB2312"/>
                <w:b/>
                <w:bCs/>
                <w:color w:val="auto"/>
                <w:sz w:val="21"/>
                <w:szCs w:val="21"/>
                <w:highlight w:val="none"/>
                <w:lang w:eastAsia="zh-CN"/>
              </w:rPr>
              <w:t>参考</w:t>
            </w:r>
            <w:r>
              <w:rPr>
                <w:rFonts w:hint="eastAsia" w:ascii="CESI仿宋-GB2312" w:hAnsi="CESI仿宋-GB2312" w:eastAsia="CESI仿宋-GB2312" w:cs="CESI仿宋-GB2312"/>
                <w:b/>
                <w:bCs/>
                <w:color w:val="auto"/>
                <w:sz w:val="21"/>
                <w:szCs w:val="21"/>
                <w:highlight w:val="none"/>
              </w:rPr>
              <w:t>国家职业分类大典、职业标准要求或者职业技能等级评价机构培训教材要求开展培训。</w:t>
            </w:r>
          </w:p>
        </w:tc>
        <w:tc>
          <w:tcPr>
            <w:tcW w:w="537" w:type="dxa"/>
            <w:noWrap w:val="0"/>
            <w:vAlign w:val="center"/>
          </w:tcPr>
          <w:p>
            <w:pPr>
              <w:jc w:val="center"/>
              <w:rPr>
                <w:rFonts w:hint="default" w:ascii="CESI仿宋-GB2312" w:hAnsi="CESI仿宋-GB2312" w:eastAsia="CESI仿宋-GB2312" w:cs="CESI仿宋-GB2312"/>
                <w:b/>
                <w:bCs/>
                <w:color w:val="auto"/>
                <w:kern w:val="2"/>
                <w:sz w:val="21"/>
                <w:szCs w:val="21"/>
                <w:highlight w:val="none"/>
                <w:lang w:val="en-US" w:eastAsia="zh-CN" w:bidi="ar-SA"/>
              </w:rPr>
            </w:pPr>
            <w:r>
              <w:rPr>
                <w:rFonts w:hint="default" w:ascii="CESI仿宋-GB2312" w:hAnsi="CESI仿宋-GB2312" w:eastAsia="CESI仿宋-GB2312" w:cs="CESI仿宋-GB2312"/>
                <w:b/>
                <w:bCs/>
                <w:color w:val="auto"/>
                <w:kern w:val="2"/>
                <w:sz w:val="21"/>
                <w:szCs w:val="21"/>
                <w:highlight w:val="none"/>
                <w:lang w:val="en-US" w:eastAsia="zh-CN" w:bidi="ar-SA"/>
              </w:rPr>
              <w:t>1500</w:t>
            </w:r>
          </w:p>
        </w:tc>
        <w:tc>
          <w:tcPr>
            <w:tcW w:w="1380" w:type="dxa"/>
            <w:noWrap w:val="0"/>
            <w:vAlign w:val="center"/>
          </w:tcPr>
          <w:p>
            <w:pPr>
              <w:jc w:val="left"/>
              <w:rPr>
                <w:rFonts w:hint="eastAsia" w:ascii="CESI仿宋-GB2312" w:hAnsi="CESI仿宋-GB2312" w:eastAsia="CESI仿宋-GB2312" w:cs="CESI仿宋-GB2312"/>
                <w:b/>
                <w:bCs/>
                <w:color w:val="auto"/>
                <w:sz w:val="21"/>
                <w:szCs w:val="21"/>
                <w:highlight w:val="none"/>
              </w:rPr>
            </w:pPr>
            <w:r>
              <w:rPr>
                <w:rFonts w:hint="eastAsia" w:ascii="CESI仿宋-GB2312" w:hAnsi="CESI仿宋-GB2312" w:eastAsia="CESI仿宋-GB2312" w:cs="CESI仿宋-GB2312"/>
                <w:b/>
                <w:bCs/>
                <w:color w:val="auto"/>
                <w:sz w:val="21"/>
                <w:szCs w:val="21"/>
                <w:highlight w:val="none"/>
              </w:rPr>
              <w:t xml:space="preserve">职业技能等级评级机构培训教材或符合国家职业分类大典或国家职业标准的教材 </w:t>
            </w:r>
          </w:p>
        </w:tc>
        <w:tc>
          <w:tcPr>
            <w:tcW w:w="523" w:type="dxa"/>
            <w:noWrap w:val="0"/>
            <w:vAlign w:val="center"/>
          </w:tcPr>
          <w:p>
            <w:pPr>
              <w:spacing w:line="200" w:lineRule="atLeast"/>
              <w:jc w:val="center"/>
              <w:rPr>
                <w:rFonts w:hint="default" w:ascii="CESI仿宋-GB2312" w:hAnsi="CESI仿宋-GB2312" w:eastAsia="CESI仿宋-GB2312" w:cs="CESI仿宋-GB2312"/>
                <w:b/>
                <w:bCs/>
                <w:color w:val="auto"/>
                <w:kern w:val="2"/>
                <w:sz w:val="21"/>
                <w:szCs w:val="21"/>
                <w:highlight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trHeight w:val="1846" w:hRule="exact"/>
          <w:jc w:val="center"/>
        </w:trPr>
        <w:tc>
          <w:tcPr>
            <w:tcW w:w="388" w:type="dxa"/>
            <w:tcBorders>
              <w:bottom w:val="single" w:color="auto" w:sz="4" w:space="0"/>
            </w:tcBorders>
            <w:noWrap w:val="0"/>
            <w:vAlign w:val="center"/>
          </w:tcPr>
          <w:p>
            <w:pPr>
              <w:spacing w:line="200" w:lineRule="atLeast"/>
              <w:jc w:val="center"/>
              <w:rPr>
                <w:rFonts w:hint="default" w:ascii="CESI仿宋-GB2312" w:hAnsi="CESI仿宋-GB2312" w:eastAsia="CESI仿宋-GB2312" w:cs="CESI仿宋-GB2312"/>
                <w:b/>
                <w:bCs/>
                <w:color w:val="auto"/>
                <w:sz w:val="21"/>
                <w:szCs w:val="21"/>
                <w:highlight w:val="none"/>
                <w:lang w:val="en-US" w:eastAsia="zh-CN"/>
              </w:rPr>
            </w:pPr>
            <w:r>
              <w:rPr>
                <w:rFonts w:hint="default" w:ascii="CESI仿宋-GB2312" w:hAnsi="CESI仿宋-GB2312" w:eastAsia="CESI仿宋-GB2312" w:cs="CESI仿宋-GB2312"/>
                <w:b/>
                <w:bCs/>
                <w:color w:val="auto"/>
                <w:sz w:val="21"/>
                <w:szCs w:val="21"/>
                <w:highlight w:val="none"/>
                <w:lang w:val="en-US" w:eastAsia="zh-CN"/>
              </w:rPr>
              <w:t>59</w:t>
            </w:r>
          </w:p>
        </w:tc>
        <w:tc>
          <w:tcPr>
            <w:tcW w:w="1118" w:type="dxa"/>
            <w:vMerge w:val="continue"/>
            <w:noWrap w:val="0"/>
            <w:vAlign w:val="center"/>
          </w:tcPr>
          <w:p>
            <w:pPr>
              <w:jc w:val="center"/>
              <w:rPr>
                <w:rFonts w:hint="eastAsia" w:ascii="CESI仿宋-GB2312" w:hAnsi="CESI仿宋-GB2312" w:eastAsia="CESI仿宋-GB2312" w:cs="CESI仿宋-GB2312"/>
                <w:b/>
                <w:bCs/>
                <w:color w:val="auto"/>
                <w:sz w:val="21"/>
                <w:szCs w:val="21"/>
                <w:highlight w:val="none"/>
              </w:rPr>
            </w:pPr>
          </w:p>
        </w:tc>
        <w:tc>
          <w:tcPr>
            <w:tcW w:w="1065" w:type="dxa"/>
            <w:noWrap w:val="0"/>
            <w:vAlign w:val="center"/>
          </w:tcPr>
          <w:p>
            <w:pPr>
              <w:jc w:val="left"/>
              <w:rPr>
                <w:rFonts w:hint="eastAsia" w:ascii="CESI仿宋-GB2312" w:hAnsi="CESI仿宋-GB2312" w:eastAsia="CESI仿宋-GB2312" w:cs="CESI仿宋-GB2312"/>
                <w:b/>
                <w:bCs/>
                <w:color w:val="auto"/>
                <w:sz w:val="21"/>
                <w:szCs w:val="21"/>
                <w:highlight w:val="none"/>
                <w:lang w:eastAsia="zh-CN"/>
              </w:rPr>
            </w:pPr>
            <w:r>
              <w:rPr>
                <w:rFonts w:hint="eastAsia" w:ascii="CESI仿宋-GB2312" w:hAnsi="CESI仿宋-GB2312" w:eastAsia="CESI仿宋-GB2312" w:cs="CESI仿宋-GB2312"/>
                <w:b/>
                <w:bCs/>
                <w:color w:val="auto"/>
                <w:sz w:val="21"/>
                <w:szCs w:val="21"/>
                <w:highlight w:val="none"/>
                <w:lang w:eastAsia="zh-CN"/>
              </w:rPr>
              <w:t>云网智能运维员</w:t>
            </w:r>
          </w:p>
        </w:tc>
        <w:tc>
          <w:tcPr>
            <w:tcW w:w="1222" w:type="dxa"/>
            <w:tcBorders>
              <w:right w:val="single" w:color="auto" w:sz="4" w:space="0"/>
            </w:tcBorders>
            <w:noWrap w:val="0"/>
            <w:vAlign w:val="center"/>
          </w:tcPr>
          <w:p>
            <w:pPr>
              <w:jc w:val="center"/>
              <w:rPr>
                <w:rFonts w:hint="default" w:ascii="CESI仿宋-GB2312" w:hAnsi="CESI仿宋-GB2312" w:eastAsia="CESI仿宋-GB2312" w:cs="CESI仿宋-GB2312"/>
                <w:b/>
                <w:bCs/>
                <w:color w:val="auto"/>
                <w:sz w:val="21"/>
                <w:szCs w:val="21"/>
                <w:highlight w:val="none"/>
                <w:lang w:val="en-US" w:eastAsia="zh-CN"/>
              </w:rPr>
            </w:pPr>
            <w:r>
              <w:rPr>
                <w:rFonts w:hint="eastAsia" w:ascii="CESI仿宋-GB2312" w:hAnsi="CESI仿宋-GB2312" w:eastAsia="CESI仿宋-GB2312" w:cs="CESI仿宋-GB2312"/>
                <w:b/>
                <w:bCs/>
                <w:color w:val="auto"/>
                <w:sz w:val="21"/>
                <w:szCs w:val="21"/>
                <w:highlight w:val="none"/>
                <w:lang w:val="en-US" w:eastAsia="zh-CN"/>
              </w:rPr>
              <w:t>80</w:t>
            </w:r>
          </w:p>
        </w:tc>
        <w:tc>
          <w:tcPr>
            <w:tcW w:w="4878" w:type="dxa"/>
            <w:tcBorders>
              <w:left w:val="single" w:color="auto" w:sz="4" w:space="0"/>
            </w:tcBorders>
            <w:noWrap w:val="0"/>
            <w:vAlign w:val="center"/>
          </w:tcPr>
          <w:p>
            <w:pPr>
              <w:jc w:val="left"/>
              <w:rPr>
                <w:rFonts w:hint="eastAsia" w:ascii="CESI仿宋-GB2312" w:hAnsi="CESI仿宋-GB2312" w:eastAsia="CESI仿宋-GB2312" w:cs="CESI仿宋-GB2312"/>
                <w:b/>
                <w:bCs/>
                <w:color w:val="auto"/>
                <w:sz w:val="21"/>
                <w:szCs w:val="21"/>
                <w:highlight w:val="none"/>
                <w:lang w:eastAsia="zh-CN"/>
              </w:rPr>
            </w:pPr>
            <w:r>
              <w:rPr>
                <w:rFonts w:hint="eastAsia" w:ascii="CESI仿宋-GB2312" w:hAnsi="CESI仿宋-GB2312" w:eastAsia="CESI仿宋-GB2312" w:cs="CESI仿宋-GB2312"/>
                <w:b/>
                <w:bCs/>
                <w:color w:val="auto"/>
                <w:sz w:val="21"/>
                <w:szCs w:val="21"/>
                <w:highlight w:val="none"/>
                <w:lang w:eastAsia="zh-CN"/>
              </w:rPr>
              <w:t>参考</w:t>
            </w:r>
            <w:r>
              <w:rPr>
                <w:rFonts w:hint="eastAsia" w:ascii="CESI仿宋-GB2312" w:hAnsi="CESI仿宋-GB2312" w:eastAsia="CESI仿宋-GB2312" w:cs="CESI仿宋-GB2312"/>
                <w:b/>
                <w:bCs/>
                <w:color w:val="auto"/>
                <w:sz w:val="21"/>
                <w:szCs w:val="21"/>
                <w:highlight w:val="none"/>
              </w:rPr>
              <w:t>国家职业分类大典、职业标准要求或者职业技能等级评价机构培训教材要求开展培训。</w:t>
            </w:r>
          </w:p>
        </w:tc>
        <w:tc>
          <w:tcPr>
            <w:tcW w:w="537" w:type="dxa"/>
            <w:noWrap w:val="0"/>
            <w:vAlign w:val="center"/>
          </w:tcPr>
          <w:p>
            <w:pPr>
              <w:jc w:val="center"/>
              <w:rPr>
                <w:rFonts w:hint="default" w:ascii="CESI仿宋-GB2312" w:hAnsi="CESI仿宋-GB2312" w:eastAsia="CESI仿宋-GB2312" w:cs="CESI仿宋-GB2312"/>
                <w:b/>
                <w:bCs/>
                <w:color w:val="auto"/>
                <w:kern w:val="2"/>
                <w:sz w:val="21"/>
                <w:szCs w:val="21"/>
                <w:highlight w:val="none"/>
                <w:lang w:val="en-US" w:eastAsia="zh-CN" w:bidi="ar-SA"/>
              </w:rPr>
            </w:pPr>
            <w:r>
              <w:rPr>
                <w:rFonts w:hint="default" w:ascii="CESI仿宋-GB2312" w:hAnsi="CESI仿宋-GB2312" w:eastAsia="CESI仿宋-GB2312" w:cs="CESI仿宋-GB2312"/>
                <w:b/>
                <w:bCs/>
                <w:color w:val="auto"/>
                <w:kern w:val="2"/>
                <w:sz w:val="21"/>
                <w:szCs w:val="21"/>
                <w:highlight w:val="none"/>
                <w:lang w:val="en-US" w:eastAsia="zh-CN" w:bidi="ar-SA"/>
              </w:rPr>
              <w:t>1500</w:t>
            </w:r>
          </w:p>
        </w:tc>
        <w:tc>
          <w:tcPr>
            <w:tcW w:w="1380" w:type="dxa"/>
            <w:noWrap w:val="0"/>
            <w:vAlign w:val="center"/>
          </w:tcPr>
          <w:p>
            <w:pPr>
              <w:jc w:val="left"/>
              <w:rPr>
                <w:rFonts w:hint="eastAsia" w:ascii="CESI仿宋-GB2312" w:hAnsi="CESI仿宋-GB2312" w:eastAsia="CESI仿宋-GB2312" w:cs="CESI仿宋-GB2312"/>
                <w:b/>
                <w:bCs/>
                <w:color w:val="auto"/>
                <w:sz w:val="21"/>
                <w:szCs w:val="21"/>
                <w:highlight w:val="none"/>
              </w:rPr>
            </w:pPr>
            <w:r>
              <w:rPr>
                <w:rFonts w:hint="eastAsia" w:ascii="CESI仿宋-GB2312" w:hAnsi="CESI仿宋-GB2312" w:eastAsia="CESI仿宋-GB2312" w:cs="CESI仿宋-GB2312"/>
                <w:b/>
                <w:bCs/>
                <w:color w:val="auto"/>
                <w:sz w:val="21"/>
                <w:szCs w:val="21"/>
                <w:highlight w:val="none"/>
              </w:rPr>
              <w:t xml:space="preserve">职业技能等级评级机构培训教材或符合国家职业分类大典或国家职业标准的教材 </w:t>
            </w:r>
          </w:p>
        </w:tc>
        <w:tc>
          <w:tcPr>
            <w:tcW w:w="523" w:type="dxa"/>
            <w:noWrap w:val="0"/>
            <w:vAlign w:val="center"/>
          </w:tcPr>
          <w:p>
            <w:pPr>
              <w:spacing w:line="200" w:lineRule="atLeast"/>
              <w:jc w:val="center"/>
              <w:rPr>
                <w:rFonts w:hint="eastAsia" w:ascii="CESI仿宋-GB2312" w:hAnsi="CESI仿宋-GB2312" w:eastAsia="CESI仿宋-GB2312" w:cs="CESI仿宋-GB2312"/>
                <w:b/>
                <w:bCs/>
                <w:color w:val="auto"/>
                <w:kern w:val="2"/>
                <w:sz w:val="21"/>
                <w:szCs w:val="21"/>
                <w:highlight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trHeight w:val="846" w:hRule="exact"/>
          <w:jc w:val="center"/>
        </w:trPr>
        <w:tc>
          <w:tcPr>
            <w:tcW w:w="388" w:type="dxa"/>
            <w:vMerge w:val="restart"/>
            <w:noWrap w:val="0"/>
            <w:vAlign w:val="center"/>
          </w:tcPr>
          <w:p>
            <w:pPr>
              <w:spacing w:line="200" w:lineRule="atLeast"/>
              <w:jc w:val="center"/>
              <w:rPr>
                <w:rFonts w:hint="default" w:ascii="CESI仿宋-GB2312" w:hAnsi="CESI仿宋-GB2312" w:eastAsia="CESI仿宋-GB2312" w:cs="CESI仿宋-GB2312"/>
                <w:b/>
                <w:bCs/>
                <w:color w:val="auto"/>
                <w:sz w:val="21"/>
                <w:szCs w:val="21"/>
                <w:highlight w:val="none"/>
                <w:lang w:val="en-US" w:eastAsia="zh-CN"/>
              </w:rPr>
            </w:pPr>
            <w:r>
              <w:rPr>
                <w:rFonts w:hint="eastAsia" w:ascii="CESI仿宋-GB2312" w:hAnsi="CESI仿宋-GB2312" w:eastAsia="CESI仿宋-GB2312" w:cs="CESI仿宋-GB2312"/>
                <w:b/>
                <w:bCs/>
                <w:color w:val="auto"/>
                <w:sz w:val="21"/>
                <w:szCs w:val="21"/>
                <w:highlight w:val="none"/>
                <w:lang w:val="en-US" w:eastAsia="zh-CN"/>
              </w:rPr>
              <w:t>6</w:t>
            </w:r>
            <w:r>
              <w:rPr>
                <w:rFonts w:hint="default" w:ascii="CESI仿宋-GB2312" w:hAnsi="CESI仿宋-GB2312" w:eastAsia="CESI仿宋-GB2312" w:cs="CESI仿宋-GB2312"/>
                <w:b/>
                <w:bCs/>
                <w:color w:val="auto"/>
                <w:sz w:val="21"/>
                <w:szCs w:val="21"/>
                <w:highlight w:val="none"/>
                <w:lang w:val="en-US" w:eastAsia="zh-CN"/>
              </w:rPr>
              <w:t>0</w:t>
            </w:r>
          </w:p>
        </w:tc>
        <w:tc>
          <w:tcPr>
            <w:tcW w:w="1118" w:type="dxa"/>
            <w:vMerge w:val="continue"/>
            <w:noWrap w:val="0"/>
            <w:vAlign w:val="center"/>
          </w:tcPr>
          <w:p>
            <w:pPr>
              <w:jc w:val="center"/>
              <w:rPr>
                <w:rFonts w:hint="eastAsia" w:ascii="CESI仿宋-GB2312" w:hAnsi="CESI仿宋-GB2312" w:eastAsia="CESI仿宋-GB2312" w:cs="CESI仿宋-GB2312"/>
                <w:b/>
                <w:bCs/>
                <w:color w:val="auto"/>
                <w:sz w:val="21"/>
                <w:szCs w:val="21"/>
                <w:highlight w:val="none"/>
              </w:rPr>
            </w:pPr>
          </w:p>
        </w:tc>
        <w:tc>
          <w:tcPr>
            <w:tcW w:w="1065" w:type="dxa"/>
            <w:vMerge w:val="restart"/>
            <w:noWrap w:val="0"/>
            <w:vAlign w:val="center"/>
          </w:tcPr>
          <w:p>
            <w:pPr>
              <w:jc w:val="left"/>
              <w:rPr>
                <w:rFonts w:hint="eastAsia" w:ascii="CESI仿宋-GB2312" w:hAnsi="CESI仿宋-GB2312" w:eastAsia="CESI仿宋-GB2312" w:cs="CESI仿宋-GB2312"/>
                <w:b/>
                <w:bCs/>
                <w:color w:val="auto"/>
                <w:sz w:val="21"/>
                <w:szCs w:val="21"/>
                <w:highlight w:val="none"/>
                <w:lang w:eastAsia="zh-CN"/>
              </w:rPr>
            </w:pPr>
            <w:r>
              <w:rPr>
                <w:rFonts w:hint="eastAsia" w:ascii="CESI仿宋-GB2312" w:hAnsi="CESI仿宋-GB2312" w:eastAsia="CESI仿宋-GB2312" w:cs="CESI仿宋-GB2312"/>
                <w:b/>
                <w:bCs/>
                <w:color w:val="auto"/>
                <w:sz w:val="21"/>
                <w:szCs w:val="21"/>
                <w:highlight w:val="none"/>
                <w:lang w:eastAsia="zh-CN"/>
              </w:rPr>
              <w:t>网络与信息安全管理员</w:t>
            </w:r>
          </w:p>
        </w:tc>
        <w:tc>
          <w:tcPr>
            <w:tcW w:w="1222" w:type="dxa"/>
            <w:tcBorders>
              <w:right w:val="single" w:color="auto" w:sz="4" w:space="0"/>
            </w:tcBorders>
            <w:noWrap w:val="0"/>
            <w:vAlign w:val="center"/>
          </w:tcPr>
          <w:p>
            <w:pPr>
              <w:jc w:val="center"/>
              <w:rPr>
                <w:rFonts w:hint="default" w:ascii="CESI仿宋-GB2312" w:hAnsi="CESI仿宋-GB2312" w:eastAsia="CESI仿宋-GB2312" w:cs="CESI仿宋-GB2312"/>
                <w:b/>
                <w:bCs/>
                <w:color w:val="auto"/>
                <w:sz w:val="21"/>
                <w:szCs w:val="21"/>
                <w:highlight w:val="none"/>
                <w:lang w:val="en-US" w:eastAsia="zh-CN"/>
              </w:rPr>
            </w:pPr>
            <w:r>
              <w:rPr>
                <w:rFonts w:hint="eastAsia" w:ascii="CESI仿宋-GB2312" w:hAnsi="CESI仿宋-GB2312" w:eastAsia="CESI仿宋-GB2312" w:cs="CESI仿宋-GB2312"/>
                <w:b/>
                <w:bCs/>
                <w:color w:val="auto"/>
                <w:sz w:val="21"/>
                <w:szCs w:val="21"/>
                <w:highlight w:val="none"/>
                <w:lang w:val="en-US" w:eastAsia="zh-CN"/>
              </w:rPr>
              <w:t>160（四级）</w:t>
            </w:r>
          </w:p>
        </w:tc>
        <w:tc>
          <w:tcPr>
            <w:tcW w:w="4878" w:type="dxa"/>
            <w:tcBorders>
              <w:left w:val="single" w:color="auto" w:sz="4" w:space="0"/>
            </w:tcBorders>
            <w:noWrap w:val="0"/>
            <w:vAlign w:val="center"/>
          </w:tcPr>
          <w:p>
            <w:pPr>
              <w:jc w:val="left"/>
              <w:rPr>
                <w:rFonts w:hint="eastAsia" w:ascii="CESI仿宋-GB2312" w:hAnsi="CESI仿宋-GB2312" w:eastAsia="CESI仿宋-GB2312" w:cs="CESI仿宋-GB2312"/>
                <w:b/>
                <w:bCs/>
                <w:color w:val="auto"/>
                <w:sz w:val="21"/>
                <w:szCs w:val="21"/>
                <w:highlight w:val="none"/>
              </w:rPr>
            </w:pPr>
            <w:r>
              <w:rPr>
                <w:rFonts w:hint="eastAsia" w:ascii="CESI仿宋-GB2312" w:hAnsi="CESI仿宋-GB2312" w:eastAsia="CESI仿宋-GB2312" w:cs="CESI仿宋-GB2312"/>
                <w:b/>
                <w:bCs/>
                <w:color w:val="auto"/>
                <w:sz w:val="21"/>
                <w:szCs w:val="21"/>
                <w:highlight w:val="none"/>
                <w:lang w:eastAsia="zh-CN"/>
              </w:rPr>
              <w:t>参照国家</w:t>
            </w:r>
            <w:r>
              <w:rPr>
                <w:rFonts w:hint="eastAsia" w:ascii="CESI仿宋-GB2312" w:hAnsi="CESI仿宋-GB2312" w:eastAsia="CESI仿宋-GB2312" w:cs="CESI仿宋-GB2312"/>
                <w:b/>
                <w:bCs/>
                <w:color w:val="auto"/>
                <w:sz w:val="21"/>
                <w:szCs w:val="21"/>
                <w:highlight w:val="none"/>
              </w:rPr>
              <w:t>职业标准要求进行培训。</w:t>
            </w:r>
          </w:p>
        </w:tc>
        <w:tc>
          <w:tcPr>
            <w:tcW w:w="537" w:type="dxa"/>
            <w:noWrap w:val="0"/>
            <w:vAlign w:val="center"/>
          </w:tcPr>
          <w:p>
            <w:pPr>
              <w:jc w:val="center"/>
              <w:rPr>
                <w:rFonts w:hint="default" w:ascii="CESI仿宋-GB2312" w:hAnsi="CESI仿宋-GB2312" w:eastAsia="CESI仿宋-GB2312" w:cs="CESI仿宋-GB2312"/>
                <w:b/>
                <w:bCs/>
                <w:color w:val="auto"/>
                <w:kern w:val="2"/>
                <w:sz w:val="21"/>
                <w:szCs w:val="21"/>
                <w:highlight w:val="none"/>
                <w:lang w:val="en-US" w:eastAsia="zh-CN" w:bidi="ar-SA"/>
              </w:rPr>
            </w:pPr>
            <w:r>
              <w:rPr>
                <w:rFonts w:hint="eastAsia" w:ascii="CESI仿宋-GB2312" w:hAnsi="CESI仿宋-GB2312" w:eastAsia="CESI仿宋-GB2312" w:cs="CESI仿宋-GB2312"/>
                <w:b/>
                <w:bCs/>
                <w:color w:val="auto"/>
                <w:kern w:val="2"/>
                <w:sz w:val="21"/>
                <w:szCs w:val="21"/>
                <w:highlight w:val="none"/>
                <w:lang w:val="en-US" w:eastAsia="zh-CN" w:bidi="ar-SA"/>
              </w:rPr>
              <w:t>1500</w:t>
            </w:r>
          </w:p>
        </w:tc>
        <w:tc>
          <w:tcPr>
            <w:tcW w:w="1380" w:type="dxa"/>
            <w:vMerge w:val="restart"/>
            <w:noWrap w:val="0"/>
            <w:vAlign w:val="center"/>
          </w:tcPr>
          <w:p>
            <w:pPr>
              <w:jc w:val="left"/>
              <w:rPr>
                <w:rFonts w:hint="eastAsia" w:ascii="CESI仿宋-GB2312" w:hAnsi="CESI仿宋-GB2312" w:eastAsia="CESI仿宋-GB2312" w:cs="CESI仿宋-GB2312"/>
                <w:b/>
                <w:bCs/>
                <w:color w:val="auto"/>
                <w:sz w:val="21"/>
                <w:szCs w:val="21"/>
                <w:highlight w:val="none"/>
              </w:rPr>
            </w:pPr>
            <w:r>
              <w:rPr>
                <w:rFonts w:hint="eastAsia" w:ascii="CESI仿宋-GB2312" w:hAnsi="CESI仿宋-GB2312" w:eastAsia="CESI仿宋-GB2312" w:cs="CESI仿宋-GB2312"/>
                <w:b/>
                <w:bCs/>
                <w:color w:val="auto"/>
                <w:sz w:val="21"/>
                <w:szCs w:val="21"/>
                <w:highlight w:val="none"/>
              </w:rPr>
              <w:t xml:space="preserve">职业技能等级评级机构培训教材或符合国家职业分类大典或国家职业标准的教材 </w:t>
            </w:r>
          </w:p>
        </w:tc>
        <w:tc>
          <w:tcPr>
            <w:tcW w:w="523" w:type="dxa"/>
            <w:vMerge w:val="restart"/>
            <w:noWrap w:val="0"/>
            <w:vAlign w:val="center"/>
          </w:tcPr>
          <w:p>
            <w:pPr>
              <w:spacing w:line="200" w:lineRule="atLeast"/>
              <w:jc w:val="center"/>
              <w:rPr>
                <w:rFonts w:hint="eastAsia" w:ascii="CESI仿宋-GB2312" w:hAnsi="CESI仿宋-GB2312" w:eastAsia="CESI仿宋-GB2312" w:cs="CESI仿宋-GB2312"/>
                <w:b/>
                <w:bCs/>
                <w:color w:val="auto"/>
                <w:kern w:val="2"/>
                <w:sz w:val="21"/>
                <w:szCs w:val="21"/>
                <w:highlight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trHeight w:val="906" w:hRule="exact"/>
          <w:jc w:val="center"/>
        </w:trPr>
        <w:tc>
          <w:tcPr>
            <w:tcW w:w="388" w:type="dxa"/>
            <w:vMerge w:val="continue"/>
            <w:tcBorders>
              <w:bottom w:val="single" w:color="auto" w:sz="4" w:space="0"/>
            </w:tcBorders>
            <w:noWrap w:val="0"/>
            <w:vAlign w:val="center"/>
          </w:tcPr>
          <w:p>
            <w:pPr>
              <w:spacing w:line="200" w:lineRule="atLeast"/>
              <w:jc w:val="center"/>
              <w:rPr>
                <w:rFonts w:hint="eastAsia" w:ascii="CESI仿宋-GB2312" w:hAnsi="CESI仿宋-GB2312" w:eastAsia="CESI仿宋-GB2312" w:cs="CESI仿宋-GB2312"/>
                <w:b/>
                <w:bCs/>
                <w:color w:val="auto"/>
                <w:sz w:val="21"/>
                <w:szCs w:val="21"/>
                <w:highlight w:val="none"/>
                <w:lang w:val="en-US" w:eastAsia="zh-CN"/>
              </w:rPr>
            </w:pPr>
          </w:p>
        </w:tc>
        <w:tc>
          <w:tcPr>
            <w:tcW w:w="1118" w:type="dxa"/>
            <w:vMerge w:val="continue"/>
            <w:noWrap w:val="0"/>
            <w:vAlign w:val="center"/>
          </w:tcPr>
          <w:p>
            <w:pPr>
              <w:jc w:val="center"/>
              <w:rPr>
                <w:rFonts w:hint="eastAsia" w:ascii="CESI仿宋-GB2312" w:hAnsi="CESI仿宋-GB2312" w:eastAsia="CESI仿宋-GB2312" w:cs="CESI仿宋-GB2312"/>
                <w:b/>
                <w:bCs/>
                <w:color w:val="auto"/>
                <w:sz w:val="21"/>
                <w:szCs w:val="21"/>
                <w:highlight w:val="none"/>
              </w:rPr>
            </w:pPr>
          </w:p>
        </w:tc>
        <w:tc>
          <w:tcPr>
            <w:tcW w:w="1065" w:type="dxa"/>
            <w:vMerge w:val="continue"/>
            <w:noWrap w:val="0"/>
            <w:vAlign w:val="center"/>
          </w:tcPr>
          <w:p>
            <w:pPr>
              <w:jc w:val="left"/>
              <w:rPr>
                <w:rFonts w:hint="eastAsia" w:ascii="CESI仿宋-GB2312" w:hAnsi="CESI仿宋-GB2312" w:eastAsia="CESI仿宋-GB2312" w:cs="CESI仿宋-GB2312"/>
                <w:b/>
                <w:bCs/>
                <w:color w:val="FF0000"/>
                <w:sz w:val="21"/>
                <w:szCs w:val="21"/>
                <w:highlight w:val="none"/>
                <w:lang w:eastAsia="zh-CN"/>
              </w:rPr>
            </w:pPr>
          </w:p>
        </w:tc>
        <w:tc>
          <w:tcPr>
            <w:tcW w:w="1222" w:type="dxa"/>
            <w:tcBorders>
              <w:right w:val="single" w:color="auto" w:sz="4" w:space="0"/>
            </w:tcBorders>
            <w:noWrap w:val="0"/>
            <w:vAlign w:val="center"/>
          </w:tcPr>
          <w:p>
            <w:pPr>
              <w:jc w:val="center"/>
              <w:rPr>
                <w:rFonts w:hint="default" w:ascii="CESI仿宋-GB2312" w:hAnsi="CESI仿宋-GB2312" w:eastAsia="CESI仿宋-GB2312" w:cs="CESI仿宋-GB2312"/>
                <w:b/>
                <w:bCs/>
                <w:color w:val="auto"/>
                <w:sz w:val="21"/>
                <w:szCs w:val="21"/>
                <w:highlight w:val="none"/>
                <w:lang w:val="en-US" w:eastAsia="zh-CN"/>
              </w:rPr>
            </w:pPr>
            <w:r>
              <w:rPr>
                <w:rFonts w:hint="eastAsia" w:ascii="CESI仿宋-GB2312" w:hAnsi="CESI仿宋-GB2312" w:eastAsia="CESI仿宋-GB2312" w:cs="CESI仿宋-GB2312"/>
                <w:b/>
                <w:bCs/>
                <w:color w:val="auto"/>
                <w:sz w:val="21"/>
                <w:szCs w:val="21"/>
                <w:highlight w:val="none"/>
                <w:lang w:val="en-US" w:eastAsia="zh-CN"/>
              </w:rPr>
              <w:t>160（三级）</w:t>
            </w:r>
          </w:p>
        </w:tc>
        <w:tc>
          <w:tcPr>
            <w:tcW w:w="4878" w:type="dxa"/>
            <w:tcBorders>
              <w:left w:val="single" w:color="auto" w:sz="4" w:space="0"/>
            </w:tcBorders>
            <w:noWrap w:val="0"/>
            <w:vAlign w:val="center"/>
          </w:tcPr>
          <w:p>
            <w:pPr>
              <w:jc w:val="left"/>
              <w:rPr>
                <w:rFonts w:hint="eastAsia" w:ascii="CESI仿宋-GB2312" w:hAnsi="CESI仿宋-GB2312" w:eastAsia="CESI仿宋-GB2312" w:cs="CESI仿宋-GB2312"/>
                <w:b/>
                <w:bCs/>
                <w:color w:val="auto"/>
                <w:sz w:val="21"/>
                <w:szCs w:val="21"/>
                <w:highlight w:val="none"/>
              </w:rPr>
            </w:pPr>
            <w:r>
              <w:rPr>
                <w:rFonts w:hint="eastAsia" w:ascii="CESI仿宋-GB2312" w:hAnsi="CESI仿宋-GB2312" w:eastAsia="CESI仿宋-GB2312" w:cs="CESI仿宋-GB2312"/>
                <w:b/>
                <w:bCs/>
                <w:color w:val="auto"/>
                <w:sz w:val="21"/>
                <w:szCs w:val="21"/>
                <w:highlight w:val="none"/>
                <w:lang w:eastAsia="zh-CN"/>
              </w:rPr>
              <w:t>参照国家</w:t>
            </w:r>
            <w:r>
              <w:rPr>
                <w:rFonts w:hint="eastAsia" w:ascii="CESI仿宋-GB2312" w:hAnsi="CESI仿宋-GB2312" w:eastAsia="CESI仿宋-GB2312" w:cs="CESI仿宋-GB2312"/>
                <w:b/>
                <w:bCs/>
                <w:color w:val="auto"/>
                <w:sz w:val="21"/>
                <w:szCs w:val="21"/>
                <w:highlight w:val="none"/>
              </w:rPr>
              <w:t>职业标准要求进行培训。</w:t>
            </w:r>
          </w:p>
        </w:tc>
        <w:tc>
          <w:tcPr>
            <w:tcW w:w="537" w:type="dxa"/>
            <w:noWrap w:val="0"/>
            <w:vAlign w:val="center"/>
          </w:tcPr>
          <w:p>
            <w:pPr>
              <w:jc w:val="center"/>
              <w:rPr>
                <w:rFonts w:hint="default" w:ascii="CESI仿宋-GB2312" w:hAnsi="CESI仿宋-GB2312" w:eastAsia="CESI仿宋-GB2312" w:cs="CESI仿宋-GB2312"/>
                <w:b/>
                <w:bCs/>
                <w:color w:val="auto"/>
                <w:kern w:val="2"/>
                <w:sz w:val="21"/>
                <w:szCs w:val="21"/>
                <w:highlight w:val="none"/>
                <w:lang w:val="en-US" w:eastAsia="zh-CN" w:bidi="ar-SA"/>
              </w:rPr>
            </w:pPr>
            <w:r>
              <w:rPr>
                <w:rFonts w:hint="eastAsia" w:ascii="CESI仿宋-GB2312" w:hAnsi="CESI仿宋-GB2312" w:eastAsia="CESI仿宋-GB2312" w:cs="CESI仿宋-GB2312"/>
                <w:b/>
                <w:bCs/>
                <w:color w:val="auto"/>
                <w:kern w:val="2"/>
                <w:sz w:val="21"/>
                <w:szCs w:val="21"/>
                <w:highlight w:val="none"/>
                <w:lang w:val="en-US" w:eastAsia="zh-CN" w:bidi="ar-SA"/>
              </w:rPr>
              <w:t>2000</w:t>
            </w:r>
          </w:p>
        </w:tc>
        <w:tc>
          <w:tcPr>
            <w:tcW w:w="1380" w:type="dxa"/>
            <w:vMerge w:val="continue"/>
            <w:noWrap w:val="0"/>
            <w:vAlign w:val="center"/>
          </w:tcPr>
          <w:p>
            <w:pPr>
              <w:jc w:val="left"/>
              <w:rPr>
                <w:rFonts w:hint="eastAsia" w:ascii="CESI仿宋-GB2312" w:hAnsi="CESI仿宋-GB2312" w:eastAsia="CESI仿宋-GB2312" w:cs="CESI仿宋-GB2312"/>
                <w:b/>
                <w:bCs/>
                <w:color w:val="0070C0"/>
                <w:sz w:val="21"/>
                <w:szCs w:val="21"/>
                <w:highlight w:val="none"/>
              </w:rPr>
            </w:pPr>
          </w:p>
        </w:tc>
        <w:tc>
          <w:tcPr>
            <w:tcW w:w="523" w:type="dxa"/>
            <w:vMerge w:val="continue"/>
            <w:noWrap w:val="0"/>
            <w:vAlign w:val="center"/>
          </w:tcPr>
          <w:p>
            <w:pPr>
              <w:spacing w:line="200" w:lineRule="atLeast"/>
              <w:jc w:val="center"/>
              <w:rPr>
                <w:rFonts w:hint="eastAsia" w:ascii="CESI仿宋-GB2312" w:hAnsi="CESI仿宋-GB2312" w:eastAsia="CESI仿宋-GB2312" w:cs="CESI仿宋-GB2312"/>
                <w:b/>
                <w:bCs/>
                <w:color w:val="000000" w:themeColor="text1"/>
                <w:kern w:val="2"/>
                <w:sz w:val="21"/>
                <w:szCs w:val="21"/>
                <w:highlight w:val="none"/>
                <w:lang w:val="en-US" w:eastAsia="zh-CN" w:bidi="ar-SA"/>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trHeight w:val="1228" w:hRule="exact"/>
          <w:jc w:val="center"/>
        </w:trPr>
        <w:tc>
          <w:tcPr>
            <w:tcW w:w="388" w:type="dxa"/>
            <w:tcBorders>
              <w:bottom w:val="single" w:color="auto" w:sz="4" w:space="0"/>
            </w:tcBorders>
            <w:noWrap w:val="0"/>
            <w:vAlign w:val="center"/>
          </w:tcPr>
          <w:p>
            <w:pPr>
              <w:spacing w:line="200" w:lineRule="atLeast"/>
              <w:jc w:val="center"/>
              <w:rPr>
                <w:rFonts w:hint="default" w:ascii="CESI仿宋-GB2312" w:hAnsi="CESI仿宋-GB2312" w:eastAsia="CESI仿宋-GB2312" w:cs="CESI仿宋-GB2312"/>
                <w:b/>
                <w:bCs/>
                <w:color w:val="auto"/>
                <w:sz w:val="21"/>
                <w:szCs w:val="21"/>
                <w:highlight w:val="none"/>
                <w:lang w:val="en-US" w:eastAsia="zh-CN"/>
              </w:rPr>
            </w:pPr>
            <w:r>
              <w:rPr>
                <w:rFonts w:hint="eastAsia" w:ascii="CESI仿宋-GB2312" w:hAnsi="CESI仿宋-GB2312" w:eastAsia="CESI仿宋-GB2312" w:cs="CESI仿宋-GB2312"/>
                <w:b/>
                <w:bCs/>
                <w:color w:val="auto"/>
                <w:sz w:val="21"/>
                <w:szCs w:val="21"/>
                <w:highlight w:val="none"/>
                <w:lang w:val="en-US" w:eastAsia="zh-CN"/>
              </w:rPr>
              <w:t>6</w:t>
            </w:r>
            <w:r>
              <w:rPr>
                <w:rFonts w:hint="default" w:ascii="CESI仿宋-GB2312" w:hAnsi="CESI仿宋-GB2312" w:eastAsia="CESI仿宋-GB2312" w:cs="CESI仿宋-GB2312"/>
                <w:b/>
                <w:bCs/>
                <w:color w:val="auto"/>
                <w:sz w:val="21"/>
                <w:szCs w:val="21"/>
                <w:highlight w:val="none"/>
                <w:lang w:val="en-US" w:eastAsia="zh-CN"/>
              </w:rPr>
              <w:t>1</w:t>
            </w:r>
          </w:p>
        </w:tc>
        <w:tc>
          <w:tcPr>
            <w:tcW w:w="1118" w:type="dxa"/>
            <w:vMerge w:val="continue"/>
            <w:noWrap w:val="0"/>
            <w:vAlign w:val="center"/>
          </w:tcPr>
          <w:p>
            <w:pPr>
              <w:jc w:val="center"/>
              <w:rPr>
                <w:rFonts w:hint="eastAsia" w:ascii="CESI仿宋-GB2312" w:hAnsi="CESI仿宋-GB2312" w:eastAsia="CESI仿宋-GB2312" w:cs="CESI仿宋-GB2312"/>
                <w:b/>
                <w:bCs/>
                <w:color w:val="auto"/>
                <w:sz w:val="21"/>
                <w:szCs w:val="21"/>
                <w:highlight w:val="none"/>
              </w:rPr>
            </w:pPr>
          </w:p>
        </w:tc>
        <w:tc>
          <w:tcPr>
            <w:tcW w:w="1065" w:type="dxa"/>
            <w:noWrap w:val="0"/>
            <w:vAlign w:val="center"/>
          </w:tcPr>
          <w:p>
            <w:pPr>
              <w:jc w:val="left"/>
              <w:rPr>
                <w:rFonts w:hint="eastAsia" w:ascii="CESI仿宋-GB2312" w:hAnsi="CESI仿宋-GB2312" w:eastAsia="CESI仿宋-GB2312" w:cs="CESI仿宋-GB2312"/>
                <w:b/>
                <w:bCs/>
                <w:color w:val="auto"/>
                <w:kern w:val="2"/>
                <w:sz w:val="21"/>
                <w:szCs w:val="21"/>
                <w:highlight w:val="none"/>
                <w:lang w:val="en-US" w:eastAsia="zh-CN" w:bidi="ar-SA"/>
              </w:rPr>
            </w:pPr>
            <w:r>
              <w:rPr>
                <w:rFonts w:hint="eastAsia" w:ascii="CESI仿宋-GB2312" w:hAnsi="CESI仿宋-GB2312" w:eastAsia="CESI仿宋-GB2312" w:cs="CESI仿宋-GB2312"/>
                <w:b/>
                <w:bCs/>
                <w:color w:val="auto"/>
                <w:sz w:val="21"/>
                <w:szCs w:val="21"/>
                <w:highlight w:val="none"/>
                <w:lang w:eastAsia="zh-CN"/>
              </w:rPr>
              <w:t>区块链技术应用</w:t>
            </w:r>
          </w:p>
        </w:tc>
        <w:tc>
          <w:tcPr>
            <w:tcW w:w="1222" w:type="dxa"/>
            <w:tcBorders>
              <w:right w:val="single" w:color="auto" w:sz="4" w:space="0"/>
            </w:tcBorders>
            <w:noWrap w:val="0"/>
            <w:vAlign w:val="center"/>
          </w:tcPr>
          <w:p>
            <w:pPr>
              <w:jc w:val="center"/>
              <w:rPr>
                <w:rFonts w:hint="eastAsia" w:ascii="CESI仿宋-GB2312" w:hAnsi="CESI仿宋-GB2312" w:eastAsia="CESI仿宋-GB2312" w:cs="CESI仿宋-GB2312"/>
                <w:b/>
                <w:bCs/>
                <w:color w:val="auto"/>
                <w:kern w:val="2"/>
                <w:sz w:val="21"/>
                <w:szCs w:val="21"/>
                <w:highlight w:val="none"/>
                <w:lang w:val="en-US" w:eastAsia="zh-CN" w:bidi="ar-SA"/>
              </w:rPr>
            </w:pPr>
            <w:r>
              <w:rPr>
                <w:rFonts w:hint="eastAsia" w:ascii="CESI仿宋-GB2312" w:hAnsi="CESI仿宋-GB2312" w:eastAsia="CESI仿宋-GB2312" w:cs="CESI仿宋-GB2312"/>
                <w:b/>
                <w:bCs/>
                <w:color w:val="auto"/>
                <w:sz w:val="21"/>
                <w:szCs w:val="21"/>
                <w:highlight w:val="none"/>
                <w:lang w:val="en-US" w:eastAsia="zh-CN"/>
              </w:rPr>
              <w:t>40（理实一体化）</w:t>
            </w:r>
          </w:p>
        </w:tc>
        <w:tc>
          <w:tcPr>
            <w:tcW w:w="4878" w:type="dxa"/>
            <w:tcBorders>
              <w:left w:val="single" w:color="auto" w:sz="4" w:space="0"/>
            </w:tcBorders>
            <w:noWrap w:val="0"/>
            <w:vAlign w:val="center"/>
          </w:tcPr>
          <w:p>
            <w:pPr>
              <w:jc w:val="left"/>
              <w:rPr>
                <w:rFonts w:hint="eastAsia" w:ascii="CESI仿宋-GB2312" w:hAnsi="CESI仿宋-GB2312" w:eastAsia="CESI仿宋-GB2312" w:cs="CESI仿宋-GB2312"/>
                <w:b/>
                <w:bCs/>
                <w:color w:val="auto"/>
                <w:kern w:val="2"/>
                <w:sz w:val="21"/>
                <w:szCs w:val="21"/>
                <w:highlight w:val="none"/>
                <w:lang w:val="en-US" w:eastAsia="zh-CN" w:bidi="ar-SA"/>
              </w:rPr>
            </w:pPr>
            <w:r>
              <w:rPr>
                <w:rFonts w:hint="eastAsia" w:ascii="CESI仿宋-GB2312" w:hAnsi="CESI仿宋-GB2312" w:eastAsia="CESI仿宋-GB2312" w:cs="CESI仿宋-GB2312"/>
                <w:b/>
                <w:bCs/>
                <w:color w:val="auto"/>
                <w:sz w:val="21"/>
                <w:szCs w:val="21"/>
                <w:highlight w:val="none"/>
              </w:rPr>
              <w:t>Linux网络操作系统，掌握Linux 文件、目录的常用操作命令使用方法；区块链技术，掌握FISCO-BCOS 的部署方法；区块链开发实践，掌握Fabric开发与自主可控。</w:t>
            </w:r>
          </w:p>
        </w:tc>
        <w:tc>
          <w:tcPr>
            <w:tcW w:w="537" w:type="dxa"/>
            <w:noWrap w:val="0"/>
            <w:vAlign w:val="center"/>
          </w:tcPr>
          <w:p>
            <w:pPr>
              <w:jc w:val="center"/>
              <w:rPr>
                <w:rFonts w:hint="default" w:ascii="CESI仿宋-GB2312" w:hAnsi="CESI仿宋-GB2312" w:eastAsia="CESI仿宋-GB2312" w:cs="CESI仿宋-GB2312"/>
                <w:b/>
                <w:bCs/>
                <w:color w:val="auto"/>
                <w:kern w:val="2"/>
                <w:sz w:val="21"/>
                <w:szCs w:val="21"/>
                <w:highlight w:val="none"/>
                <w:lang w:val="en-US" w:eastAsia="zh-CN" w:bidi="ar-SA"/>
              </w:rPr>
            </w:pPr>
            <w:r>
              <w:rPr>
                <w:rFonts w:hint="default" w:ascii="CESI仿宋-GB2312" w:hAnsi="CESI仿宋-GB2312" w:eastAsia="CESI仿宋-GB2312" w:cs="CESI仿宋-GB2312"/>
                <w:b/>
                <w:bCs/>
                <w:color w:val="auto"/>
                <w:kern w:val="2"/>
                <w:sz w:val="21"/>
                <w:szCs w:val="21"/>
                <w:highlight w:val="none"/>
                <w:lang w:val="en-US" w:eastAsia="zh-CN" w:bidi="ar-SA"/>
              </w:rPr>
              <w:t>2600</w:t>
            </w:r>
          </w:p>
        </w:tc>
        <w:tc>
          <w:tcPr>
            <w:tcW w:w="1380" w:type="dxa"/>
            <w:noWrap w:val="0"/>
            <w:vAlign w:val="center"/>
          </w:tcPr>
          <w:p>
            <w:pPr>
              <w:jc w:val="left"/>
              <w:rPr>
                <w:rFonts w:hint="eastAsia" w:ascii="CESI仿宋-GB2312" w:hAnsi="CESI仿宋-GB2312" w:eastAsia="CESI仿宋-GB2312" w:cs="CESI仿宋-GB2312"/>
                <w:b/>
                <w:bCs/>
                <w:color w:val="auto"/>
                <w:kern w:val="2"/>
                <w:sz w:val="21"/>
                <w:szCs w:val="21"/>
                <w:highlight w:val="none"/>
                <w:lang w:val="en-US" w:eastAsia="zh-CN" w:bidi="ar-SA"/>
              </w:rPr>
            </w:pPr>
            <w:r>
              <w:rPr>
                <w:rFonts w:hint="eastAsia" w:ascii="CESI仿宋-GB2312" w:hAnsi="CESI仿宋-GB2312" w:eastAsia="CESI仿宋-GB2312" w:cs="CESI仿宋-GB2312"/>
                <w:b/>
                <w:bCs/>
                <w:color w:val="auto"/>
                <w:sz w:val="21"/>
                <w:szCs w:val="21"/>
                <w:highlight w:val="none"/>
              </w:rPr>
              <w:t>《区块链技术基础与实战》</w:t>
            </w:r>
          </w:p>
        </w:tc>
        <w:tc>
          <w:tcPr>
            <w:tcW w:w="523" w:type="dxa"/>
            <w:noWrap w:val="0"/>
            <w:vAlign w:val="center"/>
          </w:tcPr>
          <w:p>
            <w:pPr>
              <w:spacing w:line="200" w:lineRule="atLeast"/>
              <w:jc w:val="center"/>
              <w:rPr>
                <w:rFonts w:hint="eastAsia" w:ascii="CESI仿宋-GB2312" w:hAnsi="CESI仿宋-GB2312" w:eastAsia="CESI仿宋-GB2312" w:cs="CESI仿宋-GB2312"/>
                <w:b/>
                <w:bCs/>
                <w:color w:val="000000" w:themeColor="text1"/>
                <w:kern w:val="2"/>
                <w:sz w:val="21"/>
                <w:szCs w:val="21"/>
                <w:highlight w:val="none"/>
                <w:lang w:val="en-US" w:eastAsia="zh-CN" w:bidi="ar-SA"/>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trHeight w:val="3102" w:hRule="exact"/>
          <w:jc w:val="center"/>
        </w:trPr>
        <w:tc>
          <w:tcPr>
            <w:tcW w:w="388" w:type="dxa"/>
            <w:tcBorders>
              <w:bottom w:val="single" w:color="auto" w:sz="4" w:space="0"/>
            </w:tcBorders>
            <w:noWrap w:val="0"/>
            <w:vAlign w:val="center"/>
          </w:tcPr>
          <w:p>
            <w:pPr>
              <w:spacing w:line="200" w:lineRule="atLeast"/>
              <w:jc w:val="center"/>
              <w:rPr>
                <w:rFonts w:hint="default" w:ascii="CESI仿宋-GB2312" w:hAnsi="CESI仿宋-GB2312" w:eastAsia="CESI仿宋-GB2312" w:cs="CESI仿宋-GB2312"/>
                <w:b/>
                <w:bCs/>
                <w:color w:val="auto"/>
                <w:sz w:val="21"/>
                <w:szCs w:val="21"/>
                <w:highlight w:val="none"/>
                <w:lang w:val="en-US" w:eastAsia="zh-CN"/>
              </w:rPr>
            </w:pPr>
            <w:r>
              <w:rPr>
                <w:rFonts w:hint="default" w:ascii="CESI仿宋-GB2312" w:hAnsi="CESI仿宋-GB2312" w:eastAsia="CESI仿宋-GB2312" w:cs="CESI仿宋-GB2312"/>
                <w:b/>
                <w:bCs/>
                <w:color w:val="auto"/>
                <w:sz w:val="21"/>
                <w:szCs w:val="21"/>
                <w:highlight w:val="none"/>
                <w:lang w:val="en-US" w:eastAsia="zh-CN"/>
              </w:rPr>
              <w:t>62</w:t>
            </w:r>
          </w:p>
        </w:tc>
        <w:tc>
          <w:tcPr>
            <w:tcW w:w="1118" w:type="dxa"/>
            <w:vMerge w:val="continue"/>
            <w:noWrap w:val="0"/>
            <w:vAlign w:val="center"/>
          </w:tcPr>
          <w:p>
            <w:pPr>
              <w:jc w:val="center"/>
              <w:rPr>
                <w:rFonts w:hint="eastAsia" w:ascii="CESI仿宋-GB2312" w:hAnsi="CESI仿宋-GB2312" w:eastAsia="CESI仿宋-GB2312" w:cs="CESI仿宋-GB2312"/>
                <w:b/>
                <w:bCs/>
                <w:color w:val="auto"/>
                <w:sz w:val="21"/>
                <w:szCs w:val="21"/>
                <w:highlight w:val="none"/>
              </w:rPr>
            </w:pPr>
          </w:p>
        </w:tc>
        <w:tc>
          <w:tcPr>
            <w:tcW w:w="1065" w:type="dxa"/>
            <w:noWrap w:val="0"/>
            <w:vAlign w:val="center"/>
          </w:tcPr>
          <w:p>
            <w:pPr>
              <w:rPr>
                <w:rFonts w:hint="eastAsia" w:ascii="CESI仿宋-GB2312" w:hAnsi="CESI仿宋-GB2312" w:eastAsia="CESI仿宋-GB2312" w:cs="CESI仿宋-GB2312"/>
                <w:b/>
                <w:bCs/>
                <w:color w:val="FF0000"/>
                <w:kern w:val="2"/>
                <w:sz w:val="21"/>
                <w:szCs w:val="21"/>
                <w:highlight w:val="none"/>
                <w:lang w:val="en-US" w:eastAsia="zh-CN" w:bidi="ar-SA"/>
              </w:rPr>
            </w:pPr>
            <w:r>
              <w:rPr>
                <w:rFonts w:hint="eastAsia" w:ascii="CESI仿宋-GB2312" w:hAnsi="CESI仿宋-GB2312" w:eastAsia="CESI仿宋-GB2312" w:cs="CESI仿宋-GB2312"/>
                <w:b/>
                <w:bCs/>
                <w:color w:val="auto"/>
                <w:sz w:val="21"/>
                <w:szCs w:val="21"/>
                <w:highlight w:val="none"/>
                <w:shd w:val="clear"/>
              </w:rPr>
              <w:t>工业</w:t>
            </w:r>
            <w:r>
              <w:rPr>
                <w:rFonts w:hint="eastAsia" w:ascii="CESI仿宋-GB2312" w:hAnsi="CESI仿宋-GB2312" w:eastAsia="CESI仿宋-GB2312" w:cs="CESI仿宋-GB2312"/>
                <w:b/>
                <w:bCs/>
                <w:color w:val="auto"/>
                <w:sz w:val="21"/>
                <w:szCs w:val="21"/>
                <w:highlight w:val="none"/>
                <w:shd w:val="clear"/>
                <w:lang w:val="en-US" w:eastAsia="zh-CN"/>
              </w:rPr>
              <w:t>网络与</w:t>
            </w:r>
            <w:r>
              <w:rPr>
                <w:rFonts w:hint="eastAsia" w:ascii="CESI仿宋-GB2312" w:hAnsi="CESI仿宋-GB2312" w:eastAsia="CESI仿宋-GB2312" w:cs="CESI仿宋-GB2312"/>
                <w:b/>
                <w:bCs/>
                <w:color w:val="auto"/>
                <w:sz w:val="21"/>
                <w:szCs w:val="21"/>
                <w:highlight w:val="none"/>
                <w:shd w:val="clear"/>
              </w:rPr>
              <w:t>边缘计算</w:t>
            </w:r>
          </w:p>
        </w:tc>
        <w:tc>
          <w:tcPr>
            <w:tcW w:w="1222" w:type="dxa"/>
            <w:tcBorders>
              <w:right w:val="single" w:color="auto" w:sz="4" w:space="0"/>
            </w:tcBorders>
            <w:noWrap w:val="0"/>
            <w:vAlign w:val="center"/>
          </w:tcPr>
          <w:p>
            <w:pPr>
              <w:rPr>
                <w:rFonts w:hint="eastAsia" w:ascii="CESI仿宋-GB2312" w:hAnsi="CESI仿宋-GB2312" w:eastAsia="CESI仿宋-GB2312" w:cs="CESI仿宋-GB2312"/>
                <w:b/>
                <w:bCs/>
                <w:color w:val="000000" w:themeColor="text1"/>
                <w:kern w:val="2"/>
                <w:sz w:val="21"/>
                <w:szCs w:val="21"/>
                <w:highlight w:val="none"/>
                <w:lang w:val="en-US" w:eastAsia="zh-CN" w:bidi="ar-SA"/>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t>74（实训学时不低于50%）</w:t>
            </w:r>
          </w:p>
        </w:tc>
        <w:tc>
          <w:tcPr>
            <w:tcW w:w="4878" w:type="dxa"/>
            <w:tcBorders>
              <w:left w:val="single" w:color="auto" w:sz="4" w:space="0"/>
            </w:tcBorders>
            <w:noWrap w:val="0"/>
            <w:vAlign w:val="center"/>
          </w:tcPr>
          <w:p>
            <w:pPr>
              <w:rPr>
                <w:rFonts w:hint="eastAsia" w:ascii="CESI仿宋-GB2312" w:hAnsi="CESI仿宋-GB2312" w:eastAsia="CESI仿宋-GB2312" w:cs="CESI仿宋-GB2312"/>
                <w:b/>
                <w:bCs/>
                <w:color w:val="000000" w:themeColor="text1"/>
                <w:kern w:val="2"/>
                <w:sz w:val="21"/>
                <w:szCs w:val="21"/>
                <w:highlight w:val="none"/>
                <w:lang w:val="en-US" w:eastAsia="zh-CN" w:bidi="ar-SA"/>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t>基础知识学习（包括边缘计算的基本概念与结构设计及基础知识，边缘计算卸载技术理论知识）</w:t>
            </w:r>
            <w:r>
              <w:rPr>
                <w:rFonts w:hint="eastAsia" w:ascii="CESI仿宋-GB2312" w:hAnsi="CESI仿宋-GB2312" w:eastAsia="CESI仿宋-GB2312" w:cs="CESI仿宋-GB2312"/>
                <w:b/>
                <w:bCs/>
                <w:color w:val="000000" w:themeColor="text1"/>
                <w:sz w:val="21"/>
                <w:szCs w:val="21"/>
                <w:highlight w:val="none"/>
                <w:lang w:eastAsia="zh-CN"/>
                <w14:textFill>
                  <w14:solidFill>
                    <w14:schemeClr w14:val="tx1"/>
                  </w14:solidFill>
                </w14:textFill>
              </w:rPr>
              <w:t>、</w:t>
            </w:r>
            <w: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t>边缘计算资源管理技术学习</w:t>
            </w:r>
            <w:r>
              <w:rPr>
                <w:rFonts w:hint="eastAsia" w:ascii="CESI仿宋-GB2312" w:hAnsi="CESI仿宋-GB2312" w:eastAsia="CESI仿宋-GB2312" w:cs="CESI仿宋-GB2312"/>
                <w:b/>
                <w:bCs/>
                <w:color w:val="000000" w:themeColor="text1"/>
                <w:sz w:val="21"/>
                <w:szCs w:val="21"/>
                <w:highlight w:val="none"/>
                <w:lang w:eastAsia="zh-CN"/>
                <w14:textFill>
                  <w14:solidFill>
                    <w14:schemeClr w14:val="tx1"/>
                  </w14:solidFill>
                </w14:textFill>
              </w:rPr>
              <w:t>、</w:t>
            </w:r>
            <w: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t>边缘计算资源管理技术</w:t>
            </w:r>
            <w:r>
              <w:rPr>
                <w:rFonts w:hint="eastAsia" w:ascii="CESI仿宋-GB2312" w:hAnsi="CESI仿宋-GB2312" w:eastAsia="CESI仿宋-GB2312" w:cs="CESI仿宋-GB2312"/>
                <w:b/>
                <w:bCs/>
                <w:color w:val="000000" w:themeColor="text1"/>
                <w:sz w:val="21"/>
                <w:szCs w:val="21"/>
                <w:highlight w:val="none"/>
                <w:lang w:eastAsia="zh-CN"/>
                <w14:textFill>
                  <w14:solidFill>
                    <w14:schemeClr w14:val="tx1"/>
                  </w14:solidFill>
                </w14:textFill>
              </w:rPr>
              <w:t>、</w:t>
            </w:r>
            <w: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t>边缘计算移动性管理；实操：边缘计算开源平台实践，包括：Linux系统的基本概念和操作，linux操作系统的安装，微云elijah项目，EdgeX Foundry等实训内容</w:t>
            </w:r>
            <w:r>
              <w:rPr>
                <w:rFonts w:hint="eastAsia" w:ascii="CESI仿宋-GB2312" w:hAnsi="CESI仿宋-GB2312" w:eastAsia="CESI仿宋-GB2312" w:cs="CESI仿宋-GB2312"/>
                <w:b/>
                <w:bCs/>
                <w:color w:val="000000" w:themeColor="text1"/>
                <w:sz w:val="21"/>
                <w:szCs w:val="21"/>
                <w:highlight w:val="none"/>
                <w:lang w:eastAsia="zh-CN"/>
                <w14:textFill>
                  <w14:solidFill>
                    <w14:schemeClr w14:val="tx1"/>
                  </w14:solidFill>
                </w14:textFill>
              </w:rPr>
              <w:t>；</w:t>
            </w:r>
            <w: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t>多接入边缘计算（理论）</w:t>
            </w:r>
            <w:r>
              <w:rPr>
                <w:rFonts w:hint="eastAsia" w:ascii="CESI仿宋-GB2312" w:hAnsi="CESI仿宋-GB2312" w:eastAsia="CESI仿宋-GB2312" w:cs="CESI仿宋-GB2312"/>
                <w:b/>
                <w:bCs/>
                <w:color w:val="000000" w:themeColor="text1"/>
                <w:sz w:val="21"/>
                <w:szCs w:val="21"/>
                <w:highlight w:val="none"/>
                <w:lang w:eastAsia="zh-CN"/>
                <w14:textFill>
                  <w14:solidFill>
                    <w14:schemeClr w14:val="tx1"/>
                  </w14:solidFill>
                </w14:textFill>
              </w:rPr>
              <w:t>、</w:t>
            </w:r>
            <w: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t>elijah平台工业物联网边缘计算实训</w:t>
            </w:r>
            <w:r>
              <w:rPr>
                <w:rFonts w:hint="eastAsia" w:ascii="CESI仿宋-GB2312" w:hAnsi="CESI仿宋-GB2312" w:eastAsia="CESI仿宋-GB2312" w:cs="CESI仿宋-GB2312"/>
                <w:b/>
                <w:bCs/>
                <w:color w:val="000000" w:themeColor="text1"/>
                <w:sz w:val="21"/>
                <w:szCs w:val="21"/>
                <w:highlight w:val="none"/>
                <w:lang w:eastAsia="zh-CN"/>
                <w14:textFill>
                  <w14:solidFill>
                    <w14:schemeClr w14:val="tx1"/>
                  </w14:solidFill>
                </w14:textFill>
              </w:rPr>
              <w:t>、</w:t>
            </w:r>
            <w: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t>EdgeX Foundry 平台工业物联网边缘计算实训</w:t>
            </w:r>
            <w:r>
              <w:rPr>
                <w:rFonts w:hint="eastAsia" w:ascii="CESI仿宋-GB2312" w:hAnsi="CESI仿宋-GB2312" w:eastAsia="CESI仿宋-GB2312" w:cs="CESI仿宋-GB2312"/>
                <w:b/>
                <w:bCs/>
                <w:color w:val="000000" w:themeColor="text1"/>
                <w:sz w:val="21"/>
                <w:szCs w:val="21"/>
                <w:highlight w:val="none"/>
                <w:lang w:eastAsia="zh-CN"/>
                <w14:textFill>
                  <w14:solidFill>
                    <w14:schemeClr w14:val="tx1"/>
                  </w14:solidFill>
                </w14:textFill>
              </w:rPr>
              <w:t>、</w:t>
            </w:r>
            <w: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t>M-CORD平台工业物联网边缘计算实训等实训课程。</w:t>
            </w:r>
          </w:p>
        </w:tc>
        <w:tc>
          <w:tcPr>
            <w:tcW w:w="537" w:type="dxa"/>
            <w:noWrap w:val="0"/>
            <w:vAlign w:val="center"/>
          </w:tcPr>
          <w:p>
            <w:pPr>
              <w:jc w:val="center"/>
              <w:rPr>
                <w:rFonts w:hint="eastAsia" w:ascii="CESI仿宋-GB2312" w:hAnsi="CESI仿宋-GB2312" w:eastAsia="CESI仿宋-GB2312" w:cs="CESI仿宋-GB2312"/>
                <w:b/>
                <w:bCs/>
                <w:color w:val="000000" w:themeColor="text1"/>
                <w:kern w:val="2"/>
                <w:sz w:val="21"/>
                <w:szCs w:val="21"/>
                <w:highlight w:val="none"/>
                <w:lang w:val="en-US" w:eastAsia="zh-CN" w:bidi="ar-SA"/>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lang w:val="en-US" w:eastAsia="zh-CN"/>
                <w14:textFill>
                  <w14:solidFill>
                    <w14:schemeClr w14:val="tx1"/>
                  </w14:solidFill>
                </w14:textFill>
              </w:rPr>
              <w:t>3500</w:t>
            </w:r>
          </w:p>
        </w:tc>
        <w:tc>
          <w:tcPr>
            <w:tcW w:w="1380" w:type="dxa"/>
            <w:noWrap w:val="0"/>
            <w:vAlign w:val="center"/>
          </w:tcPr>
          <w:p>
            <w:pPr>
              <w:rPr>
                <w:rFonts w:hint="eastAsia" w:ascii="CESI仿宋-GB2312" w:hAnsi="CESI仿宋-GB2312" w:eastAsia="CESI仿宋-GB2312" w:cs="CESI仿宋-GB2312"/>
                <w:b/>
                <w:bCs/>
                <w:color w:val="000000" w:themeColor="text1"/>
                <w:kern w:val="2"/>
                <w:sz w:val="21"/>
                <w:szCs w:val="21"/>
                <w:highlight w:val="none"/>
                <w:lang w:val="en-US" w:eastAsia="zh-CN" w:bidi="ar-SA"/>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t>《边缘计算机原理与实践》</w:t>
            </w:r>
          </w:p>
        </w:tc>
        <w:tc>
          <w:tcPr>
            <w:tcW w:w="523" w:type="dxa"/>
            <w:noWrap w:val="0"/>
            <w:vAlign w:val="center"/>
          </w:tcPr>
          <w:p>
            <w:pPr>
              <w:spacing w:line="200" w:lineRule="atLeast"/>
              <w:jc w:val="center"/>
              <w:rPr>
                <w:rFonts w:hint="eastAsia" w:ascii="CESI仿宋-GB2312" w:hAnsi="CESI仿宋-GB2312" w:eastAsia="CESI仿宋-GB2312" w:cs="CESI仿宋-GB2312"/>
                <w:b/>
                <w:bCs/>
                <w:color w:val="000000" w:themeColor="text1"/>
                <w:kern w:val="2"/>
                <w:sz w:val="21"/>
                <w:szCs w:val="21"/>
                <w:highlight w:val="none"/>
                <w:lang w:val="en-US" w:eastAsia="zh-CN" w:bidi="ar-SA"/>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trHeight w:val="1225" w:hRule="exact"/>
          <w:jc w:val="center"/>
        </w:trPr>
        <w:tc>
          <w:tcPr>
            <w:tcW w:w="388" w:type="dxa"/>
            <w:tcBorders>
              <w:bottom w:val="single" w:color="auto" w:sz="4" w:space="0"/>
            </w:tcBorders>
            <w:noWrap w:val="0"/>
            <w:vAlign w:val="center"/>
          </w:tcPr>
          <w:p>
            <w:pPr>
              <w:spacing w:line="200" w:lineRule="atLeast"/>
              <w:jc w:val="center"/>
              <w:rPr>
                <w:rFonts w:hint="default" w:ascii="CESI仿宋-GB2312" w:hAnsi="CESI仿宋-GB2312" w:eastAsia="CESI仿宋-GB2312" w:cs="CESI仿宋-GB2312"/>
                <w:b/>
                <w:bCs/>
                <w:color w:val="auto"/>
                <w:sz w:val="21"/>
                <w:szCs w:val="21"/>
                <w:highlight w:val="none"/>
                <w:lang w:val="en-US" w:eastAsia="zh-CN"/>
              </w:rPr>
            </w:pPr>
            <w:r>
              <w:rPr>
                <w:rFonts w:hint="default" w:ascii="CESI仿宋-GB2312" w:hAnsi="CESI仿宋-GB2312" w:eastAsia="CESI仿宋-GB2312" w:cs="CESI仿宋-GB2312"/>
                <w:b/>
                <w:bCs/>
                <w:color w:val="auto"/>
                <w:sz w:val="21"/>
                <w:szCs w:val="21"/>
                <w:highlight w:val="none"/>
                <w:lang w:val="en-US" w:eastAsia="zh-CN"/>
              </w:rPr>
              <w:t>63</w:t>
            </w:r>
          </w:p>
        </w:tc>
        <w:tc>
          <w:tcPr>
            <w:tcW w:w="1118" w:type="dxa"/>
            <w:vMerge w:val="continue"/>
            <w:noWrap w:val="0"/>
            <w:vAlign w:val="center"/>
          </w:tcPr>
          <w:p>
            <w:pPr>
              <w:jc w:val="center"/>
              <w:rPr>
                <w:rFonts w:hint="eastAsia" w:ascii="CESI仿宋-GB2312" w:hAnsi="CESI仿宋-GB2312" w:eastAsia="CESI仿宋-GB2312" w:cs="CESI仿宋-GB2312"/>
                <w:b/>
                <w:bCs/>
                <w:color w:val="auto"/>
                <w:sz w:val="21"/>
                <w:szCs w:val="21"/>
                <w:highlight w:val="none"/>
              </w:rPr>
            </w:pPr>
          </w:p>
        </w:tc>
        <w:tc>
          <w:tcPr>
            <w:tcW w:w="1065" w:type="dxa"/>
            <w:noWrap w:val="0"/>
            <w:vAlign w:val="center"/>
          </w:tcPr>
          <w:p>
            <w:pPr>
              <w:rPr>
                <w:rFonts w:hint="eastAsia" w:ascii="CESI仿宋-GB2312" w:hAnsi="CESI仿宋-GB2312" w:eastAsia="CESI仿宋-GB2312" w:cs="CESI仿宋-GB2312"/>
                <w:b/>
                <w:bCs/>
                <w:color w:val="auto"/>
                <w:sz w:val="21"/>
                <w:szCs w:val="21"/>
                <w:highlight w:val="none"/>
              </w:rPr>
            </w:pPr>
            <w:r>
              <w:rPr>
                <w:rFonts w:hint="eastAsia" w:ascii="CESI仿宋-GB2312" w:hAnsi="CESI仿宋-GB2312" w:eastAsia="CESI仿宋-GB2312" w:cs="CESI仿宋-GB2312"/>
                <w:b/>
                <w:bCs/>
                <w:color w:val="auto"/>
                <w:sz w:val="21"/>
                <w:szCs w:val="21"/>
                <w:highlight w:val="none"/>
              </w:rPr>
              <w:t>AUTOSAR和汽车电子通信技术</w:t>
            </w:r>
          </w:p>
        </w:tc>
        <w:tc>
          <w:tcPr>
            <w:tcW w:w="1222" w:type="dxa"/>
            <w:tcBorders>
              <w:right w:val="single" w:color="auto" w:sz="4" w:space="0"/>
            </w:tcBorders>
            <w:noWrap w:val="0"/>
            <w:vAlign w:val="center"/>
          </w:tcPr>
          <w:p>
            <w:pP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lang w:val="en-US" w:eastAsia="zh-CN"/>
                <w14:textFill>
                  <w14:solidFill>
                    <w14:schemeClr w14:val="tx1"/>
                  </w14:solidFill>
                </w14:textFill>
              </w:rPr>
              <w:t>80</w:t>
            </w:r>
            <w: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t>（实训学时不低于</w:t>
            </w:r>
            <w:r>
              <w:rPr>
                <w:rFonts w:hint="eastAsia" w:ascii="CESI仿宋-GB2312" w:hAnsi="CESI仿宋-GB2312" w:eastAsia="CESI仿宋-GB2312" w:cs="CESI仿宋-GB2312"/>
                <w:b/>
                <w:bCs/>
                <w:color w:val="000000" w:themeColor="text1"/>
                <w:sz w:val="21"/>
                <w:szCs w:val="21"/>
                <w:highlight w:val="none"/>
                <w:lang w:val="en-US" w:eastAsia="zh-CN"/>
                <w14:textFill>
                  <w14:solidFill>
                    <w14:schemeClr w14:val="tx1"/>
                  </w14:solidFill>
                </w14:textFill>
              </w:rPr>
              <w:t>6</w:t>
            </w:r>
            <w: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t>0%）</w:t>
            </w:r>
          </w:p>
        </w:tc>
        <w:tc>
          <w:tcPr>
            <w:tcW w:w="4878" w:type="dxa"/>
            <w:tcBorders>
              <w:left w:val="single" w:color="auto" w:sz="4" w:space="0"/>
            </w:tcBorders>
            <w:noWrap w:val="0"/>
            <w:vAlign w:val="center"/>
          </w:tcPr>
          <w:p>
            <w:pP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t>AUTOSAR入门基础；MCAL模块详解part1；MCAL模块详解part2；MCAL模块详解part3；汽车电子通信总线之CAN 2.0总线协议详解；汽车电子通信总线之LIN总线；道路车辆安全ISO26262标准详解。</w:t>
            </w:r>
          </w:p>
        </w:tc>
        <w:tc>
          <w:tcPr>
            <w:tcW w:w="537" w:type="dxa"/>
            <w:noWrap w:val="0"/>
            <w:vAlign w:val="center"/>
          </w:tcPr>
          <w:p>
            <w:pPr>
              <w:jc w:val="cente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lang w:val="en-US" w:eastAsia="zh-CN"/>
                <w14:textFill>
                  <w14:solidFill>
                    <w14:schemeClr w14:val="tx1"/>
                  </w14:solidFill>
                </w14:textFill>
              </w:rPr>
              <w:t>5</w:t>
            </w:r>
            <w: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t>000</w:t>
            </w:r>
          </w:p>
        </w:tc>
        <w:tc>
          <w:tcPr>
            <w:tcW w:w="1380" w:type="dxa"/>
            <w:noWrap w:val="0"/>
            <w:vAlign w:val="center"/>
          </w:tcPr>
          <w:p>
            <w:pP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t>需新开发教材</w:t>
            </w:r>
          </w:p>
        </w:tc>
        <w:tc>
          <w:tcPr>
            <w:tcW w:w="523" w:type="dxa"/>
            <w:noWrap w:val="0"/>
            <w:vAlign w:val="center"/>
          </w:tcPr>
          <w:p>
            <w:pPr>
              <w:spacing w:line="200" w:lineRule="atLeast"/>
              <w:jc w:val="cente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trHeight w:val="881" w:hRule="exact"/>
          <w:jc w:val="center"/>
        </w:trPr>
        <w:tc>
          <w:tcPr>
            <w:tcW w:w="388" w:type="dxa"/>
            <w:tcBorders>
              <w:bottom w:val="single" w:color="auto" w:sz="4" w:space="0"/>
            </w:tcBorders>
            <w:noWrap w:val="0"/>
            <w:vAlign w:val="center"/>
          </w:tcPr>
          <w:p>
            <w:pPr>
              <w:spacing w:line="200" w:lineRule="atLeast"/>
              <w:jc w:val="center"/>
              <w:rPr>
                <w:rFonts w:hint="default" w:ascii="CESI仿宋-GB2312" w:hAnsi="CESI仿宋-GB2312" w:eastAsia="CESI仿宋-GB2312" w:cs="CESI仿宋-GB2312"/>
                <w:b/>
                <w:bCs/>
                <w:color w:val="auto"/>
                <w:sz w:val="21"/>
                <w:szCs w:val="21"/>
                <w:highlight w:val="none"/>
                <w:lang w:val="en-US" w:eastAsia="zh-CN"/>
              </w:rPr>
            </w:pPr>
            <w:r>
              <w:rPr>
                <w:rFonts w:hint="default" w:ascii="CESI仿宋-GB2312" w:hAnsi="CESI仿宋-GB2312" w:eastAsia="CESI仿宋-GB2312" w:cs="CESI仿宋-GB2312"/>
                <w:b/>
                <w:bCs/>
                <w:color w:val="auto"/>
                <w:sz w:val="21"/>
                <w:szCs w:val="21"/>
                <w:highlight w:val="none"/>
                <w:lang w:val="en-US" w:eastAsia="zh-CN"/>
              </w:rPr>
              <w:t>64</w:t>
            </w:r>
          </w:p>
        </w:tc>
        <w:tc>
          <w:tcPr>
            <w:tcW w:w="1118" w:type="dxa"/>
            <w:vMerge w:val="continue"/>
            <w:noWrap w:val="0"/>
            <w:vAlign w:val="center"/>
          </w:tcPr>
          <w:p>
            <w:pPr>
              <w:rPr>
                <w:rFonts w:hint="eastAsia" w:ascii="CESI仿宋-GB2312" w:hAnsi="CESI仿宋-GB2312" w:eastAsia="CESI仿宋-GB2312" w:cs="CESI仿宋-GB2312"/>
                <w:b/>
                <w:bCs/>
                <w:color w:val="auto"/>
                <w:sz w:val="21"/>
                <w:szCs w:val="21"/>
                <w:highlight w:val="none"/>
              </w:rPr>
            </w:pPr>
          </w:p>
        </w:tc>
        <w:tc>
          <w:tcPr>
            <w:tcW w:w="1065" w:type="dxa"/>
            <w:noWrap w:val="0"/>
            <w:vAlign w:val="center"/>
          </w:tcPr>
          <w:p>
            <w:pPr>
              <w:rPr>
                <w:rFonts w:hint="eastAsia" w:ascii="CESI仿宋-GB2312" w:hAnsi="CESI仿宋-GB2312" w:eastAsia="CESI仿宋-GB2312" w:cs="CESI仿宋-GB2312"/>
                <w:b/>
                <w:bCs/>
                <w:color w:val="auto"/>
                <w:sz w:val="21"/>
                <w:szCs w:val="21"/>
                <w:highlight w:val="none"/>
              </w:rPr>
            </w:pPr>
            <w:r>
              <w:rPr>
                <w:rFonts w:hint="eastAsia" w:ascii="CESI仿宋-GB2312" w:hAnsi="CESI仿宋-GB2312" w:eastAsia="CESI仿宋-GB2312" w:cs="CESI仿宋-GB2312"/>
                <w:b/>
                <w:bCs/>
                <w:color w:val="auto"/>
                <w:sz w:val="21"/>
                <w:szCs w:val="21"/>
                <w:highlight w:val="none"/>
              </w:rPr>
              <w:t>综合布线系统安装与维护</w:t>
            </w:r>
          </w:p>
        </w:tc>
        <w:tc>
          <w:tcPr>
            <w:tcW w:w="1222" w:type="dxa"/>
            <w:tcBorders>
              <w:right w:val="single" w:color="auto" w:sz="4" w:space="0"/>
            </w:tcBorders>
            <w:noWrap w:val="0"/>
            <w:vAlign w:val="center"/>
          </w:tcPr>
          <w:p>
            <w:pP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t>80（实训学时不低于50%）</w:t>
            </w:r>
          </w:p>
        </w:tc>
        <w:tc>
          <w:tcPr>
            <w:tcW w:w="4878" w:type="dxa"/>
            <w:tcBorders>
              <w:left w:val="single" w:color="auto" w:sz="4" w:space="0"/>
            </w:tcBorders>
            <w:noWrap w:val="0"/>
            <w:vAlign w:val="center"/>
          </w:tcPr>
          <w:p>
            <w:pP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lang w:eastAsia="zh-CN"/>
                <w14:textFill>
                  <w14:solidFill>
                    <w14:schemeClr w14:val="tx1"/>
                  </w14:solidFill>
                </w14:textFill>
              </w:rPr>
              <w:t>参考</w:t>
            </w:r>
            <w: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t>《综合布线系统安装与维护职业技能等级标准》要求开展培训。</w:t>
            </w:r>
          </w:p>
        </w:tc>
        <w:tc>
          <w:tcPr>
            <w:tcW w:w="537" w:type="dxa"/>
            <w:noWrap w:val="0"/>
            <w:vAlign w:val="center"/>
          </w:tcPr>
          <w:p>
            <w:pPr>
              <w:jc w:val="cente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t>4000</w:t>
            </w:r>
          </w:p>
        </w:tc>
        <w:tc>
          <w:tcPr>
            <w:tcW w:w="1380" w:type="dxa"/>
            <w:noWrap w:val="0"/>
            <w:vAlign w:val="center"/>
          </w:tcPr>
          <w:p>
            <w:pP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t>《综合布线系统安装与维护》</w:t>
            </w:r>
          </w:p>
        </w:tc>
        <w:tc>
          <w:tcPr>
            <w:tcW w:w="523" w:type="dxa"/>
            <w:noWrap w:val="0"/>
            <w:vAlign w:val="center"/>
          </w:tcPr>
          <w:p>
            <w:pPr>
              <w:spacing w:line="200" w:lineRule="atLeast"/>
              <w:jc w:val="both"/>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trHeight w:val="2238" w:hRule="exact"/>
          <w:jc w:val="center"/>
        </w:trPr>
        <w:tc>
          <w:tcPr>
            <w:tcW w:w="388" w:type="dxa"/>
            <w:tcBorders>
              <w:bottom w:val="single" w:color="auto" w:sz="4" w:space="0"/>
            </w:tcBorders>
            <w:shd w:val="clear" w:color="auto" w:fill="auto"/>
            <w:noWrap w:val="0"/>
            <w:vAlign w:val="center"/>
          </w:tcPr>
          <w:p>
            <w:pPr>
              <w:spacing w:line="200" w:lineRule="atLeast"/>
              <w:jc w:val="center"/>
              <w:rPr>
                <w:rFonts w:hint="default" w:ascii="CESI仿宋-GB2312" w:hAnsi="CESI仿宋-GB2312" w:eastAsia="CESI仿宋-GB2312" w:cs="CESI仿宋-GB2312"/>
                <w:b/>
                <w:bCs/>
                <w:color w:val="auto"/>
                <w:sz w:val="21"/>
                <w:szCs w:val="21"/>
                <w:highlight w:val="none"/>
                <w:lang w:val="en-US" w:eastAsia="zh-CN"/>
              </w:rPr>
            </w:pPr>
            <w:r>
              <w:rPr>
                <w:rFonts w:hint="default" w:ascii="CESI仿宋-GB2312" w:hAnsi="CESI仿宋-GB2312" w:eastAsia="CESI仿宋-GB2312" w:cs="CESI仿宋-GB2312"/>
                <w:b/>
                <w:bCs/>
                <w:color w:val="auto"/>
                <w:sz w:val="21"/>
                <w:szCs w:val="21"/>
                <w:highlight w:val="none"/>
                <w:lang w:val="en-US" w:eastAsia="zh-CN"/>
              </w:rPr>
              <w:t>65</w:t>
            </w:r>
          </w:p>
        </w:tc>
        <w:tc>
          <w:tcPr>
            <w:tcW w:w="1118" w:type="dxa"/>
            <w:vMerge w:val="continue"/>
            <w:shd w:val="clear" w:color="auto" w:fill="auto"/>
            <w:noWrap w:val="0"/>
            <w:vAlign w:val="center"/>
          </w:tcPr>
          <w:p>
            <w:pPr>
              <w:rPr>
                <w:rFonts w:hint="eastAsia" w:ascii="CESI仿宋-GB2312" w:hAnsi="CESI仿宋-GB2312" w:eastAsia="CESI仿宋-GB2312" w:cs="CESI仿宋-GB2312"/>
                <w:b/>
                <w:bCs/>
                <w:color w:val="auto"/>
                <w:sz w:val="21"/>
                <w:szCs w:val="21"/>
                <w:highlight w:val="none"/>
              </w:rPr>
            </w:pPr>
          </w:p>
        </w:tc>
        <w:tc>
          <w:tcPr>
            <w:tcW w:w="1065" w:type="dxa"/>
            <w:shd w:val="clear" w:color="auto" w:fill="auto"/>
            <w:noWrap w:val="0"/>
            <w:vAlign w:val="center"/>
          </w:tcPr>
          <w:p>
            <w:pPr>
              <w:rPr>
                <w:rFonts w:hint="eastAsia" w:ascii="CESI仿宋-GB2312" w:hAnsi="CESI仿宋-GB2312" w:eastAsia="CESI仿宋-GB2312" w:cs="CESI仿宋-GB2312"/>
                <w:b/>
                <w:bCs/>
                <w:color w:val="auto"/>
                <w:sz w:val="21"/>
                <w:szCs w:val="21"/>
                <w:highlight w:val="none"/>
              </w:rPr>
            </w:pPr>
            <w:r>
              <w:rPr>
                <w:rFonts w:hint="eastAsia" w:ascii="CESI仿宋-GB2312" w:hAnsi="CESI仿宋-GB2312" w:eastAsia="CESI仿宋-GB2312" w:cs="CESI仿宋-GB2312"/>
                <w:b/>
                <w:bCs/>
                <w:color w:val="auto"/>
                <w:sz w:val="21"/>
                <w:szCs w:val="21"/>
                <w:highlight w:val="none"/>
              </w:rPr>
              <w:t>高性能计算与先进计算</w:t>
            </w:r>
          </w:p>
        </w:tc>
        <w:tc>
          <w:tcPr>
            <w:tcW w:w="1222" w:type="dxa"/>
            <w:tcBorders>
              <w:right w:val="single" w:color="auto" w:sz="4" w:space="0"/>
            </w:tcBorders>
            <w:shd w:val="clear" w:color="auto" w:fill="auto"/>
            <w:noWrap w:val="0"/>
            <w:vAlign w:val="center"/>
          </w:tcPr>
          <w:p>
            <w:pP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t>80（实训学时不低于50%）</w:t>
            </w:r>
          </w:p>
        </w:tc>
        <w:tc>
          <w:tcPr>
            <w:tcW w:w="4878" w:type="dxa"/>
            <w:tcBorders>
              <w:left w:val="single" w:color="auto" w:sz="4" w:space="0"/>
            </w:tcBorders>
            <w:shd w:val="clear" w:color="auto" w:fill="auto"/>
            <w:noWrap w:val="0"/>
            <w:vAlign w:val="center"/>
          </w:tcPr>
          <w:p>
            <w:pP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t>HPC高性能计算发展历史；CPU体系架构概述；Linux远程作业环境；程序编译；算法流程剖析与性能分析实践；算法库介绍与基本优化技术；SIMD基本概念与编程入门；SIMD并行优化与进阶；OpenMP并行化技术与进阶；GEMM基本概念与性能优化；算子优化时间(sort, topk, Jacobi, StellarSim, Euler等)；高新能计算在工业互联网领域的应用。</w:t>
            </w:r>
          </w:p>
        </w:tc>
        <w:tc>
          <w:tcPr>
            <w:tcW w:w="537" w:type="dxa"/>
            <w:shd w:val="clear" w:color="auto" w:fill="auto"/>
            <w:noWrap w:val="0"/>
            <w:vAlign w:val="center"/>
          </w:tcPr>
          <w:p>
            <w:pPr>
              <w:jc w:val="cente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t>4000</w:t>
            </w:r>
          </w:p>
        </w:tc>
        <w:tc>
          <w:tcPr>
            <w:tcW w:w="1380" w:type="dxa"/>
            <w:shd w:val="clear" w:color="auto" w:fill="auto"/>
            <w:noWrap w:val="0"/>
            <w:vAlign w:val="center"/>
          </w:tcPr>
          <w:p>
            <w:pP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t>《高性能计算：现代系统与应用实践》托马斯·斯特林</w:t>
            </w:r>
            <w:r>
              <w:rPr>
                <w:rFonts w:hint="eastAsia" w:ascii="CESI仿宋-GB2312" w:hAnsi="CESI仿宋-GB2312" w:eastAsia="CESI仿宋-GB2312" w:cs="CESI仿宋-GB2312"/>
                <w:b/>
                <w:bCs/>
                <w:color w:val="000000" w:themeColor="text1"/>
                <w:sz w:val="21"/>
                <w:szCs w:val="21"/>
                <w:highlight w:val="none"/>
                <w:lang w:eastAsia="zh-CN"/>
                <w14:textFill>
                  <w14:solidFill>
                    <w14:schemeClr w14:val="tx1"/>
                  </w14:solidFill>
                </w14:textFill>
              </w:rPr>
              <w:t>、</w:t>
            </w:r>
            <w: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t>马修·安德森著 机械工业出版社</w:t>
            </w:r>
          </w:p>
        </w:tc>
        <w:tc>
          <w:tcPr>
            <w:tcW w:w="523" w:type="dxa"/>
            <w:shd w:val="clear" w:color="auto" w:fill="auto"/>
            <w:noWrap w:val="0"/>
            <w:vAlign w:val="center"/>
          </w:tcPr>
          <w:p>
            <w:pPr>
              <w:spacing w:line="200" w:lineRule="atLeast"/>
              <w:jc w:val="cente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trHeight w:val="3376" w:hRule="exact"/>
          <w:jc w:val="center"/>
        </w:trPr>
        <w:tc>
          <w:tcPr>
            <w:tcW w:w="388" w:type="dxa"/>
            <w:tcBorders>
              <w:bottom w:val="single" w:color="auto" w:sz="4" w:space="0"/>
            </w:tcBorders>
            <w:noWrap w:val="0"/>
            <w:vAlign w:val="center"/>
          </w:tcPr>
          <w:p>
            <w:pPr>
              <w:spacing w:line="200" w:lineRule="atLeast"/>
              <w:jc w:val="center"/>
              <w:rPr>
                <w:rFonts w:hint="default" w:ascii="CESI仿宋-GB2312" w:hAnsi="CESI仿宋-GB2312" w:eastAsia="CESI仿宋-GB2312" w:cs="CESI仿宋-GB2312"/>
                <w:b/>
                <w:bCs/>
                <w:color w:val="auto"/>
                <w:sz w:val="21"/>
                <w:szCs w:val="21"/>
                <w:highlight w:val="none"/>
                <w:lang w:val="en-US" w:eastAsia="zh-CN"/>
              </w:rPr>
            </w:pPr>
            <w:r>
              <w:rPr>
                <w:rFonts w:hint="default" w:ascii="CESI仿宋-GB2312" w:hAnsi="CESI仿宋-GB2312" w:eastAsia="CESI仿宋-GB2312" w:cs="CESI仿宋-GB2312"/>
                <w:b/>
                <w:bCs/>
                <w:color w:val="auto"/>
                <w:sz w:val="21"/>
                <w:szCs w:val="21"/>
                <w:highlight w:val="none"/>
                <w:lang w:val="en-US" w:eastAsia="zh-CN"/>
              </w:rPr>
              <w:t>66</w:t>
            </w:r>
          </w:p>
        </w:tc>
        <w:tc>
          <w:tcPr>
            <w:tcW w:w="1118" w:type="dxa"/>
            <w:vMerge w:val="continue"/>
            <w:noWrap w:val="0"/>
            <w:vAlign w:val="center"/>
          </w:tcPr>
          <w:p>
            <w:pPr>
              <w:rPr>
                <w:rFonts w:hint="eastAsia" w:ascii="CESI仿宋-GB2312" w:hAnsi="CESI仿宋-GB2312" w:eastAsia="CESI仿宋-GB2312" w:cs="CESI仿宋-GB2312"/>
                <w:b/>
                <w:bCs/>
                <w:color w:val="auto"/>
                <w:sz w:val="21"/>
                <w:szCs w:val="21"/>
                <w:highlight w:val="none"/>
              </w:rPr>
            </w:pPr>
          </w:p>
        </w:tc>
        <w:tc>
          <w:tcPr>
            <w:tcW w:w="1065" w:type="dxa"/>
            <w:noWrap w:val="0"/>
            <w:vAlign w:val="center"/>
          </w:tcPr>
          <w:p>
            <w:pPr>
              <w:rPr>
                <w:rFonts w:hint="eastAsia" w:ascii="CESI仿宋-GB2312" w:hAnsi="CESI仿宋-GB2312" w:eastAsia="CESI仿宋-GB2312" w:cs="CESI仿宋-GB2312"/>
                <w:b/>
                <w:bCs/>
                <w:color w:val="auto"/>
                <w:sz w:val="21"/>
                <w:szCs w:val="21"/>
                <w:highlight w:val="none"/>
              </w:rPr>
            </w:pPr>
            <w:r>
              <w:rPr>
                <w:rFonts w:hint="eastAsia" w:ascii="CESI仿宋-GB2312" w:hAnsi="CESI仿宋-GB2312" w:eastAsia="CESI仿宋-GB2312" w:cs="CESI仿宋-GB2312"/>
                <w:b/>
                <w:bCs/>
                <w:color w:val="auto"/>
                <w:sz w:val="21"/>
                <w:szCs w:val="21"/>
                <w:highlight w:val="none"/>
              </w:rPr>
              <w:t>工业互联网总体规划与数据中心建设</w:t>
            </w:r>
          </w:p>
        </w:tc>
        <w:tc>
          <w:tcPr>
            <w:tcW w:w="1222" w:type="dxa"/>
            <w:tcBorders>
              <w:right w:val="single" w:color="auto" w:sz="4" w:space="0"/>
            </w:tcBorders>
            <w:noWrap w:val="0"/>
            <w:vAlign w:val="center"/>
          </w:tcPr>
          <w:p>
            <w:pP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t>80（实训学时不低于50%）</w:t>
            </w:r>
          </w:p>
        </w:tc>
        <w:tc>
          <w:tcPr>
            <w:tcW w:w="4878" w:type="dxa"/>
            <w:tcBorders>
              <w:left w:val="single" w:color="auto" w:sz="4" w:space="0"/>
            </w:tcBorders>
            <w:noWrap w:val="0"/>
            <w:vAlign w:val="center"/>
          </w:tcPr>
          <w:p>
            <w:pP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t>最新数据中心发展概况及特点；数据中心国家标准体系及最新标准动态；数据中心规划设计标准GB50174-2017的最新修编内容；数据中心规划设计的原则与程序；基于现在和未来的需求为关键任务的数据中心选择最优的场地；供配电系统、空调系统、消防系统、网络与布线系统、智能化系统等系统中各规划设计要点；机房容量管理；机房的标识系统；绿色数据中心的规划设计要点。国际标准专业知识；生产企业如何规划工业互联网架构和数据中心架构；CDCP系列全球认可；获得数据中心行业线上课程学习机会。</w:t>
            </w:r>
          </w:p>
        </w:tc>
        <w:tc>
          <w:tcPr>
            <w:tcW w:w="537" w:type="dxa"/>
            <w:noWrap w:val="0"/>
            <w:vAlign w:val="center"/>
          </w:tcPr>
          <w:p>
            <w:pPr>
              <w:jc w:val="cente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t>4000</w:t>
            </w:r>
          </w:p>
        </w:tc>
        <w:tc>
          <w:tcPr>
            <w:tcW w:w="1380" w:type="dxa"/>
            <w:noWrap w:val="0"/>
            <w:vAlign w:val="center"/>
          </w:tcPr>
          <w:p>
            <w:pP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t>《数据中心规划与设计》</w:t>
            </w:r>
          </w:p>
        </w:tc>
        <w:tc>
          <w:tcPr>
            <w:tcW w:w="523" w:type="dxa"/>
            <w:noWrap w:val="0"/>
            <w:vAlign w:val="center"/>
          </w:tcPr>
          <w:p>
            <w:pPr>
              <w:spacing w:line="200" w:lineRule="atLeast"/>
              <w:jc w:val="center"/>
              <w:rPr>
                <w:rFonts w:hint="eastAsia" w:ascii="CESI仿宋-GB2312" w:hAnsi="CESI仿宋-GB2312" w:eastAsia="CESI仿宋-GB2312" w:cs="CESI仿宋-GB2312"/>
                <w:b/>
                <w:bCs/>
                <w:color w:val="000000" w:themeColor="text1"/>
                <w:sz w:val="18"/>
                <w:szCs w:val="18"/>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trHeight w:val="1820" w:hRule="exact"/>
          <w:jc w:val="center"/>
        </w:trPr>
        <w:tc>
          <w:tcPr>
            <w:tcW w:w="388" w:type="dxa"/>
            <w:tcBorders>
              <w:bottom w:val="single" w:color="auto" w:sz="4" w:space="0"/>
            </w:tcBorders>
            <w:noWrap w:val="0"/>
            <w:vAlign w:val="center"/>
          </w:tcPr>
          <w:p>
            <w:pPr>
              <w:spacing w:line="200" w:lineRule="atLeast"/>
              <w:jc w:val="center"/>
              <w:rPr>
                <w:rFonts w:hint="default" w:ascii="CESI仿宋-GB2312" w:hAnsi="CESI仿宋-GB2312" w:eastAsia="CESI仿宋-GB2312" w:cs="CESI仿宋-GB2312"/>
                <w:b/>
                <w:bCs/>
                <w:color w:val="auto"/>
                <w:sz w:val="21"/>
                <w:szCs w:val="21"/>
                <w:highlight w:val="none"/>
                <w:lang w:val="en-US" w:eastAsia="zh-CN"/>
              </w:rPr>
            </w:pPr>
            <w:r>
              <w:rPr>
                <w:rFonts w:hint="default" w:ascii="CESI仿宋-GB2312" w:hAnsi="CESI仿宋-GB2312" w:eastAsia="CESI仿宋-GB2312" w:cs="CESI仿宋-GB2312"/>
                <w:b/>
                <w:bCs/>
                <w:color w:val="auto"/>
                <w:sz w:val="21"/>
                <w:szCs w:val="21"/>
                <w:highlight w:val="none"/>
                <w:lang w:val="en-US" w:eastAsia="zh-CN"/>
              </w:rPr>
              <w:t>67</w:t>
            </w:r>
          </w:p>
        </w:tc>
        <w:tc>
          <w:tcPr>
            <w:tcW w:w="1118" w:type="dxa"/>
            <w:vMerge w:val="continue"/>
            <w:noWrap w:val="0"/>
            <w:vAlign w:val="center"/>
          </w:tcPr>
          <w:p>
            <w:pPr>
              <w:rPr>
                <w:rFonts w:hint="eastAsia" w:ascii="CESI仿宋-GB2312" w:hAnsi="CESI仿宋-GB2312" w:eastAsia="CESI仿宋-GB2312" w:cs="CESI仿宋-GB2312"/>
                <w:b/>
                <w:bCs/>
                <w:color w:val="auto"/>
                <w:sz w:val="21"/>
                <w:szCs w:val="21"/>
                <w:highlight w:val="none"/>
              </w:rPr>
            </w:pPr>
          </w:p>
        </w:tc>
        <w:tc>
          <w:tcPr>
            <w:tcW w:w="1065" w:type="dxa"/>
            <w:noWrap w:val="0"/>
            <w:vAlign w:val="center"/>
          </w:tcPr>
          <w:p>
            <w:pPr>
              <w:rPr>
                <w:rFonts w:hint="eastAsia" w:ascii="CESI仿宋-GB2312" w:hAnsi="CESI仿宋-GB2312" w:eastAsia="CESI仿宋-GB2312" w:cs="CESI仿宋-GB2312"/>
                <w:b/>
                <w:bCs/>
                <w:color w:val="auto"/>
                <w:sz w:val="21"/>
                <w:szCs w:val="21"/>
                <w:highlight w:val="none"/>
              </w:rPr>
            </w:pPr>
            <w:r>
              <w:rPr>
                <w:rFonts w:hint="eastAsia" w:ascii="CESI仿宋-GB2312" w:hAnsi="CESI仿宋-GB2312" w:eastAsia="CESI仿宋-GB2312" w:cs="CESI仿宋-GB2312"/>
                <w:b/>
                <w:bCs/>
                <w:color w:val="auto"/>
                <w:sz w:val="21"/>
                <w:szCs w:val="21"/>
                <w:highlight w:val="none"/>
              </w:rPr>
              <w:t>数据中心运行维护管理员</w:t>
            </w:r>
          </w:p>
        </w:tc>
        <w:tc>
          <w:tcPr>
            <w:tcW w:w="1222" w:type="dxa"/>
            <w:tcBorders>
              <w:right w:val="single" w:color="auto" w:sz="4" w:space="0"/>
            </w:tcBorders>
            <w:noWrap w:val="0"/>
            <w:vAlign w:val="center"/>
          </w:tcPr>
          <w:p>
            <w:pP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t>80（实训学时不低于50%）</w:t>
            </w:r>
          </w:p>
        </w:tc>
        <w:tc>
          <w:tcPr>
            <w:tcW w:w="4878" w:type="dxa"/>
            <w:tcBorders>
              <w:left w:val="single" w:color="auto" w:sz="4" w:space="0"/>
            </w:tcBorders>
            <w:noWrap w:val="0"/>
            <w:vAlign w:val="center"/>
          </w:tcPr>
          <w:p>
            <w:pP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lang w:eastAsia="zh-CN"/>
                <w14:textFill>
                  <w14:solidFill>
                    <w14:schemeClr w14:val="tx1"/>
                  </w14:solidFill>
                </w14:textFill>
              </w:rPr>
              <w:t>参照</w:t>
            </w:r>
            <w: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t>国家职业分类大典、职业标准要求或者职业技能等级评价机构培训教材要求开展培训。</w:t>
            </w:r>
          </w:p>
        </w:tc>
        <w:tc>
          <w:tcPr>
            <w:tcW w:w="537" w:type="dxa"/>
            <w:noWrap w:val="0"/>
            <w:vAlign w:val="center"/>
          </w:tcPr>
          <w:p>
            <w:pPr>
              <w:jc w:val="cente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t>4000</w:t>
            </w:r>
          </w:p>
        </w:tc>
        <w:tc>
          <w:tcPr>
            <w:tcW w:w="1380" w:type="dxa"/>
            <w:noWrap w:val="0"/>
            <w:vAlign w:val="center"/>
          </w:tcPr>
          <w:p>
            <w:pP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t xml:space="preserve">职业技能等级评级机构培训教材或符合国家职业分类大典或国家职业标准的教材 </w:t>
            </w:r>
          </w:p>
        </w:tc>
        <w:tc>
          <w:tcPr>
            <w:tcW w:w="523" w:type="dxa"/>
            <w:noWrap w:val="0"/>
            <w:vAlign w:val="center"/>
          </w:tcPr>
          <w:p>
            <w:pPr>
              <w:spacing w:line="200" w:lineRule="atLeast"/>
              <w:jc w:val="center"/>
              <w:rPr>
                <w:rFonts w:hint="eastAsia" w:ascii="CESI仿宋-GB2312" w:hAnsi="CESI仿宋-GB2312" w:eastAsia="CESI仿宋-GB2312" w:cs="CESI仿宋-GB2312"/>
                <w:b/>
                <w:bCs/>
                <w:color w:val="000000" w:themeColor="text1"/>
                <w:sz w:val="18"/>
                <w:szCs w:val="18"/>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trHeight w:val="2172" w:hRule="exact"/>
          <w:jc w:val="center"/>
        </w:trPr>
        <w:tc>
          <w:tcPr>
            <w:tcW w:w="388" w:type="dxa"/>
            <w:tcBorders>
              <w:bottom w:val="single" w:color="auto" w:sz="4" w:space="0"/>
            </w:tcBorders>
            <w:shd w:val="clear" w:color="auto" w:fill="auto"/>
            <w:noWrap w:val="0"/>
            <w:vAlign w:val="center"/>
          </w:tcPr>
          <w:p>
            <w:pPr>
              <w:spacing w:line="200" w:lineRule="atLeast"/>
              <w:jc w:val="center"/>
              <w:rPr>
                <w:rFonts w:hint="default" w:ascii="CESI仿宋-GB2312" w:hAnsi="CESI仿宋-GB2312" w:eastAsia="CESI仿宋-GB2312" w:cs="CESI仿宋-GB2312"/>
                <w:b/>
                <w:bCs/>
                <w:color w:val="auto"/>
                <w:sz w:val="21"/>
                <w:szCs w:val="21"/>
                <w:highlight w:val="none"/>
                <w:lang w:val="en-US" w:eastAsia="zh-CN"/>
              </w:rPr>
            </w:pPr>
            <w:r>
              <w:rPr>
                <w:rFonts w:hint="default" w:ascii="CESI仿宋-GB2312" w:hAnsi="CESI仿宋-GB2312" w:eastAsia="CESI仿宋-GB2312" w:cs="CESI仿宋-GB2312"/>
                <w:b/>
                <w:bCs/>
                <w:color w:val="auto"/>
                <w:sz w:val="21"/>
                <w:szCs w:val="21"/>
                <w:highlight w:val="none"/>
                <w:lang w:val="en-US" w:eastAsia="zh-CN"/>
              </w:rPr>
              <w:t>68</w:t>
            </w:r>
          </w:p>
        </w:tc>
        <w:tc>
          <w:tcPr>
            <w:tcW w:w="1118" w:type="dxa"/>
            <w:vMerge w:val="continue"/>
            <w:shd w:val="clear" w:color="auto" w:fill="auto"/>
            <w:noWrap w:val="0"/>
            <w:vAlign w:val="center"/>
          </w:tcPr>
          <w:p>
            <w:pPr>
              <w:rPr>
                <w:rFonts w:hint="eastAsia" w:ascii="CESI仿宋-GB2312" w:hAnsi="CESI仿宋-GB2312" w:eastAsia="CESI仿宋-GB2312" w:cs="CESI仿宋-GB2312"/>
                <w:b/>
                <w:bCs/>
                <w:color w:val="auto"/>
                <w:sz w:val="21"/>
                <w:szCs w:val="21"/>
                <w:highlight w:val="none"/>
              </w:rPr>
            </w:pPr>
          </w:p>
        </w:tc>
        <w:tc>
          <w:tcPr>
            <w:tcW w:w="1065" w:type="dxa"/>
            <w:shd w:val="clear" w:color="auto" w:fill="auto"/>
            <w:noWrap w:val="0"/>
            <w:vAlign w:val="center"/>
          </w:tcPr>
          <w:p>
            <w:pPr>
              <w:rPr>
                <w:rFonts w:hint="eastAsia" w:ascii="CESI仿宋-GB2312" w:hAnsi="CESI仿宋-GB2312" w:eastAsia="CESI仿宋-GB2312" w:cs="CESI仿宋-GB2312"/>
                <w:b/>
                <w:bCs/>
                <w:color w:val="auto"/>
                <w:sz w:val="21"/>
                <w:szCs w:val="21"/>
                <w:highlight w:val="none"/>
              </w:rPr>
            </w:pPr>
            <w:r>
              <w:rPr>
                <w:rFonts w:hint="eastAsia" w:ascii="CESI仿宋-GB2312" w:hAnsi="CESI仿宋-GB2312" w:eastAsia="CESI仿宋-GB2312" w:cs="CESI仿宋-GB2312"/>
                <w:b/>
                <w:bCs/>
                <w:color w:val="auto"/>
                <w:sz w:val="21"/>
                <w:szCs w:val="21"/>
                <w:highlight w:val="none"/>
              </w:rPr>
              <w:t>系统集成项目管理工程师</w:t>
            </w:r>
          </w:p>
        </w:tc>
        <w:tc>
          <w:tcPr>
            <w:tcW w:w="1222" w:type="dxa"/>
            <w:tcBorders>
              <w:right w:val="single" w:color="auto" w:sz="4" w:space="0"/>
            </w:tcBorders>
            <w:shd w:val="clear" w:color="auto" w:fill="auto"/>
            <w:noWrap w:val="0"/>
            <w:vAlign w:val="center"/>
          </w:tcPr>
          <w:p>
            <w:pPr>
              <w:rPr>
                <w:rFonts w:hint="eastAsia" w:ascii="CESI仿宋-GB2312" w:hAnsi="CESI仿宋-GB2312" w:eastAsia="CESI仿宋-GB2312" w:cs="CESI仿宋-GB2312"/>
                <w:b/>
                <w:bCs/>
                <w:color w:val="auto"/>
                <w:sz w:val="21"/>
                <w:szCs w:val="21"/>
                <w:highlight w:val="none"/>
              </w:rPr>
            </w:pPr>
            <w:r>
              <w:rPr>
                <w:rFonts w:hint="eastAsia" w:ascii="CESI仿宋-GB2312" w:hAnsi="CESI仿宋-GB2312" w:eastAsia="CESI仿宋-GB2312" w:cs="CESI仿宋-GB2312"/>
                <w:b/>
                <w:bCs/>
                <w:color w:val="auto"/>
                <w:sz w:val="21"/>
                <w:szCs w:val="21"/>
                <w:highlight w:val="none"/>
              </w:rPr>
              <w:t>80（实训学时不低于50%）</w:t>
            </w:r>
          </w:p>
        </w:tc>
        <w:tc>
          <w:tcPr>
            <w:tcW w:w="4878" w:type="dxa"/>
            <w:tcBorders>
              <w:left w:val="single" w:color="auto" w:sz="4" w:space="0"/>
            </w:tcBorders>
            <w:shd w:val="clear" w:color="auto" w:fill="auto"/>
            <w:noWrap w:val="0"/>
            <w:vAlign w:val="center"/>
          </w:tcPr>
          <w:p>
            <w:pPr>
              <w:rPr>
                <w:rFonts w:hint="eastAsia" w:ascii="CESI仿宋-GB2312" w:hAnsi="CESI仿宋-GB2312" w:eastAsia="CESI仿宋-GB2312" w:cs="CESI仿宋-GB2312"/>
                <w:b/>
                <w:bCs/>
                <w:color w:val="auto"/>
                <w:sz w:val="21"/>
                <w:szCs w:val="21"/>
                <w:highlight w:val="none"/>
                <w:lang w:eastAsia="zh-CN"/>
              </w:rPr>
            </w:pPr>
            <w:r>
              <w:rPr>
                <w:rFonts w:hint="eastAsia" w:ascii="CESI仿宋-GB2312" w:hAnsi="CESI仿宋-GB2312" w:eastAsia="CESI仿宋-GB2312" w:cs="CESI仿宋-GB2312"/>
                <w:b/>
                <w:bCs/>
                <w:color w:val="auto"/>
                <w:sz w:val="21"/>
                <w:szCs w:val="21"/>
                <w:highlight w:val="none"/>
              </w:rPr>
              <w:t>掌握信息化基础知识、信息系统服务管理、信息系统集成专业技术、项目的立项管理、整体管理、范围管理、时间管理、成本管理、质量管理、人力资源管理、沟通管理、合同管理、采购管理、信息（文档）与配置管理、变更管理、安全管理、风险管理、收尾管理</w:t>
            </w:r>
            <w:r>
              <w:rPr>
                <w:rFonts w:hint="eastAsia" w:ascii="CESI仿宋-GB2312" w:hAnsi="CESI仿宋-GB2312" w:eastAsia="CESI仿宋-GB2312" w:cs="CESI仿宋-GB2312"/>
                <w:b/>
                <w:bCs/>
                <w:color w:val="auto"/>
                <w:sz w:val="21"/>
                <w:szCs w:val="21"/>
                <w:highlight w:val="none"/>
                <w:lang w:eastAsia="zh-CN"/>
              </w:rPr>
              <w:t>，知识产权管理、有关的法律法规和标准规范、职业道德规范和一些项目管理的案例分析。</w:t>
            </w:r>
          </w:p>
        </w:tc>
        <w:tc>
          <w:tcPr>
            <w:tcW w:w="537" w:type="dxa"/>
            <w:shd w:val="clear" w:color="auto" w:fill="auto"/>
            <w:noWrap w:val="0"/>
            <w:vAlign w:val="center"/>
          </w:tcPr>
          <w:p>
            <w:pPr>
              <w:jc w:val="center"/>
              <w:rPr>
                <w:rFonts w:hint="eastAsia" w:ascii="CESI仿宋-GB2312" w:hAnsi="CESI仿宋-GB2312" w:eastAsia="CESI仿宋-GB2312" w:cs="CESI仿宋-GB2312"/>
                <w:b/>
                <w:bCs/>
                <w:color w:val="auto"/>
                <w:sz w:val="21"/>
                <w:szCs w:val="21"/>
                <w:highlight w:val="none"/>
              </w:rPr>
            </w:pPr>
            <w:r>
              <w:rPr>
                <w:rFonts w:hint="eastAsia" w:ascii="CESI仿宋-GB2312" w:hAnsi="CESI仿宋-GB2312" w:eastAsia="CESI仿宋-GB2312" w:cs="CESI仿宋-GB2312"/>
                <w:b/>
                <w:bCs/>
                <w:color w:val="auto"/>
                <w:sz w:val="21"/>
                <w:szCs w:val="21"/>
                <w:highlight w:val="none"/>
                <w:lang w:val="en-US" w:eastAsia="zh-CN"/>
              </w:rPr>
              <w:t>5</w:t>
            </w:r>
            <w:r>
              <w:rPr>
                <w:rFonts w:hint="eastAsia" w:ascii="CESI仿宋-GB2312" w:hAnsi="CESI仿宋-GB2312" w:eastAsia="CESI仿宋-GB2312" w:cs="CESI仿宋-GB2312"/>
                <w:b/>
                <w:bCs/>
                <w:color w:val="auto"/>
                <w:sz w:val="21"/>
                <w:szCs w:val="21"/>
                <w:highlight w:val="none"/>
              </w:rPr>
              <w:t>000</w:t>
            </w:r>
          </w:p>
        </w:tc>
        <w:tc>
          <w:tcPr>
            <w:tcW w:w="1380" w:type="dxa"/>
            <w:shd w:val="clear" w:color="auto" w:fill="auto"/>
            <w:noWrap w:val="0"/>
            <w:vAlign w:val="center"/>
          </w:tcPr>
          <w:p>
            <w:pPr>
              <w:rPr>
                <w:rFonts w:hint="eastAsia" w:ascii="CESI仿宋-GB2312" w:hAnsi="CESI仿宋-GB2312" w:eastAsia="CESI仿宋-GB2312" w:cs="CESI仿宋-GB2312"/>
                <w:b/>
                <w:bCs/>
                <w:color w:val="auto"/>
                <w:sz w:val="21"/>
                <w:szCs w:val="21"/>
                <w:highlight w:val="none"/>
              </w:rPr>
            </w:pPr>
            <w:r>
              <w:rPr>
                <w:rFonts w:hint="eastAsia" w:ascii="CESI仿宋-GB2312" w:hAnsi="CESI仿宋-GB2312" w:eastAsia="CESI仿宋-GB2312" w:cs="CESI仿宋-GB2312"/>
                <w:b/>
                <w:bCs/>
                <w:color w:val="auto"/>
                <w:sz w:val="21"/>
                <w:szCs w:val="21"/>
                <w:highlight w:val="none"/>
              </w:rPr>
              <w:t>《系统集成项目管理工程师</w:t>
            </w:r>
            <w:r>
              <w:rPr>
                <w:rFonts w:hint="eastAsia" w:ascii="CESI仿宋-GB2312" w:hAnsi="CESI仿宋-GB2312" w:eastAsia="CESI仿宋-GB2312" w:cs="CESI仿宋-GB2312"/>
                <w:b/>
                <w:bCs/>
                <w:color w:val="auto"/>
                <w:sz w:val="21"/>
                <w:szCs w:val="21"/>
                <w:highlight w:val="none"/>
                <w:lang w:eastAsia="zh-CN"/>
              </w:rPr>
              <w:t>教程</w:t>
            </w:r>
            <w:r>
              <w:rPr>
                <w:rFonts w:hint="eastAsia" w:ascii="CESI仿宋-GB2312" w:hAnsi="CESI仿宋-GB2312" w:eastAsia="CESI仿宋-GB2312" w:cs="CESI仿宋-GB2312"/>
                <w:b/>
                <w:bCs/>
                <w:color w:val="auto"/>
                <w:sz w:val="21"/>
                <w:szCs w:val="21"/>
                <w:highlight w:val="none"/>
              </w:rPr>
              <w:t>》</w:t>
            </w:r>
          </w:p>
        </w:tc>
        <w:tc>
          <w:tcPr>
            <w:tcW w:w="523" w:type="dxa"/>
            <w:shd w:val="clear" w:color="auto" w:fill="auto"/>
            <w:noWrap w:val="0"/>
            <w:vAlign w:val="center"/>
          </w:tcPr>
          <w:p>
            <w:pPr>
              <w:spacing w:line="200" w:lineRule="atLeast"/>
              <w:jc w:val="cente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trHeight w:val="1906" w:hRule="exact"/>
          <w:jc w:val="center"/>
        </w:trPr>
        <w:tc>
          <w:tcPr>
            <w:tcW w:w="388" w:type="dxa"/>
            <w:tcBorders>
              <w:top w:val="single" w:color="auto" w:sz="4" w:space="0"/>
            </w:tcBorders>
            <w:noWrap w:val="0"/>
            <w:vAlign w:val="center"/>
          </w:tcPr>
          <w:p>
            <w:pPr>
              <w:spacing w:line="200" w:lineRule="atLeast"/>
              <w:jc w:val="center"/>
              <w:rPr>
                <w:rFonts w:hint="default" w:ascii="CESI仿宋-GB2312" w:hAnsi="CESI仿宋-GB2312" w:eastAsia="CESI仿宋-GB2312" w:cs="CESI仿宋-GB2312"/>
                <w:b/>
                <w:bCs/>
                <w:color w:val="auto"/>
                <w:sz w:val="21"/>
                <w:szCs w:val="21"/>
                <w:highlight w:val="none"/>
                <w:lang w:val="en-US" w:eastAsia="zh-CN"/>
              </w:rPr>
            </w:pPr>
            <w:r>
              <w:rPr>
                <w:rFonts w:hint="default" w:ascii="CESI仿宋-GB2312" w:hAnsi="CESI仿宋-GB2312" w:eastAsia="CESI仿宋-GB2312" w:cs="CESI仿宋-GB2312"/>
                <w:b/>
                <w:bCs/>
                <w:color w:val="auto"/>
                <w:sz w:val="21"/>
                <w:szCs w:val="21"/>
                <w:highlight w:val="none"/>
                <w:lang w:val="en-US" w:eastAsia="zh-CN"/>
              </w:rPr>
              <w:t>69</w:t>
            </w:r>
          </w:p>
        </w:tc>
        <w:tc>
          <w:tcPr>
            <w:tcW w:w="1118" w:type="dxa"/>
            <w:vMerge w:val="restart"/>
            <w:tcBorders>
              <w:top w:val="single" w:color="auto" w:sz="4" w:space="0"/>
            </w:tcBorders>
            <w:noWrap w:val="0"/>
            <w:vAlign w:val="center"/>
          </w:tcPr>
          <w:p>
            <w:pPr>
              <w:jc w:val="both"/>
              <w:rPr>
                <w:rFonts w:hint="eastAsia" w:ascii="CESI仿宋-GB2312" w:hAnsi="CESI仿宋-GB2312" w:eastAsia="CESI仿宋-GB2312" w:cs="CESI仿宋-GB2312"/>
                <w:b/>
                <w:bCs/>
                <w:color w:val="auto"/>
                <w:sz w:val="21"/>
                <w:szCs w:val="21"/>
                <w:highlight w:val="none"/>
                <w:lang w:eastAsia="zh-CN"/>
              </w:rPr>
            </w:pPr>
            <w:r>
              <w:rPr>
                <w:rFonts w:hint="eastAsia" w:ascii="CESI仿宋-GB2312" w:hAnsi="CESI仿宋-GB2312" w:eastAsia="CESI仿宋-GB2312" w:cs="CESI仿宋-GB2312"/>
                <w:b/>
                <w:bCs/>
                <w:color w:val="auto"/>
                <w:sz w:val="21"/>
                <w:szCs w:val="21"/>
                <w:highlight w:val="none"/>
                <w:lang w:eastAsia="zh-CN"/>
              </w:rPr>
              <w:t>工业互联网技术</w:t>
            </w:r>
          </w:p>
        </w:tc>
        <w:tc>
          <w:tcPr>
            <w:tcW w:w="1065" w:type="dxa"/>
            <w:noWrap w:val="0"/>
            <w:vAlign w:val="center"/>
          </w:tcPr>
          <w:p>
            <w:pPr>
              <w:rPr>
                <w:rFonts w:hint="eastAsia" w:ascii="CESI仿宋-GB2312" w:hAnsi="CESI仿宋-GB2312" w:eastAsia="CESI仿宋-GB2312" w:cs="CESI仿宋-GB2312"/>
                <w:b/>
                <w:bCs/>
                <w:color w:val="auto"/>
                <w:sz w:val="21"/>
                <w:szCs w:val="21"/>
                <w:highlight w:val="none"/>
                <w:lang w:eastAsia="zh-CN"/>
              </w:rPr>
            </w:pPr>
            <w:r>
              <w:rPr>
                <w:rFonts w:hint="eastAsia" w:ascii="CESI仿宋-GB2312" w:hAnsi="CESI仿宋-GB2312" w:eastAsia="CESI仿宋-GB2312" w:cs="CESI仿宋-GB2312"/>
                <w:b/>
                <w:bCs/>
                <w:color w:val="auto"/>
                <w:sz w:val="21"/>
                <w:szCs w:val="21"/>
                <w:highlight w:val="none"/>
                <w:lang w:eastAsia="zh-CN"/>
              </w:rPr>
              <w:t>工业互联网运维员</w:t>
            </w:r>
          </w:p>
        </w:tc>
        <w:tc>
          <w:tcPr>
            <w:tcW w:w="1222" w:type="dxa"/>
            <w:tcBorders>
              <w:right w:val="single" w:color="auto" w:sz="4" w:space="0"/>
            </w:tcBorders>
            <w:noWrap w:val="0"/>
            <w:vAlign w:val="center"/>
          </w:tcPr>
          <w:p>
            <w:pPr>
              <w:jc w:val="center"/>
              <w:rPr>
                <w:rFonts w:hint="default" w:ascii="CESI仿宋-GB2312" w:hAnsi="CESI仿宋-GB2312" w:eastAsia="CESI仿宋-GB2312" w:cs="CESI仿宋-GB2312"/>
                <w:b/>
                <w:bCs/>
                <w:color w:val="auto"/>
                <w:sz w:val="21"/>
                <w:szCs w:val="21"/>
                <w:highlight w:val="none"/>
                <w:lang w:val="en-US" w:eastAsia="zh-CN"/>
              </w:rPr>
            </w:pPr>
            <w:r>
              <w:rPr>
                <w:rFonts w:hint="eastAsia" w:ascii="CESI仿宋-GB2312" w:hAnsi="CESI仿宋-GB2312" w:eastAsia="CESI仿宋-GB2312" w:cs="CESI仿宋-GB2312"/>
                <w:b/>
                <w:bCs/>
                <w:color w:val="auto"/>
                <w:sz w:val="21"/>
                <w:szCs w:val="21"/>
                <w:highlight w:val="none"/>
                <w:lang w:val="en-US" w:eastAsia="zh-CN"/>
              </w:rPr>
              <w:t>80</w:t>
            </w:r>
          </w:p>
        </w:tc>
        <w:tc>
          <w:tcPr>
            <w:tcW w:w="4878" w:type="dxa"/>
            <w:tcBorders>
              <w:left w:val="single" w:color="auto" w:sz="4" w:space="0"/>
            </w:tcBorders>
            <w:noWrap w:val="0"/>
            <w:vAlign w:val="center"/>
          </w:tcPr>
          <w:p>
            <w:pPr>
              <w:jc w:val="left"/>
              <w:rPr>
                <w:rFonts w:hint="eastAsia" w:ascii="CESI仿宋-GB2312" w:hAnsi="CESI仿宋-GB2312" w:eastAsia="CESI仿宋-GB2312" w:cs="CESI仿宋-GB2312"/>
                <w:b/>
                <w:bCs/>
                <w:color w:val="auto"/>
                <w:kern w:val="2"/>
                <w:sz w:val="21"/>
                <w:szCs w:val="21"/>
                <w:highlight w:val="none"/>
                <w:lang w:val="en-US" w:eastAsia="zh-CN" w:bidi="ar-SA"/>
              </w:rPr>
            </w:pPr>
            <w:r>
              <w:rPr>
                <w:rFonts w:hint="eastAsia" w:ascii="CESI仿宋-GB2312" w:hAnsi="CESI仿宋-GB2312" w:eastAsia="CESI仿宋-GB2312" w:cs="CESI仿宋-GB2312"/>
                <w:b/>
                <w:bCs/>
                <w:color w:val="auto"/>
                <w:sz w:val="21"/>
                <w:szCs w:val="21"/>
                <w:highlight w:val="none"/>
                <w:lang w:eastAsia="zh-CN"/>
              </w:rPr>
              <w:t>参考</w:t>
            </w:r>
            <w:r>
              <w:rPr>
                <w:rFonts w:hint="eastAsia" w:ascii="CESI仿宋-GB2312" w:hAnsi="CESI仿宋-GB2312" w:eastAsia="CESI仿宋-GB2312" w:cs="CESI仿宋-GB2312"/>
                <w:b/>
                <w:bCs/>
                <w:color w:val="auto"/>
                <w:sz w:val="21"/>
                <w:szCs w:val="21"/>
                <w:highlight w:val="none"/>
              </w:rPr>
              <w:t>国家职业分类大典、职业标准要求或者职业技能等级评价机构培训教材要求开展培训。</w:t>
            </w:r>
          </w:p>
        </w:tc>
        <w:tc>
          <w:tcPr>
            <w:tcW w:w="537" w:type="dxa"/>
            <w:noWrap w:val="0"/>
            <w:vAlign w:val="center"/>
          </w:tcPr>
          <w:p>
            <w:pPr>
              <w:jc w:val="center"/>
              <w:rPr>
                <w:rFonts w:hint="default" w:ascii="CESI仿宋-GB2312" w:hAnsi="CESI仿宋-GB2312" w:eastAsia="CESI仿宋-GB2312" w:cs="CESI仿宋-GB2312"/>
                <w:b/>
                <w:bCs/>
                <w:color w:val="auto"/>
                <w:kern w:val="2"/>
                <w:sz w:val="21"/>
                <w:szCs w:val="21"/>
                <w:highlight w:val="none"/>
                <w:lang w:val="en-US" w:eastAsia="zh-CN" w:bidi="ar-SA"/>
              </w:rPr>
            </w:pPr>
            <w:r>
              <w:rPr>
                <w:rFonts w:hint="default" w:ascii="CESI仿宋-GB2312" w:hAnsi="CESI仿宋-GB2312" w:eastAsia="CESI仿宋-GB2312" w:cs="CESI仿宋-GB2312"/>
                <w:b/>
                <w:bCs/>
                <w:color w:val="auto"/>
                <w:kern w:val="2"/>
                <w:sz w:val="21"/>
                <w:szCs w:val="21"/>
                <w:highlight w:val="none"/>
                <w:lang w:val="en-US" w:eastAsia="zh-CN" w:bidi="ar-SA"/>
              </w:rPr>
              <w:t>1500</w:t>
            </w:r>
          </w:p>
        </w:tc>
        <w:tc>
          <w:tcPr>
            <w:tcW w:w="1380" w:type="dxa"/>
            <w:noWrap w:val="0"/>
            <w:vAlign w:val="center"/>
          </w:tcPr>
          <w:p>
            <w:pPr>
              <w:jc w:val="left"/>
              <w:rPr>
                <w:rFonts w:hint="eastAsia" w:ascii="CESI仿宋-GB2312" w:hAnsi="CESI仿宋-GB2312" w:eastAsia="CESI仿宋-GB2312" w:cs="CESI仿宋-GB2312"/>
                <w:b/>
                <w:bCs/>
                <w:color w:val="auto"/>
                <w:kern w:val="2"/>
                <w:sz w:val="21"/>
                <w:szCs w:val="21"/>
                <w:highlight w:val="none"/>
                <w:lang w:val="en-US" w:eastAsia="zh-Hans" w:bidi="ar-SA"/>
              </w:rPr>
            </w:pPr>
            <w:r>
              <w:rPr>
                <w:rFonts w:hint="eastAsia" w:ascii="CESI仿宋-GB2312" w:hAnsi="CESI仿宋-GB2312" w:eastAsia="CESI仿宋-GB2312" w:cs="CESI仿宋-GB2312"/>
                <w:b/>
                <w:bCs/>
                <w:color w:val="auto"/>
                <w:sz w:val="21"/>
                <w:szCs w:val="21"/>
                <w:highlight w:val="none"/>
              </w:rPr>
              <w:t xml:space="preserve">职业技能等级评级机构培训教材或符合国家职业分类大典或国家职业标准的教材 </w:t>
            </w:r>
          </w:p>
        </w:tc>
        <w:tc>
          <w:tcPr>
            <w:tcW w:w="523" w:type="dxa"/>
            <w:noWrap w:val="0"/>
            <w:vAlign w:val="center"/>
          </w:tcPr>
          <w:p>
            <w:pPr>
              <w:spacing w:line="200" w:lineRule="atLeast"/>
              <w:jc w:val="center"/>
              <w:rPr>
                <w:rFonts w:hint="eastAsia" w:ascii="CESI仿宋-GB2312" w:hAnsi="CESI仿宋-GB2312" w:eastAsia="CESI仿宋-GB2312" w:cs="CESI仿宋-GB2312"/>
                <w:b/>
                <w:bCs/>
                <w:color w:val="auto"/>
                <w:kern w:val="2"/>
                <w:sz w:val="21"/>
                <w:szCs w:val="21"/>
                <w:highlight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trHeight w:val="638" w:hRule="exact"/>
          <w:jc w:val="center"/>
        </w:trPr>
        <w:tc>
          <w:tcPr>
            <w:tcW w:w="388" w:type="dxa"/>
            <w:vMerge w:val="restart"/>
            <w:tcBorders>
              <w:top w:val="single" w:color="auto" w:sz="4" w:space="0"/>
            </w:tcBorders>
            <w:noWrap w:val="0"/>
            <w:vAlign w:val="center"/>
          </w:tcPr>
          <w:p>
            <w:pPr>
              <w:spacing w:line="200" w:lineRule="atLeast"/>
              <w:jc w:val="center"/>
              <w:rPr>
                <w:rFonts w:hint="default" w:ascii="CESI仿宋-GB2312" w:hAnsi="CESI仿宋-GB2312" w:eastAsia="CESI仿宋-GB2312" w:cs="CESI仿宋-GB2312"/>
                <w:b/>
                <w:bCs/>
                <w:color w:val="auto"/>
                <w:sz w:val="21"/>
                <w:szCs w:val="21"/>
                <w:highlight w:val="none"/>
                <w:lang w:val="en-US" w:eastAsia="zh-CN"/>
              </w:rPr>
            </w:pPr>
            <w:r>
              <w:rPr>
                <w:rFonts w:hint="eastAsia" w:ascii="CESI仿宋-GB2312" w:hAnsi="CESI仿宋-GB2312" w:eastAsia="CESI仿宋-GB2312" w:cs="CESI仿宋-GB2312"/>
                <w:b/>
                <w:bCs/>
                <w:color w:val="auto"/>
                <w:sz w:val="21"/>
                <w:szCs w:val="21"/>
                <w:highlight w:val="none"/>
                <w:lang w:val="en-US" w:eastAsia="zh-CN"/>
              </w:rPr>
              <w:t>7</w:t>
            </w:r>
            <w:r>
              <w:rPr>
                <w:rFonts w:hint="default" w:ascii="CESI仿宋-GB2312" w:hAnsi="CESI仿宋-GB2312" w:eastAsia="CESI仿宋-GB2312" w:cs="CESI仿宋-GB2312"/>
                <w:b/>
                <w:bCs/>
                <w:color w:val="auto"/>
                <w:sz w:val="21"/>
                <w:szCs w:val="21"/>
                <w:highlight w:val="none"/>
                <w:lang w:val="en-US" w:eastAsia="zh-CN"/>
              </w:rPr>
              <w:t>0</w:t>
            </w:r>
          </w:p>
        </w:tc>
        <w:tc>
          <w:tcPr>
            <w:tcW w:w="1118" w:type="dxa"/>
            <w:vMerge w:val="continue"/>
            <w:noWrap w:val="0"/>
            <w:vAlign w:val="center"/>
          </w:tcPr>
          <w:p>
            <w:pPr>
              <w:jc w:val="both"/>
              <w:rPr>
                <w:rFonts w:hint="eastAsia" w:ascii="CESI仿宋-GB2312" w:hAnsi="CESI仿宋-GB2312" w:eastAsia="CESI仿宋-GB2312" w:cs="CESI仿宋-GB2312"/>
                <w:b/>
                <w:bCs/>
                <w:color w:val="auto"/>
                <w:sz w:val="21"/>
                <w:szCs w:val="21"/>
                <w:highlight w:val="none"/>
                <w:lang w:eastAsia="zh-CN"/>
              </w:rPr>
            </w:pPr>
          </w:p>
        </w:tc>
        <w:tc>
          <w:tcPr>
            <w:tcW w:w="1065" w:type="dxa"/>
            <w:vMerge w:val="restart"/>
            <w:noWrap w:val="0"/>
            <w:vAlign w:val="center"/>
          </w:tcPr>
          <w:p>
            <w:pPr>
              <w:rPr>
                <w:rFonts w:hint="eastAsia" w:ascii="CESI仿宋-GB2312" w:hAnsi="CESI仿宋-GB2312" w:eastAsia="CESI仿宋-GB2312" w:cs="CESI仿宋-GB2312"/>
                <w:b/>
                <w:bCs/>
                <w:color w:val="auto"/>
                <w:sz w:val="21"/>
                <w:szCs w:val="21"/>
                <w:highlight w:val="none"/>
                <w:lang w:eastAsia="zh-CN"/>
              </w:rPr>
            </w:pPr>
            <w:r>
              <w:rPr>
                <w:rFonts w:hint="eastAsia" w:ascii="CESI仿宋-GB2312" w:hAnsi="CESI仿宋-GB2312" w:eastAsia="CESI仿宋-GB2312" w:cs="CESI仿宋-GB2312"/>
                <w:b/>
                <w:bCs/>
                <w:color w:val="auto"/>
                <w:sz w:val="21"/>
                <w:szCs w:val="21"/>
                <w:highlight w:val="none"/>
                <w:lang w:eastAsia="zh-CN"/>
              </w:rPr>
              <w:t>物联网安装调试员</w:t>
            </w:r>
          </w:p>
        </w:tc>
        <w:tc>
          <w:tcPr>
            <w:tcW w:w="1222" w:type="dxa"/>
            <w:tcBorders>
              <w:right w:val="single" w:color="auto" w:sz="4" w:space="0"/>
            </w:tcBorders>
            <w:noWrap w:val="0"/>
            <w:vAlign w:val="center"/>
          </w:tcPr>
          <w:p>
            <w:pPr>
              <w:jc w:val="center"/>
              <w:rPr>
                <w:rFonts w:hint="default" w:ascii="CESI仿宋-GB2312" w:hAnsi="CESI仿宋-GB2312" w:eastAsia="CESI仿宋-GB2312" w:cs="CESI仿宋-GB2312"/>
                <w:b/>
                <w:bCs/>
                <w:color w:val="auto"/>
                <w:sz w:val="21"/>
                <w:szCs w:val="21"/>
                <w:highlight w:val="none"/>
                <w:lang w:val="en-US" w:eastAsia="zh-CN"/>
              </w:rPr>
            </w:pPr>
            <w:r>
              <w:rPr>
                <w:rFonts w:hint="eastAsia" w:ascii="CESI仿宋-GB2312" w:hAnsi="CESI仿宋-GB2312" w:eastAsia="CESI仿宋-GB2312" w:cs="CESI仿宋-GB2312"/>
                <w:b/>
                <w:bCs/>
                <w:color w:val="auto"/>
                <w:sz w:val="21"/>
                <w:szCs w:val="21"/>
                <w:highlight w:val="none"/>
                <w:lang w:val="en-US" w:eastAsia="zh-CN"/>
              </w:rPr>
              <w:t>160（五级）</w:t>
            </w:r>
          </w:p>
        </w:tc>
        <w:tc>
          <w:tcPr>
            <w:tcW w:w="4878" w:type="dxa"/>
            <w:tcBorders>
              <w:left w:val="single" w:color="auto" w:sz="4" w:space="0"/>
            </w:tcBorders>
            <w:noWrap w:val="0"/>
            <w:vAlign w:val="center"/>
          </w:tcPr>
          <w:p>
            <w:pPr>
              <w:jc w:val="left"/>
              <w:rPr>
                <w:rFonts w:hint="eastAsia" w:ascii="CESI仿宋-GB2312" w:hAnsi="CESI仿宋-GB2312" w:eastAsia="CESI仿宋-GB2312" w:cs="CESI仿宋-GB2312"/>
                <w:b/>
                <w:bCs/>
                <w:color w:val="auto"/>
                <w:sz w:val="21"/>
                <w:szCs w:val="21"/>
                <w:highlight w:val="none"/>
              </w:rPr>
            </w:pPr>
            <w:r>
              <w:rPr>
                <w:rFonts w:hint="eastAsia" w:ascii="CESI仿宋-GB2312" w:hAnsi="CESI仿宋-GB2312" w:eastAsia="CESI仿宋-GB2312" w:cs="CESI仿宋-GB2312"/>
                <w:b/>
                <w:bCs/>
                <w:color w:val="auto"/>
                <w:sz w:val="21"/>
                <w:szCs w:val="21"/>
                <w:highlight w:val="none"/>
                <w:lang w:eastAsia="zh-CN"/>
              </w:rPr>
              <w:t>参照国家</w:t>
            </w:r>
            <w:r>
              <w:rPr>
                <w:rFonts w:hint="eastAsia" w:ascii="CESI仿宋-GB2312" w:hAnsi="CESI仿宋-GB2312" w:eastAsia="CESI仿宋-GB2312" w:cs="CESI仿宋-GB2312"/>
                <w:b/>
                <w:bCs/>
                <w:color w:val="auto"/>
                <w:sz w:val="21"/>
                <w:szCs w:val="21"/>
                <w:highlight w:val="none"/>
              </w:rPr>
              <w:t>职业标准要求进行培训。</w:t>
            </w:r>
          </w:p>
        </w:tc>
        <w:tc>
          <w:tcPr>
            <w:tcW w:w="537" w:type="dxa"/>
            <w:noWrap w:val="0"/>
            <w:vAlign w:val="center"/>
          </w:tcPr>
          <w:p>
            <w:pPr>
              <w:jc w:val="center"/>
              <w:rPr>
                <w:rFonts w:hint="default" w:ascii="CESI仿宋-GB2312" w:hAnsi="CESI仿宋-GB2312" w:eastAsia="CESI仿宋-GB2312" w:cs="CESI仿宋-GB2312"/>
                <w:b/>
                <w:bCs/>
                <w:color w:val="auto"/>
                <w:sz w:val="21"/>
                <w:szCs w:val="21"/>
                <w:highlight w:val="none"/>
                <w:lang w:val="en-US" w:eastAsia="zh-CN"/>
              </w:rPr>
            </w:pPr>
            <w:r>
              <w:rPr>
                <w:rFonts w:hint="eastAsia" w:ascii="CESI仿宋-GB2312" w:hAnsi="CESI仿宋-GB2312" w:eastAsia="CESI仿宋-GB2312" w:cs="CESI仿宋-GB2312"/>
                <w:b/>
                <w:bCs/>
                <w:color w:val="auto"/>
                <w:sz w:val="21"/>
                <w:szCs w:val="21"/>
                <w:highlight w:val="none"/>
                <w:lang w:val="en-US" w:eastAsia="zh-CN"/>
              </w:rPr>
              <w:t>1000</w:t>
            </w:r>
          </w:p>
        </w:tc>
        <w:tc>
          <w:tcPr>
            <w:tcW w:w="1380" w:type="dxa"/>
            <w:vMerge w:val="restart"/>
            <w:noWrap w:val="0"/>
            <w:vAlign w:val="center"/>
          </w:tcPr>
          <w:p>
            <w:pPr>
              <w:jc w:val="left"/>
              <w:rPr>
                <w:rFonts w:hint="eastAsia" w:ascii="CESI仿宋-GB2312" w:hAnsi="CESI仿宋-GB2312" w:eastAsia="CESI仿宋-GB2312" w:cs="CESI仿宋-GB2312"/>
                <w:b/>
                <w:bCs/>
                <w:color w:val="auto"/>
                <w:sz w:val="21"/>
                <w:szCs w:val="21"/>
                <w:highlight w:val="none"/>
                <w:lang w:eastAsia="zh-Hans"/>
              </w:rPr>
            </w:pPr>
            <w:r>
              <w:rPr>
                <w:rFonts w:hint="eastAsia" w:ascii="CESI仿宋-GB2312" w:hAnsi="CESI仿宋-GB2312" w:eastAsia="CESI仿宋-GB2312" w:cs="CESI仿宋-GB2312"/>
                <w:b/>
                <w:bCs/>
                <w:color w:val="auto"/>
                <w:sz w:val="21"/>
                <w:szCs w:val="21"/>
                <w:highlight w:val="none"/>
              </w:rPr>
              <w:t xml:space="preserve">职业技能等级评级机构培训教材或符合国家职业分类大典或国家职业标准的教材 </w:t>
            </w:r>
          </w:p>
        </w:tc>
        <w:tc>
          <w:tcPr>
            <w:tcW w:w="523" w:type="dxa"/>
            <w:vMerge w:val="restart"/>
            <w:noWrap w:val="0"/>
            <w:vAlign w:val="center"/>
          </w:tcPr>
          <w:p>
            <w:pPr>
              <w:spacing w:line="200" w:lineRule="atLeast"/>
              <w:jc w:val="center"/>
              <w:rPr>
                <w:rFonts w:hint="eastAsia" w:ascii="CESI仿宋-GB2312" w:hAnsi="CESI仿宋-GB2312" w:eastAsia="CESI仿宋-GB2312" w:cs="CESI仿宋-GB2312"/>
                <w:b/>
                <w:bCs/>
                <w:color w:val="auto"/>
                <w:kern w:val="2"/>
                <w:sz w:val="21"/>
                <w:szCs w:val="21"/>
                <w:highlight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trHeight w:val="652" w:hRule="exact"/>
          <w:jc w:val="center"/>
        </w:trPr>
        <w:tc>
          <w:tcPr>
            <w:tcW w:w="388" w:type="dxa"/>
            <w:vMerge w:val="continue"/>
            <w:noWrap w:val="0"/>
            <w:vAlign w:val="center"/>
          </w:tcPr>
          <w:p>
            <w:pPr>
              <w:spacing w:line="200" w:lineRule="atLeast"/>
              <w:jc w:val="center"/>
              <w:rPr>
                <w:rFonts w:hint="eastAsia" w:ascii="CESI仿宋-GB2312" w:hAnsi="CESI仿宋-GB2312" w:eastAsia="CESI仿宋-GB2312" w:cs="CESI仿宋-GB2312"/>
                <w:b/>
                <w:bCs/>
                <w:color w:val="auto"/>
                <w:sz w:val="21"/>
                <w:szCs w:val="21"/>
                <w:highlight w:val="none"/>
                <w:lang w:val="en-US" w:eastAsia="zh-CN"/>
              </w:rPr>
            </w:pPr>
          </w:p>
        </w:tc>
        <w:tc>
          <w:tcPr>
            <w:tcW w:w="1118" w:type="dxa"/>
            <w:vMerge w:val="continue"/>
            <w:noWrap w:val="0"/>
            <w:vAlign w:val="center"/>
          </w:tcPr>
          <w:p>
            <w:pPr>
              <w:jc w:val="both"/>
              <w:rPr>
                <w:rFonts w:hint="eastAsia" w:ascii="CESI仿宋-GB2312" w:hAnsi="CESI仿宋-GB2312" w:eastAsia="CESI仿宋-GB2312" w:cs="CESI仿宋-GB2312"/>
                <w:b/>
                <w:bCs/>
                <w:color w:val="auto"/>
                <w:sz w:val="21"/>
                <w:szCs w:val="21"/>
                <w:highlight w:val="none"/>
                <w:lang w:eastAsia="zh-CN"/>
              </w:rPr>
            </w:pPr>
          </w:p>
        </w:tc>
        <w:tc>
          <w:tcPr>
            <w:tcW w:w="1065" w:type="dxa"/>
            <w:vMerge w:val="continue"/>
            <w:noWrap w:val="0"/>
            <w:vAlign w:val="center"/>
          </w:tcPr>
          <w:p>
            <w:pPr>
              <w:rPr>
                <w:rFonts w:hint="eastAsia" w:ascii="CESI仿宋-GB2312" w:hAnsi="CESI仿宋-GB2312" w:eastAsia="CESI仿宋-GB2312" w:cs="CESI仿宋-GB2312"/>
                <w:b/>
                <w:bCs/>
                <w:color w:val="auto"/>
                <w:sz w:val="21"/>
                <w:szCs w:val="21"/>
                <w:highlight w:val="none"/>
                <w:lang w:eastAsia="zh-CN"/>
              </w:rPr>
            </w:pPr>
          </w:p>
        </w:tc>
        <w:tc>
          <w:tcPr>
            <w:tcW w:w="1222" w:type="dxa"/>
            <w:tcBorders>
              <w:right w:val="single" w:color="auto" w:sz="4" w:space="0"/>
            </w:tcBorders>
            <w:noWrap w:val="0"/>
            <w:vAlign w:val="center"/>
          </w:tcPr>
          <w:p>
            <w:pPr>
              <w:jc w:val="center"/>
              <w:rPr>
                <w:rFonts w:hint="default" w:ascii="CESI仿宋-GB2312" w:hAnsi="CESI仿宋-GB2312" w:eastAsia="CESI仿宋-GB2312" w:cs="CESI仿宋-GB2312"/>
                <w:b/>
                <w:bCs/>
                <w:color w:val="auto"/>
                <w:sz w:val="21"/>
                <w:szCs w:val="21"/>
                <w:highlight w:val="none"/>
                <w:lang w:val="en-US" w:eastAsia="zh-CN"/>
              </w:rPr>
            </w:pPr>
            <w:r>
              <w:rPr>
                <w:rFonts w:hint="eastAsia" w:ascii="CESI仿宋-GB2312" w:hAnsi="CESI仿宋-GB2312" w:eastAsia="CESI仿宋-GB2312" w:cs="CESI仿宋-GB2312"/>
                <w:b/>
                <w:bCs/>
                <w:color w:val="auto"/>
                <w:sz w:val="21"/>
                <w:szCs w:val="21"/>
                <w:highlight w:val="none"/>
                <w:lang w:val="en-US" w:eastAsia="zh-CN"/>
              </w:rPr>
              <w:t>140（四级）</w:t>
            </w:r>
          </w:p>
        </w:tc>
        <w:tc>
          <w:tcPr>
            <w:tcW w:w="4878" w:type="dxa"/>
            <w:tcBorders>
              <w:left w:val="single" w:color="auto" w:sz="4" w:space="0"/>
            </w:tcBorders>
            <w:noWrap w:val="0"/>
            <w:vAlign w:val="center"/>
          </w:tcPr>
          <w:p>
            <w:pPr>
              <w:jc w:val="left"/>
              <w:rPr>
                <w:rFonts w:hint="eastAsia" w:ascii="CESI仿宋-GB2312" w:hAnsi="CESI仿宋-GB2312" w:eastAsia="CESI仿宋-GB2312" w:cs="CESI仿宋-GB2312"/>
                <w:b/>
                <w:bCs/>
                <w:color w:val="auto"/>
                <w:sz w:val="21"/>
                <w:szCs w:val="21"/>
                <w:highlight w:val="none"/>
              </w:rPr>
            </w:pPr>
            <w:r>
              <w:rPr>
                <w:rFonts w:hint="eastAsia" w:ascii="CESI仿宋-GB2312" w:hAnsi="CESI仿宋-GB2312" w:eastAsia="CESI仿宋-GB2312" w:cs="CESI仿宋-GB2312"/>
                <w:b/>
                <w:bCs/>
                <w:color w:val="auto"/>
                <w:sz w:val="21"/>
                <w:szCs w:val="21"/>
                <w:highlight w:val="none"/>
                <w:lang w:eastAsia="zh-CN"/>
              </w:rPr>
              <w:t>参照国家</w:t>
            </w:r>
            <w:r>
              <w:rPr>
                <w:rFonts w:hint="eastAsia" w:ascii="CESI仿宋-GB2312" w:hAnsi="CESI仿宋-GB2312" w:eastAsia="CESI仿宋-GB2312" w:cs="CESI仿宋-GB2312"/>
                <w:b/>
                <w:bCs/>
                <w:color w:val="auto"/>
                <w:sz w:val="21"/>
                <w:szCs w:val="21"/>
                <w:highlight w:val="none"/>
              </w:rPr>
              <w:t>职业标准要求进行培训。</w:t>
            </w:r>
          </w:p>
        </w:tc>
        <w:tc>
          <w:tcPr>
            <w:tcW w:w="537" w:type="dxa"/>
            <w:noWrap w:val="0"/>
            <w:vAlign w:val="center"/>
          </w:tcPr>
          <w:p>
            <w:pPr>
              <w:jc w:val="center"/>
              <w:rPr>
                <w:rFonts w:hint="default" w:ascii="CESI仿宋-GB2312" w:hAnsi="CESI仿宋-GB2312" w:eastAsia="CESI仿宋-GB2312" w:cs="CESI仿宋-GB2312"/>
                <w:b/>
                <w:bCs/>
                <w:color w:val="auto"/>
                <w:sz w:val="21"/>
                <w:szCs w:val="21"/>
                <w:highlight w:val="none"/>
                <w:lang w:val="en-US" w:eastAsia="zh-CN"/>
              </w:rPr>
            </w:pPr>
            <w:r>
              <w:rPr>
                <w:rFonts w:hint="eastAsia" w:ascii="CESI仿宋-GB2312" w:hAnsi="CESI仿宋-GB2312" w:eastAsia="CESI仿宋-GB2312" w:cs="CESI仿宋-GB2312"/>
                <w:b/>
                <w:bCs/>
                <w:color w:val="auto"/>
                <w:sz w:val="21"/>
                <w:szCs w:val="21"/>
                <w:highlight w:val="none"/>
                <w:lang w:val="en-US" w:eastAsia="zh-CN"/>
              </w:rPr>
              <w:t>1500</w:t>
            </w:r>
          </w:p>
        </w:tc>
        <w:tc>
          <w:tcPr>
            <w:tcW w:w="1380" w:type="dxa"/>
            <w:vMerge w:val="continue"/>
            <w:noWrap w:val="0"/>
            <w:vAlign w:val="center"/>
          </w:tcPr>
          <w:p>
            <w:pPr>
              <w:jc w:val="left"/>
              <w:rPr>
                <w:rFonts w:hint="eastAsia" w:ascii="CESI仿宋-GB2312" w:hAnsi="CESI仿宋-GB2312" w:eastAsia="CESI仿宋-GB2312" w:cs="CESI仿宋-GB2312"/>
                <w:b/>
                <w:bCs/>
                <w:color w:val="000000" w:themeColor="text1"/>
                <w:sz w:val="21"/>
                <w:szCs w:val="21"/>
                <w:highlight w:val="none"/>
                <w:lang w:eastAsia="zh-Hans"/>
                <w14:textFill>
                  <w14:solidFill>
                    <w14:schemeClr w14:val="tx1"/>
                  </w14:solidFill>
                </w14:textFill>
              </w:rPr>
            </w:pPr>
          </w:p>
        </w:tc>
        <w:tc>
          <w:tcPr>
            <w:tcW w:w="523" w:type="dxa"/>
            <w:vMerge w:val="continue"/>
            <w:noWrap w:val="0"/>
            <w:vAlign w:val="center"/>
          </w:tcPr>
          <w:p>
            <w:pPr>
              <w:spacing w:line="200" w:lineRule="atLeast"/>
              <w:jc w:val="center"/>
              <w:rPr>
                <w:rFonts w:hint="eastAsia" w:ascii="CESI仿宋-GB2312" w:hAnsi="CESI仿宋-GB2312" w:eastAsia="CESI仿宋-GB2312" w:cs="CESI仿宋-GB2312"/>
                <w:b/>
                <w:bCs/>
                <w:color w:val="0070C0"/>
                <w:kern w:val="2"/>
                <w:sz w:val="21"/>
                <w:szCs w:val="21"/>
                <w:highlight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trHeight w:val="661" w:hRule="exact"/>
          <w:jc w:val="center"/>
        </w:trPr>
        <w:tc>
          <w:tcPr>
            <w:tcW w:w="388" w:type="dxa"/>
            <w:vMerge w:val="continue"/>
            <w:noWrap w:val="0"/>
            <w:vAlign w:val="center"/>
          </w:tcPr>
          <w:p>
            <w:pPr>
              <w:spacing w:line="200" w:lineRule="atLeast"/>
              <w:jc w:val="center"/>
              <w:rPr>
                <w:rFonts w:hint="eastAsia" w:ascii="CESI仿宋-GB2312" w:hAnsi="CESI仿宋-GB2312" w:eastAsia="CESI仿宋-GB2312" w:cs="CESI仿宋-GB2312"/>
                <w:b/>
                <w:bCs/>
                <w:color w:val="auto"/>
                <w:sz w:val="21"/>
                <w:szCs w:val="21"/>
                <w:highlight w:val="none"/>
                <w:lang w:val="en-US" w:eastAsia="zh-CN"/>
              </w:rPr>
            </w:pPr>
          </w:p>
        </w:tc>
        <w:tc>
          <w:tcPr>
            <w:tcW w:w="1118" w:type="dxa"/>
            <w:vMerge w:val="continue"/>
            <w:noWrap w:val="0"/>
            <w:vAlign w:val="center"/>
          </w:tcPr>
          <w:p>
            <w:pPr>
              <w:jc w:val="both"/>
              <w:rPr>
                <w:rFonts w:hint="eastAsia" w:ascii="CESI仿宋-GB2312" w:hAnsi="CESI仿宋-GB2312" w:eastAsia="CESI仿宋-GB2312" w:cs="CESI仿宋-GB2312"/>
                <w:b/>
                <w:bCs/>
                <w:color w:val="auto"/>
                <w:sz w:val="21"/>
                <w:szCs w:val="21"/>
                <w:highlight w:val="none"/>
                <w:lang w:eastAsia="zh-CN"/>
              </w:rPr>
            </w:pPr>
          </w:p>
        </w:tc>
        <w:tc>
          <w:tcPr>
            <w:tcW w:w="1065" w:type="dxa"/>
            <w:vMerge w:val="continue"/>
            <w:noWrap w:val="0"/>
            <w:vAlign w:val="center"/>
          </w:tcPr>
          <w:p>
            <w:pPr>
              <w:rPr>
                <w:rFonts w:hint="eastAsia" w:ascii="CESI仿宋-GB2312" w:hAnsi="CESI仿宋-GB2312" w:eastAsia="CESI仿宋-GB2312" w:cs="CESI仿宋-GB2312"/>
                <w:b/>
                <w:bCs/>
                <w:color w:val="auto"/>
                <w:sz w:val="21"/>
                <w:szCs w:val="21"/>
                <w:highlight w:val="none"/>
                <w:lang w:eastAsia="zh-CN"/>
              </w:rPr>
            </w:pPr>
          </w:p>
        </w:tc>
        <w:tc>
          <w:tcPr>
            <w:tcW w:w="1222" w:type="dxa"/>
            <w:tcBorders>
              <w:right w:val="single" w:color="auto" w:sz="4" w:space="0"/>
            </w:tcBorders>
            <w:noWrap w:val="0"/>
            <w:vAlign w:val="center"/>
          </w:tcPr>
          <w:p>
            <w:pPr>
              <w:jc w:val="center"/>
              <w:rPr>
                <w:rFonts w:hint="default" w:ascii="CESI仿宋-GB2312" w:hAnsi="CESI仿宋-GB2312" w:eastAsia="CESI仿宋-GB2312" w:cs="CESI仿宋-GB2312"/>
                <w:b/>
                <w:bCs/>
                <w:color w:val="auto"/>
                <w:sz w:val="21"/>
                <w:szCs w:val="21"/>
                <w:highlight w:val="none"/>
                <w:lang w:val="en-US" w:eastAsia="zh-CN"/>
              </w:rPr>
            </w:pPr>
            <w:r>
              <w:rPr>
                <w:rFonts w:hint="eastAsia" w:ascii="CESI仿宋-GB2312" w:hAnsi="CESI仿宋-GB2312" w:eastAsia="CESI仿宋-GB2312" w:cs="CESI仿宋-GB2312"/>
                <w:b/>
                <w:bCs/>
                <w:color w:val="auto"/>
                <w:sz w:val="21"/>
                <w:szCs w:val="21"/>
                <w:highlight w:val="none"/>
                <w:lang w:val="en-US" w:eastAsia="zh-CN"/>
              </w:rPr>
              <w:t>120（三级）</w:t>
            </w:r>
          </w:p>
        </w:tc>
        <w:tc>
          <w:tcPr>
            <w:tcW w:w="4878" w:type="dxa"/>
            <w:tcBorders>
              <w:left w:val="single" w:color="auto" w:sz="4" w:space="0"/>
            </w:tcBorders>
            <w:noWrap w:val="0"/>
            <w:vAlign w:val="center"/>
          </w:tcPr>
          <w:p>
            <w:pPr>
              <w:jc w:val="left"/>
              <w:rPr>
                <w:rFonts w:hint="eastAsia" w:ascii="CESI仿宋-GB2312" w:hAnsi="CESI仿宋-GB2312" w:eastAsia="CESI仿宋-GB2312" w:cs="CESI仿宋-GB2312"/>
                <w:b/>
                <w:bCs/>
                <w:color w:val="auto"/>
                <w:sz w:val="21"/>
                <w:szCs w:val="21"/>
                <w:highlight w:val="none"/>
              </w:rPr>
            </w:pPr>
            <w:r>
              <w:rPr>
                <w:rFonts w:hint="eastAsia" w:ascii="CESI仿宋-GB2312" w:hAnsi="CESI仿宋-GB2312" w:eastAsia="CESI仿宋-GB2312" w:cs="CESI仿宋-GB2312"/>
                <w:b/>
                <w:bCs/>
                <w:color w:val="auto"/>
                <w:sz w:val="21"/>
                <w:szCs w:val="21"/>
                <w:highlight w:val="none"/>
                <w:lang w:eastAsia="zh-CN"/>
              </w:rPr>
              <w:t>参照国家</w:t>
            </w:r>
            <w:r>
              <w:rPr>
                <w:rFonts w:hint="eastAsia" w:ascii="CESI仿宋-GB2312" w:hAnsi="CESI仿宋-GB2312" w:eastAsia="CESI仿宋-GB2312" w:cs="CESI仿宋-GB2312"/>
                <w:b/>
                <w:bCs/>
                <w:color w:val="auto"/>
                <w:sz w:val="21"/>
                <w:szCs w:val="21"/>
                <w:highlight w:val="none"/>
              </w:rPr>
              <w:t>职业标准要求进行培训。</w:t>
            </w:r>
          </w:p>
        </w:tc>
        <w:tc>
          <w:tcPr>
            <w:tcW w:w="537" w:type="dxa"/>
            <w:noWrap w:val="0"/>
            <w:vAlign w:val="center"/>
          </w:tcPr>
          <w:p>
            <w:pPr>
              <w:jc w:val="center"/>
              <w:rPr>
                <w:rFonts w:hint="default" w:ascii="CESI仿宋-GB2312" w:hAnsi="CESI仿宋-GB2312" w:eastAsia="CESI仿宋-GB2312" w:cs="CESI仿宋-GB2312"/>
                <w:b/>
                <w:bCs/>
                <w:color w:val="auto"/>
                <w:sz w:val="21"/>
                <w:szCs w:val="21"/>
                <w:highlight w:val="none"/>
                <w:lang w:val="en-US" w:eastAsia="zh-CN"/>
              </w:rPr>
            </w:pPr>
            <w:r>
              <w:rPr>
                <w:rFonts w:hint="eastAsia" w:ascii="CESI仿宋-GB2312" w:hAnsi="CESI仿宋-GB2312" w:eastAsia="CESI仿宋-GB2312" w:cs="CESI仿宋-GB2312"/>
                <w:b/>
                <w:bCs/>
                <w:color w:val="auto"/>
                <w:sz w:val="21"/>
                <w:szCs w:val="21"/>
                <w:highlight w:val="none"/>
                <w:lang w:val="en-US" w:eastAsia="zh-CN"/>
              </w:rPr>
              <w:t>2000</w:t>
            </w:r>
          </w:p>
        </w:tc>
        <w:tc>
          <w:tcPr>
            <w:tcW w:w="1380" w:type="dxa"/>
            <w:vMerge w:val="continue"/>
            <w:noWrap w:val="0"/>
            <w:vAlign w:val="center"/>
          </w:tcPr>
          <w:p>
            <w:pPr>
              <w:jc w:val="left"/>
              <w:rPr>
                <w:rFonts w:hint="eastAsia" w:ascii="CESI仿宋-GB2312" w:hAnsi="CESI仿宋-GB2312" w:eastAsia="CESI仿宋-GB2312" w:cs="CESI仿宋-GB2312"/>
                <w:b/>
                <w:bCs/>
                <w:color w:val="000000" w:themeColor="text1"/>
                <w:sz w:val="21"/>
                <w:szCs w:val="21"/>
                <w:highlight w:val="none"/>
                <w:lang w:eastAsia="zh-Hans"/>
                <w14:textFill>
                  <w14:solidFill>
                    <w14:schemeClr w14:val="tx1"/>
                  </w14:solidFill>
                </w14:textFill>
              </w:rPr>
            </w:pPr>
          </w:p>
        </w:tc>
        <w:tc>
          <w:tcPr>
            <w:tcW w:w="523" w:type="dxa"/>
            <w:vMerge w:val="continue"/>
            <w:noWrap w:val="0"/>
            <w:vAlign w:val="center"/>
          </w:tcPr>
          <w:p>
            <w:pPr>
              <w:spacing w:line="200" w:lineRule="atLeast"/>
              <w:jc w:val="center"/>
              <w:rPr>
                <w:rFonts w:hint="eastAsia" w:ascii="CESI仿宋-GB2312" w:hAnsi="CESI仿宋-GB2312" w:eastAsia="CESI仿宋-GB2312" w:cs="CESI仿宋-GB2312"/>
                <w:b/>
                <w:bCs/>
                <w:color w:val="0070C0"/>
                <w:kern w:val="2"/>
                <w:sz w:val="21"/>
                <w:szCs w:val="21"/>
                <w:highlight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trHeight w:val="1634" w:hRule="exact"/>
          <w:jc w:val="center"/>
        </w:trPr>
        <w:tc>
          <w:tcPr>
            <w:tcW w:w="388" w:type="dxa"/>
            <w:vMerge w:val="restart"/>
            <w:tcBorders>
              <w:top w:val="single" w:color="auto" w:sz="4" w:space="0"/>
            </w:tcBorders>
            <w:noWrap w:val="0"/>
            <w:vAlign w:val="center"/>
          </w:tcPr>
          <w:p>
            <w:pPr>
              <w:spacing w:line="200" w:lineRule="atLeast"/>
              <w:jc w:val="center"/>
              <w:rPr>
                <w:rFonts w:hint="default" w:ascii="CESI仿宋-GB2312" w:hAnsi="CESI仿宋-GB2312" w:eastAsia="CESI仿宋-GB2312" w:cs="CESI仿宋-GB2312"/>
                <w:b/>
                <w:bCs/>
                <w:color w:val="auto"/>
                <w:sz w:val="21"/>
                <w:szCs w:val="21"/>
                <w:highlight w:val="none"/>
                <w:lang w:val="en-US" w:eastAsia="zh-CN"/>
              </w:rPr>
            </w:pPr>
            <w:r>
              <w:rPr>
                <w:rFonts w:hint="default" w:ascii="CESI仿宋-GB2312" w:hAnsi="CESI仿宋-GB2312" w:eastAsia="CESI仿宋-GB2312" w:cs="CESI仿宋-GB2312"/>
                <w:b/>
                <w:bCs/>
                <w:color w:val="auto"/>
                <w:sz w:val="21"/>
                <w:szCs w:val="21"/>
                <w:highlight w:val="none"/>
                <w:lang w:val="en-US" w:eastAsia="zh-CN"/>
              </w:rPr>
              <w:t>71</w:t>
            </w:r>
          </w:p>
        </w:tc>
        <w:tc>
          <w:tcPr>
            <w:tcW w:w="1118" w:type="dxa"/>
            <w:vMerge w:val="continue"/>
            <w:noWrap w:val="0"/>
            <w:vAlign w:val="center"/>
          </w:tcPr>
          <w:p>
            <w:pPr>
              <w:jc w:val="both"/>
              <w:rPr>
                <w:rFonts w:hint="eastAsia" w:ascii="CESI仿宋-GB2312" w:hAnsi="CESI仿宋-GB2312" w:eastAsia="CESI仿宋-GB2312" w:cs="CESI仿宋-GB2312"/>
                <w:b/>
                <w:bCs/>
                <w:color w:val="auto"/>
                <w:sz w:val="21"/>
                <w:szCs w:val="21"/>
                <w:highlight w:val="none"/>
                <w:lang w:eastAsia="zh-CN"/>
              </w:rPr>
            </w:pPr>
          </w:p>
        </w:tc>
        <w:tc>
          <w:tcPr>
            <w:tcW w:w="1065" w:type="dxa"/>
            <w:vMerge w:val="restart"/>
            <w:noWrap w:val="0"/>
            <w:vAlign w:val="center"/>
          </w:tcPr>
          <w:p>
            <w:pPr>
              <w:rPr>
                <w:rFonts w:hint="eastAsia" w:ascii="CESI仿宋-GB2312" w:hAnsi="CESI仿宋-GB2312" w:eastAsia="CESI仿宋-GB2312" w:cs="CESI仿宋-GB2312"/>
                <w:b/>
                <w:bCs/>
                <w:color w:val="FF0000"/>
                <w:sz w:val="21"/>
                <w:szCs w:val="21"/>
                <w:highlight w:val="none"/>
              </w:rPr>
            </w:pPr>
            <w:r>
              <w:rPr>
                <w:rFonts w:hint="eastAsia" w:ascii="CESI仿宋-GB2312" w:hAnsi="CESI仿宋-GB2312" w:eastAsia="CESI仿宋-GB2312" w:cs="CESI仿宋-GB2312"/>
                <w:b/>
                <w:bCs/>
                <w:color w:val="auto"/>
                <w:sz w:val="21"/>
                <w:szCs w:val="21"/>
                <w:highlight w:val="none"/>
                <w:lang w:eastAsia="zh-CN"/>
              </w:rPr>
              <w:t>工业互联网工程技术人员</w:t>
            </w:r>
          </w:p>
        </w:tc>
        <w:tc>
          <w:tcPr>
            <w:tcW w:w="1222" w:type="dxa"/>
            <w:tcBorders>
              <w:right w:val="single" w:color="auto" w:sz="4" w:space="0"/>
            </w:tcBorders>
            <w:noWrap w:val="0"/>
            <w:vAlign w:val="center"/>
          </w:tcPr>
          <w:p>
            <w:pPr>
              <w:jc w:val="left"/>
              <w:rPr>
                <w:rFonts w:hint="eastAsia" w:ascii="CESI仿宋-GB2312" w:hAnsi="CESI仿宋-GB2312" w:eastAsia="CESI仿宋-GB2312" w:cs="CESI仿宋-GB2312"/>
                <w:b/>
                <w:bCs/>
                <w:color w:val="000000" w:themeColor="text1"/>
                <w:kern w:val="2"/>
                <w:sz w:val="21"/>
                <w:szCs w:val="21"/>
                <w:highlight w:val="none"/>
                <w:lang w:val="en-US" w:eastAsia="zh-CN" w:bidi="ar-SA"/>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lang w:val="en-US" w:eastAsia="zh-CN"/>
                <w14:textFill>
                  <w14:solidFill>
                    <w14:schemeClr w14:val="tx1"/>
                  </w14:solidFill>
                </w14:textFill>
              </w:rPr>
              <w:t>90（初级）（实训学时不低50%）</w:t>
            </w:r>
          </w:p>
        </w:tc>
        <w:tc>
          <w:tcPr>
            <w:tcW w:w="4878" w:type="dxa"/>
            <w:tcBorders>
              <w:left w:val="single" w:color="auto" w:sz="4" w:space="0"/>
            </w:tcBorders>
            <w:noWrap w:val="0"/>
            <w:vAlign w:val="center"/>
          </w:tcPr>
          <w:p>
            <w:pPr>
              <w:jc w:val="left"/>
              <w:rPr>
                <w:rFonts w:hint="eastAsia" w:ascii="CESI仿宋-GB2312" w:hAnsi="CESI仿宋-GB2312" w:eastAsia="CESI仿宋-GB2312" w:cs="CESI仿宋-GB2312"/>
                <w:b/>
                <w:bCs/>
                <w:color w:val="000000" w:themeColor="text1"/>
                <w:kern w:val="2"/>
                <w:sz w:val="21"/>
                <w:szCs w:val="21"/>
                <w:highlight w:val="none"/>
                <w:lang w:val="en-US" w:eastAsia="zh-CN" w:bidi="ar-SA"/>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t>网络互联集成、工业设备数据采集、工业标识数据采集、安全防护实施、网络互联运维、工业数据采集系统运维、标识解析系统运维、工业互联网平台运维、安全防护运维、工业APP配置、工业APP应用、工业互联网标识解析服务应用、工业APP推广。</w:t>
            </w:r>
          </w:p>
        </w:tc>
        <w:tc>
          <w:tcPr>
            <w:tcW w:w="537" w:type="dxa"/>
            <w:noWrap w:val="0"/>
            <w:vAlign w:val="center"/>
          </w:tcPr>
          <w:p>
            <w:pPr>
              <w:jc w:val="center"/>
              <w:rPr>
                <w:rFonts w:hint="eastAsia" w:ascii="CESI仿宋-GB2312" w:hAnsi="CESI仿宋-GB2312" w:eastAsia="CESI仿宋-GB2312" w:cs="CESI仿宋-GB2312"/>
                <w:b/>
                <w:bCs/>
                <w:color w:val="000000" w:themeColor="text1"/>
                <w:kern w:val="2"/>
                <w:sz w:val="21"/>
                <w:szCs w:val="21"/>
                <w:highlight w:val="none"/>
                <w:lang w:val="en-US" w:eastAsia="zh-CN" w:bidi="ar-SA"/>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lang w:val="en-US" w:eastAsia="zh-CN"/>
                <w14:textFill>
                  <w14:solidFill>
                    <w14:schemeClr w14:val="tx1"/>
                  </w14:solidFill>
                </w14:textFill>
              </w:rPr>
              <w:t>3500</w:t>
            </w:r>
          </w:p>
        </w:tc>
        <w:tc>
          <w:tcPr>
            <w:tcW w:w="1380" w:type="dxa"/>
            <w:noWrap w:val="0"/>
            <w:vAlign w:val="center"/>
          </w:tcPr>
          <w:p>
            <w:pPr>
              <w:jc w:val="left"/>
              <w:rPr>
                <w:rFonts w:hint="eastAsia" w:ascii="CESI仿宋-GB2312" w:hAnsi="CESI仿宋-GB2312" w:eastAsia="CESI仿宋-GB2312" w:cs="CESI仿宋-GB2312"/>
                <w:b/>
                <w:bCs/>
                <w:color w:val="000000" w:themeColor="text1"/>
                <w:kern w:val="2"/>
                <w:sz w:val="21"/>
                <w:szCs w:val="21"/>
                <w:highlight w:val="none"/>
                <w:lang w:val="en-US" w:eastAsia="zh-Hans" w:bidi="ar-SA"/>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lang w:eastAsia="zh-Hans"/>
                <w14:textFill>
                  <w14:solidFill>
                    <w14:schemeClr w14:val="tx1"/>
                  </w14:solidFill>
                </w14:textFill>
              </w:rPr>
              <w:t>《工业互联网工程技术人员-工业互联网基础知识》中国人事出版社</w:t>
            </w:r>
          </w:p>
        </w:tc>
        <w:tc>
          <w:tcPr>
            <w:tcW w:w="523" w:type="dxa"/>
            <w:noWrap w:val="0"/>
            <w:vAlign w:val="center"/>
          </w:tcPr>
          <w:p>
            <w:pPr>
              <w:spacing w:line="200" w:lineRule="atLeast"/>
              <w:jc w:val="center"/>
              <w:rPr>
                <w:rFonts w:hint="eastAsia" w:ascii="CESI仿宋-GB2312" w:hAnsi="CESI仿宋-GB2312" w:eastAsia="CESI仿宋-GB2312" w:cs="CESI仿宋-GB2312"/>
                <w:b/>
                <w:bCs/>
                <w:color w:val="0070C0"/>
                <w:kern w:val="2"/>
                <w:sz w:val="21"/>
                <w:szCs w:val="21"/>
                <w:highlight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trHeight w:val="2807" w:hRule="exact"/>
          <w:jc w:val="center"/>
        </w:trPr>
        <w:tc>
          <w:tcPr>
            <w:tcW w:w="388" w:type="dxa"/>
            <w:vMerge w:val="continue"/>
            <w:noWrap w:val="0"/>
            <w:vAlign w:val="center"/>
          </w:tcPr>
          <w:p>
            <w:pPr>
              <w:spacing w:line="200" w:lineRule="atLeast"/>
              <w:jc w:val="center"/>
              <w:rPr>
                <w:rFonts w:hint="eastAsia" w:ascii="CESI仿宋-GB2312" w:hAnsi="CESI仿宋-GB2312" w:eastAsia="CESI仿宋-GB2312" w:cs="CESI仿宋-GB2312"/>
                <w:b/>
                <w:bCs/>
                <w:color w:val="auto"/>
                <w:sz w:val="21"/>
                <w:szCs w:val="21"/>
                <w:highlight w:val="none"/>
                <w:lang w:val="en-US" w:eastAsia="zh-CN"/>
              </w:rPr>
            </w:pPr>
          </w:p>
        </w:tc>
        <w:tc>
          <w:tcPr>
            <w:tcW w:w="1118" w:type="dxa"/>
            <w:vMerge w:val="continue"/>
            <w:noWrap w:val="0"/>
            <w:vAlign w:val="bottom"/>
          </w:tcPr>
          <w:p>
            <w:pPr>
              <w:jc w:val="center"/>
              <w:rPr>
                <w:rFonts w:hint="eastAsia" w:ascii="CESI仿宋-GB2312" w:hAnsi="CESI仿宋-GB2312" w:eastAsia="CESI仿宋-GB2312" w:cs="CESI仿宋-GB2312"/>
                <w:b/>
                <w:bCs/>
                <w:color w:val="auto"/>
                <w:sz w:val="21"/>
                <w:szCs w:val="21"/>
                <w:highlight w:val="none"/>
                <w:lang w:eastAsia="zh-CN"/>
              </w:rPr>
            </w:pPr>
          </w:p>
        </w:tc>
        <w:tc>
          <w:tcPr>
            <w:tcW w:w="1065" w:type="dxa"/>
            <w:vMerge w:val="continue"/>
            <w:noWrap w:val="0"/>
            <w:vAlign w:val="center"/>
          </w:tcPr>
          <w:p>
            <w:pPr>
              <w:rPr>
                <w:rFonts w:hint="eastAsia" w:ascii="CESI仿宋-GB2312" w:hAnsi="CESI仿宋-GB2312" w:eastAsia="CESI仿宋-GB2312" w:cs="CESI仿宋-GB2312"/>
                <w:b/>
                <w:bCs/>
                <w:color w:val="FF0000"/>
                <w:sz w:val="21"/>
                <w:szCs w:val="21"/>
                <w:highlight w:val="none"/>
              </w:rPr>
            </w:pPr>
          </w:p>
        </w:tc>
        <w:tc>
          <w:tcPr>
            <w:tcW w:w="1222" w:type="dxa"/>
            <w:tcBorders>
              <w:right w:val="single" w:color="auto" w:sz="4" w:space="0"/>
            </w:tcBorders>
            <w:noWrap w:val="0"/>
            <w:vAlign w:val="center"/>
          </w:tcPr>
          <w:p>
            <w:pPr>
              <w:jc w:val="left"/>
              <w:rPr>
                <w:rFonts w:hint="eastAsia" w:ascii="CESI仿宋-GB2312" w:hAnsi="CESI仿宋-GB2312" w:eastAsia="CESI仿宋-GB2312" w:cs="CESI仿宋-GB2312"/>
                <w:b/>
                <w:bCs/>
                <w:color w:val="000000" w:themeColor="text1"/>
                <w:kern w:val="2"/>
                <w:sz w:val="21"/>
                <w:szCs w:val="21"/>
                <w:highlight w:val="none"/>
                <w:lang w:val="en-US" w:eastAsia="zh-CN" w:bidi="ar-SA"/>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lang w:val="en-US" w:eastAsia="zh-CN"/>
                <w14:textFill>
                  <w14:solidFill>
                    <w14:schemeClr w14:val="tx1"/>
                  </w14:solidFill>
                </w14:textFill>
              </w:rPr>
              <w:t>110（中级）（实训学时不低50%）</w:t>
            </w:r>
          </w:p>
        </w:tc>
        <w:tc>
          <w:tcPr>
            <w:tcW w:w="4878" w:type="dxa"/>
            <w:tcBorders>
              <w:left w:val="single" w:color="auto" w:sz="4" w:space="0"/>
            </w:tcBorders>
            <w:noWrap w:val="0"/>
            <w:vAlign w:val="center"/>
          </w:tcPr>
          <w:p>
            <w:pPr>
              <w:jc w:val="left"/>
              <w:rPr>
                <w:rFonts w:hint="eastAsia" w:ascii="CESI仿宋-GB2312" w:hAnsi="CESI仿宋-GB2312" w:eastAsia="CESI仿宋-GB2312" w:cs="CESI仿宋-GB2312"/>
                <w:b/>
                <w:bCs/>
                <w:color w:val="000000" w:themeColor="text1"/>
                <w:kern w:val="2"/>
                <w:sz w:val="21"/>
                <w:szCs w:val="21"/>
                <w:highlight w:val="none"/>
                <w:lang w:val="en-US" w:eastAsia="zh-CN" w:bidi="ar-SA"/>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t>网络互联规划设计、工业设备数据采集规划设计、工业标识数据采集规划设计、工业数据存储规划设计、安全防护规划设计、工业互联网应用场景需求分析、网络互联集成、工业数据存储、安全防护集成、网络互联运维、标识解析系统运维、工业互联网平台运维、安全防护应用与运维、安全防护应用与运维、工业数据处理、工业大数据分析、工业数据管理、工业APP设计、工业APP开发、工业APP应用、工业互联网标识解析应用服务、平台推广、咨询服务。</w:t>
            </w:r>
          </w:p>
        </w:tc>
        <w:tc>
          <w:tcPr>
            <w:tcW w:w="537" w:type="dxa"/>
            <w:noWrap w:val="0"/>
            <w:vAlign w:val="center"/>
          </w:tcPr>
          <w:p>
            <w:pPr>
              <w:jc w:val="center"/>
              <w:rPr>
                <w:rFonts w:hint="eastAsia" w:ascii="CESI仿宋-GB2312" w:hAnsi="CESI仿宋-GB2312" w:eastAsia="CESI仿宋-GB2312" w:cs="CESI仿宋-GB2312"/>
                <w:b/>
                <w:bCs/>
                <w:color w:val="000000" w:themeColor="text1"/>
                <w:kern w:val="2"/>
                <w:sz w:val="21"/>
                <w:szCs w:val="21"/>
                <w:highlight w:val="none"/>
                <w:lang w:val="en-US" w:eastAsia="zh-CN" w:bidi="ar-SA"/>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lang w:val="en-US" w:eastAsia="zh-CN"/>
                <w14:textFill>
                  <w14:solidFill>
                    <w14:schemeClr w14:val="tx1"/>
                  </w14:solidFill>
                </w14:textFill>
              </w:rPr>
              <w:t>4000</w:t>
            </w:r>
          </w:p>
        </w:tc>
        <w:tc>
          <w:tcPr>
            <w:tcW w:w="1380" w:type="dxa"/>
            <w:noWrap w:val="0"/>
            <w:vAlign w:val="center"/>
          </w:tcPr>
          <w:p>
            <w:pPr>
              <w:jc w:val="left"/>
              <w:rPr>
                <w:rFonts w:hint="eastAsia" w:ascii="CESI仿宋-GB2312" w:hAnsi="CESI仿宋-GB2312" w:eastAsia="CESI仿宋-GB2312" w:cs="CESI仿宋-GB2312"/>
                <w:b/>
                <w:bCs/>
                <w:color w:val="000000" w:themeColor="text1"/>
                <w:kern w:val="2"/>
                <w:sz w:val="21"/>
                <w:szCs w:val="21"/>
                <w:highlight w:val="none"/>
                <w:lang w:val="en-US" w:eastAsia="zh-Hans" w:bidi="ar-SA"/>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lang w:eastAsia="zh-Hans"/>
                <w14:textFill>
                  <w14:solidFill>
                    <w14:schemeClr w14:val="tx1"/>
                  </w14:solidFill>
                </w14:textFill>
              </w:rPr>
              <w:t>《工业互联网工程技术人员-工业互联网基础知识》中国人事出版社</w:t>
            </w:r>
          </w:p>
        </w:tc>
        <w:tc>
          <w:tcPr>
            <w:tcW w:w="523" w:type="dxa"/>
            <w:noWrap w:val="0"/>
            <w:vAlign w:val="center"/>
          </w:tcPr>
          <w:p>
            <w:pPr>
              <w:spacing w:line="200" w:lineRule="atLeast"/>
              <w:jc w:val="center"/>
              <w:rPr>
                <w:rFonts w:hint="eastAsia" w:ascii="CESI仿宋-GB2312" w:hAnsi="CESI仿宋-GB2312" w:eastAsia="CESI仿宋-GB2312" w:cs="CESI仿宋-GB2312"/>
                <w:b/>
                <w:bCs/>
                <w:color w:val="000000" w:themeColor="text1"/>
                <w:kern w:val="2"/>
                <w:sz w:val="21"/>
                <w:szCs w:val="21"/>
                <w:highlight w:val="none"/>
                <w:lang w:val="en-US" w:eastAsia="zh-CN" w:bidi="ar-SA"/>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trHeight w:val="2260" w:hRule="exact"/>
          <w:jc w:val="center"/>
        </w:trPr>
        <w:tc>
          <w:tcPr>
            <w:tcW w:w="388" w:type="dxa"/>
            <w:vMerge w:val="continue"/>
            <w:noWrap w:val="0"/>
            <w:vAlign w:val="center"/>
          </w:tcPr>
          <w:p>
            <w:pPr>
              <w:spacing w:line="200" w:lineRule="atLeast"/>
              <w:jc w:val="center"/>
              <w:rPr>
                <w:rFonts w:hint="eastAsia" w:ascii="CESI仿宋-GB2312" w:hAnsi="CESI仿宋-GB2312" w:eastAsia="CESI仿宋-GB2312" w:cs="CESI仿宋-GB2312"/>
                <w:b/>
                <w:bCs/>
                <w:color w:val="auto"/>
                <w:sz w:val="21"/>
                <w:szCs w:val="21"/>
                <w:highlight w:val="none"/>
                <w:lang w:val="en-US" w:eastAsia="zh-CN"/>
              </w:rPr>
            </w:pPr>
          </w:p>
        </w:tc>
        <w:tc>
          <w:tcPr>
            <w:tcW w:w="1118" w:type="dxa"/>
            <w:vMerge w:val="continue"/>
            <w:noWrap w:val="0"/>
            <w:vAlign w:val="bottom"/>
          </w:tcPr>
          <w:p>
            <w:pPr>
              <w:jc w:val="center"/>
              <w:rPr>
                <w:rFonts w:hint="eastAsia" w:ascii="CESI仿宋-GB2312" w:hAnsi="CESI仿宋-GB2312" w:eastAsia="CESI仿宋-GB2312" w:cs="CESI仿宋-GB2312"/>
                <w:b/>
                <w:bCs/>
                <w:color w:val="auto"/>
                <w:sz w:val="21"/>
                <w:szCs w:val="21"/>
                <w:highlight w:val="none"/>
                <w:lang w:eastAsia="zh-CN"/>
              </w:rPr>
            </w:pPr>
          </w:p>
        </w:tc>
        <w:tc>
          <w:tcPr>
            <w:tcW w:w="1065" w:type="dxa"/>
            <w:vMerge w:val="continue"/>
            <w:noWrap w:val="0"/>
            <w:vAlign w:val="center"/>
          </w:tcPr>
          <w:p>
            <w:pPr>
              <w:rPr>
                <w:rFonts w:hint="eastAsia" w:ascii="CESI仿宋-GB2312" w:hAnsi="CESI仿宋-GB2312" w:eastAsia="CESI仿宋-GB2312" w:cs="CESI仿宋-GB2312"/>
                <w:b/>
                <w:bCs/>
                <w:color w:val="FF0000"/>
                <w:sz w:val="21"/>
                <w:szCs w:val="21"/>
                <w:highlight w:val="none"/>
              </w:rPr>
            </w:pPr>
          </w:p>
        </w:tc>
        <w:tc>
          <w:tcPr>
            <w:tcW w:w="1222" w:type="dxa"/>
            <w:tcBorders>
              <w:right w:val="single" w:color="auto" w:sz="4" w:space="0"/>
            </w:tcBorders>
            <w:noWrap w:val="0"/>
            <w:vAlign w:val="center"/>
          </w:tcPr>
          <w:p>
            <w:pPr>
              <w:jc w:val="left"/>
              <w:rPr>
                <w:rFonts w:hint="eastAsia" w:ascii="CESI仿宋-GB2312" w:hAnsi="CESI仿宋-GB2312" w:eastAsia="CESI仿宋-GB2312" w:cs="CESI仿宋-GB2312"/>
                <w:b/>
                <w:bCs/>
                <w:color w:val="000000" w:themeColor="text1"/>
                <w:kern w:val="2"/>
                <w:sz w:val="21"/>
                <w:szCs w:val="21"/>
                <w:highlight w:val="none"/>
                <w:lang w:val="en-US" w:eastAsia="zh-CN" w:bidi="ar-SA"/>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lang w:val="en-US" w:eastAsia="zh-CN"/>
                <w14:textFill>
                  <w14:solidFill>
                    <w14:schemeClr w14:val="tx1"/>
                  </w14:solidFill>
                </w14:textFill>
              </w:rPr>
              <w:t>120（高级）（实训学时不低50%）</w:t>
            </w:r>
          </w:p>
        </w:tc>
        <w:tc>
          <w:tcPr>
            <w:tcW w:w="4878" w:type="dxa"/>
            <w:tcBorders>
              <w:left w:val="single" w:color="auto" w:sz="4" w:space="0"/>
            </w:tcBorders>
            <w:noWrap w:val="0"/>
            <w:vAlign w:val="center"/>
          </w:tcPr>
          <w:p>
            <w:pPr>
              <w:jc w:val="left"/>
              <w:rPr>
                <w:rFonts w:hint="eastAsia" w:ascii="CESI仿宋-GB2312" w:hAnsi="CESI仿宋-GB2312" w:eastAsia="CESI仿宋-GB2312" w:cs="CESI仿宋-GB2312"/>
                <w:b/>
                <w:bCs/>
                <w:color w:val="000000" w:themeColor="text1"/>
                <w:kern w:val="2"/>
                <w:sz w:val="21"/>
                <w:szCs w:val="21"/>
                <w:highlight w:val="none"/>
                <w:lang w:val="en-US" w:eastAsia="zh-CN" w:bidi="ar-SA"/>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t>网络互联规划设计、数据互通规划设计、安全防护规划设计、企业数字化转型规划、网络互联集成、数据互通集成、安全防护实施、工业大数据分析、工业数据管理、数据运营管理、标识解析数据共享服务、工业互联网平台架构研究与设计、工业互联网平台开发、标识解析系统架构研究与设计、标识解析系统开发、机理模型建模、行业算子库研发</w:t>
            </w:r>
            <w:r>
              <w:rPr>
                <w:rFonts w:hint="eastAsia" w:ascii="CESI仿宋-GB2312" w:hAnsi="CESI仿宋-GB2312" w:eastAsia="CESI仿宋-GB2312" w:cs="CESI仿宋-GB2312"/>
                <w:b/>
                <w:bCs/>
                <w:color w:val="000000" w:themeColor="text1"/>
                <w:sz w:val="21"/>
                <w:szCs w:val="21"/>
                <w:highlight w:val="none"/>
                <w:lang w:eastAsia="zh-CN"/>
                <w14:textFill>
                  <w14:solidFill>
                    <w14:schemeClr w14:val="tx1"/>
                  </w14:solidFill>
                </w14:textFill>
              </w:rPr>
              <w:t>。</w:t>
            </w:r>
          </w:p>
        </w:tc>
        <w:tc>
          <w:tcPr>
            <w:tcW w:w="537" w:type="dxa"/>
            <w:noWrap w:val="0"/>
            <w:vAlign w:val="center"/>
          </w:tcPr>
          <w:p>
            <w:pPr>
              <w:jc w:val="center"/>
              <w:rPr>
                <w:rFonts w:hint="default" w:ascii="CESI仿宋-GB2312" w:hAnsi="CESI仿宋-GB2312" w:eastAsia="CESI仿宋-GB2312" w:cs="CESI仿宋-GB2312"/>
                <w:b/>
                <w:bCs/>
                <w:color w:val="000000" w:themeColor="text1"/>
                <w:kern w:val="2"/>
                <w:sz w:val="21"/>
                <w:szCs w:val="21"/>
                <w:highlight w:val="none"/>
                <w:lang w:val="en-US" w:eastAsia="zh-CN" w:bidi="ar-SA"/>
                <w14:textFill>
                  <w14:solidFill>
                    <w14:schemeClr w14:val="tx1"/>
                  </w14:solidFill>
                </w14:textFill>
              </w:rPr>
            </w:pPr>
            <w:r>
              <w:rPr>
                <w:rFonts w:hint="eastAsia" w:ascii="CESI仿宋-GB2312" w:hAnsi="CESI仿宋-GB2312" w:eastAsia="CESI仿宋-GB2312" w:cs="CESI仿宋-GB2312"/>
                <w:b/>
                <w:bCs/>
                <w:color w:val="000000" w:themeColor="text1"/>
                <w:kern w:val="2"/>
                <w:sz w:val="21"/>
                <w:szCs w:val="21"/>
                <w:highlight w:val="none"/>
                <w:lang w:val="en-US" w:eastAsia="zh-CN" w:bidi="ar-SA"/>
                <w14:textFill>
                  <w14:solidFill>
                    <w14:schemeClr w14:val="tx1"/>
                  </w14:solidFill>
                </w14:textFill>
              </w:rPr>
              <w:t>5000</w:t>
            </w:r>
          </w:p>
        </w:tc>
        <w:tc>
          <w:tcPr>
            <w:tcW w:w="1380" w:type="dxa"/>
            <w:noWrap w:val="0"/>
            <w:vAlign w:val="center"/>
          </w:tcPr>
          <w:p>
            <w:pPr>
              <w:jc w:val="left"/>
              <w:rPr>
                <w:rFonts w:hint="eastAsia" w:ascii="CESI仿宋-GB2312" w:hAnsi="CESI仿宋-GB2312" w:eastAsia="CESI仿宋-GB2312" w:cs="CESI仿宋-GB2312"/>
                <w:b/>
                <w:bCs/>
                <w:color w:val="000000" w:themeColor="text1"/>
                <w:kern w:val="2"/>
                <w:sz w:val="21"/>
                <w:szCs w:val="21"/>
                <w:highlight w:val="none"/>
                <w:lang w:val="en-US" w:eastAsia="zh-CN" w:bidi="ar-SA"/>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t>自编培训课件及资料</w:t>
            </w:r>
            <w:r>
              <w:rPr>
                <w:rFonts w:hint="eastAsia" w:ascii="CESI仿宋-GB2312" w:hAnsi="CESI仿宋-GB2312" w:eastAsia="CESI仿宋-GB2312" w:cs="CESI仿宋-GB2312"/>
                <w:b/>
                <w:bCs/>
                <w:color w:val="000000" w:themeColor="text1"/>
                <w:sz w:val="21"/>
                <w:szCs w:val="21"/>
                <w:highlight w:val="none"/>
                <w:lang w:val="en-US" w:eastAsia="zh-CN"/>
                <w14:textFill>
                  <w14:solidFill>
                    <w14:schemeClr w14:val="tx1"/>
                  </w14:solidFill>
                </w14:textFill>
              </w:rPr>
              <w:t xml:space="preserve"> </w:t>
            </w:r>
          </w:p>
        </w:tc>
        <w:tc>
          <w:tcPr>
            <w:tcW w:w="523" w:type="dxa"/>
            <w:noWrap w:val="0"/>
            <w:vAlign w:val="center"/>
          </w:tcPr>
          <w:p>
            <w:pPr>
              <w:spacing w:line="200" w:lineRule="atLeast"/>
              <w:jc w:val="center"/>
              <w:rPr>
                <w:rFonts w:hint="eastAsia" w:ascii="CESI仿宋-GB2312" w:hAnsi="CESI仿宋-GB2312" w:eastAsia="CESI仿宋-GB2312" w:cs="CESI仿宋-GB2312"/>
                <w:b/>
                <w:bCs/>
                <w:color w:val="0070C0"/>
                <w:kern w:val="2"/>
                <w:sz w:val="21"/>
                <w:szCs w:val="21"/>
                <w:highlight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trHeight w:val="2163" w:hRule="exact"/>
          <w:jc w:val="center"/>
        </w:trPr>
        <w:tc>
          <w:tcPr>
            <w:tcW w:w="388" w:type="dxa"/>
            <w:tcBorders>
              <w:top w:val="single" w:color="auto" w:sz="4" w:space="0"/>
            </w:tcBorders>
            <w:shd w:val="clear" w:color="auto" w:fill="auto"/>
            <w:noWrap w:val="0"/>
            <w:vAlign w:val="center"/>
          </w:tcPr>
          <w:p>
            <w:pPr>
              <w:spacing w:line="200" w:lineRule="atLeast"/>
              <w:jc w:val="center"/>
              <w:rPr>
                <w:rFonts w:hint="default" w:ascii="CESI仿宋-GB2312" w:hAnsi="CESI仿宋-GB2312" w:eastAsia="CESI仿宋-GB2312" w:cs="CESI仿宋-GB2312"/>
                <w:b/>
                <w:bCs/>
                <w:color w:val="auto"/>
                <w:sz w:val="21"/>
                <w:szCs w:val="21"/>
                <w:highlight w:val="none"/>
                <w:lang w:val="en-US" w:eastAsia="zh-CN"/>
              </w:rPr>
            </w:pPr>
            <w:r>
              <w:rPr>
                <w:rFonts w:hint="default" w:ascii="CESI仿宋-GB2312" w:hAnsi="CESI仿宋-GB2312" w:eastAsia="CESI仿宋-GB2312" w:cs="CESI仿宋-GB2312"/>
                <w:b/>
                <w:bCs/>
                <w:color w:val="auto"/>
                <w:sz w:val="21"/>
                <w:szCs w:val="21"/>
                <w:highlight w:val="none"/>
                <w:lang w:val="en-US" w:eastAsia="zh-CN"/>
              </w:rPr>
              <w:t>72</w:t>
            </w:r>
          </w:p>
        </w:tc>
        <w:tc>
          <w:tcPr>
            <w:tcW w:w="1118" w:type="dxa"/>
            <w:vMerge w:val="continue"/>
            <w:shd w:val="clear" w:color="auto" w:fill="auto"/>
            <w:noWrap w:val="0"/>
            <w:vAlign w:val="bottom"/>
          </w:tcPr>
          <w:p>
            <w:pPr>
              <w:jc w:val="center"/>
              <w:rPr>
                <w:rFonts w:hint="eastAsia" w:ascii="CESI仿宋-GB2312" w:hAnsi="CESI仿宋-GB2312" w:eastAsia="CESI仿宋-GB2312" w:cs="CESI仿宋-GB2312"/>
                <w:b/>
                <w:bCs/>
                <w:color w:val="auto"/>
                <w:sz w:val="21"/>
                <w:szCs w:val="21"/>
                <w:highlight w:val="none"/>
              </w:rPr>
            </w:pPr>
          </w:p>
        </w:tc>
        <w:tc>
          <w:tcPr>
            <w:tcW w:w="1065" w:type="dxa"/>
            <w:shd w:val="clear" w:color="auto" w:fill="auto"/>
            <w:noWrap w:val="0"/>
            <w:vAlign w:val="center"/>
          </w:tcPr>
          <w:p>
            <w:pPr>
              <w:rPr>
                <w:rFonts w:hint="eastAsia" w:ascii="CESI仿宋-GB2312" w:hAnsi="CESI仿宋-GB2312" w:eastAsia="CESI仿宋-GB2312" w:cs="CESI仿宋-GB2312"/>
                <w:b/>
                <w:bCs/>
                <w:color w:val="FF0000"/>
                <w:sz w:val="21"/>
                <w:szCs w:val="21"/>
                <w:highlight w:val="none"/>
              </w:rPr>
            </w:pPr>
            <w:r>
              <w:rPr>
                <w:rFonts w:hint="eastAsia" w:ascii="CESI仿宋-GB2312" w:hAnsi="CESI仿宋-GB2312" w:eastAsia="CESI仿宋-GB2312" w:cs="CESI仿宋-GB2312"/>
                <w:b/>
                <w:bCs/>
                <w:color w:val="auto"/>
                <w:sz w:val="21"/>
                <w:szCs w:val="21"/>
                <w:highlight w:val="none"/>
              </w:rPr>
              <w:t>工业互联网产业化运营</w:t>
            </w:r>
          </w:p>
        </w:tc>
        <w:tc>
          <w:tcPr>
            <w:tcW w:w="1222" w:type="dxa"/>
            <w:tcBorders>
              <w:right w:val="single" w:color="auto" w:sz="4" w:space="0"/>
            </w:tcBorders>
            <w:shd w:val="clear" w:color="auto" w:fill="auto"/>
            <w:noWrap w:val="0"/>
            <w:vAlign w:val="center"/>
          </w:tcPr>
          <w:p>
            <w:pPr>
              <w:jc w:val="center"/>
              <w:rPr>
                <w:rFonts w:hint="default" w:ascii="CESI仿宋-GB2312" w:hAnsi="CESI仿宋-GB2312" w:eastAsia="CESI仿宋-GB2312" w:cs="CESI仿宋-GB2312"/>
                <w:b/>
                <w:bCs/>
                <w:color w:val="000000" w:themeColor="text1"/>
                <w:sz w:val="21"/>
                <w:szCs w:val="21"/>
                <w:highlight w:val="none"/>
                <w:lang w:val="en-US"/>
                <w14:textFill>
                  <w14:solidFill>
                    <w14:schemeClr w14:val="tx1"/>
                  </w14:solidFill>
                </w14:textFill>
              </w:rPr>
            </w:pPr>
            <w:r>
              <w:rPr>
                <w:rFonts w:hint="default" w:ascii="CESI仿宋-GB2312" w:hAnsi="CESI仿宋-GB2312" w:eastAsia="CESI仿宋-GB2312" w:cs="CESI仿宋-GB2312"/>
                <w:b/>
                <w:bCs/>
                <w:color w:val="000000" w:themeColor="text1"/>
                <w:sz w:val="21"/>
                <w:szCs w:val="21"/>
                <w:highlight w:val="none"/>
                <w:lang w:val="en-US"/>
                <w14:textFill>
                  <w14:solidFill>
                    <w14:schemeClr w14:val="tx1"/>
                  </w14:solidFill>
                </w14:textFill>
              </w:rPr>
              <w:t>80</w:t>
            </w:r>
          </w:p>
        </w:tc>
        <w:tc>
          <w:tcPr>
            <w:tcW w:w="4878" w:type="dxa"/>
            <w:tcBorders>
              <w:left w:val="single" w:color="auto" w:sz="4" w:space="0"/>
            </w:tcBorders>
            <w:shd w:val="clear" w:color="auto" w:fill="auto"/>
            <w:noWrap w:val="0"/>
            <w:vAlign w:val="center"/>
          </w:tcPr>
          <w:p>
            <w:pP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t>工业互联网概述教学要点；工业互联网总体技术教学要点</w:t>
            </w:r>
            <w:r>
              <w:rPr>
                <w:rFonts w:hint="eastAsia" w:ascii="CESI仿宋-GB2312" w:hAnsi="CESI仿宋-GB2312" w:eastAsia="CESI仿宋-GB2312" w:cs="CESI仿宋-GB2312"/>
                <w:b/>
                <w:bCs/>
                <w:color w:val="000000" w:themeColor="text1"/>
                <w:sz w:val="21"/>
                <w:szCs w:val="21"/>
                <w:highlight w:val="none"/>
                <w:lang w:eastAsia="zh-CN"/>
                <w14:textFill>
                  <w14:solidFill>
                    <w14:schemeClr w14:val="tx1"/>
                  </w14:solidFill>
                </w14:textFill>
              </w:rPr>
              <w:t>；工</w:t>
            </w:r>
            <w: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t>业互联网基础技术教学要点；工业互联网应用技术教学要点</w:t>
            </w:r>
            <w:r>
              <w:rPr>
                <w:rFonts w:hint="eastAsia" w:ascii="CESI仿宋-GB2312" w:hAnsi="CESI仿宋-GB2312" w:eastAsia="CESI仿宋-GB2312" w:cs="CESI仿宋-GB2312"/>
                <w:b/>
                <w:bCs/>
                <w:color w:val="000000" w:themeColor="text1"/>
                <w:sz w:val="21"/>
                <w:szCs w:val="21"/>
                <w:highlight w:val="none"/>
                <w:lang w:eastAsia="zh-CN"/>
                <w14:textFill>
                  <w14:solidFill>
                    <w14:schemeClr w14:val="tx1"/>
                  </w14:solidFill>
                </w14:textFill>
              </w:rPr>
              <w:t>；</w:t>
            </w:r>
            <w: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t>工业互联网与CPS、智能制造的关系教学要点；工业互联网应用解决方案教学要点</w:t>
            </w:r>
            <w:r>
              <w:rPr>
                <w:rFonts w:hint="eastAsia" w:ascii="CESI仿宋-GB2312" w:hAnsi="CESI仿宋-GB2312" w:eastAsia="CESI仿宋-GB2312" w:cs="CESI仿宋-GB2312"/>
                <w:b/>
                <w:bCs/>
                <w:color w:val="000000" w:themeColor="text1"/>
                <w:sz w:val="21"/>
                <w:szCs w:val="21"/>
                <w:highlight w:val="none"/>
                <w:lang w:eastAsia="zh-CN"/>
                <w14:textFill>
                  <w14:solidFill>
                    <w14:schemeClr w14:val="tx1"/>
                  </w14:solidFill>
                </w14:textFill>
              </w:rPr>
              <w:t>；</w:t>
            </w:r>
            <w: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t>云制造教学要点；国内外主流工业互联网平台分析教学要点</w:t>
            </w:r>
            <w:r>
              <w:rPr>
                <w:rFonts w:hint="eastAsia" w:ascii="CESI仿宋-GB2312" w:hAnsi="CESI仿宋-GB2312" w:eastAsia="CESI仿宋-GB2312" w:cs="CESI仿宋-GB2312"/>
                <w:b/>
                <w:bCs/>
                <w:color w:val="000000" w:themeColor="text1"/>
                <w:sz w:val="21"/>
                <w:szCs w:val="21"/>
                <w:highlight w:val="none"/>
                <w:lang w:eastAsia="zh-CN"/>
                <w14:textFill>
                  <w14:solidFill>
                    <w14:schemeClr w14:val="tx1"/>
                  </w14:solidFill>
                </w14:textFill>
              </w:rPr>
              <w:t>；</w:t>
            </w:r>
            <w: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t>熟悉工业互联网技术体系演进方向与未来前景</w:t>
            </w:r>
            <w:r>
              <w:rPr>
                <w:rFonts w:hint="eastAsia" w:ascii="CESI仿宋-GB2312" w:hAnsi="CESI仿宋-GB2312" w:eastAsia="CESI仿宋-GB2312" w:cs="CESI仿宋-GB2312"/>
                <w:b/>
                <w:bCs/>
                <w:color w:val="000000" w:themeColor="text1"/>
                <w:sz w:val="21"/>
                <w:szCs w:val="21"/>
                <w:highlight w:val="none"/>
                <w:lang w:eastAsia="zh-CN"/>
                <w14:textFill>
                  <w14:solidFill>
                    <w14:schemeClr w14:val="tx1"/>
                  </w14:solidFill>
                </w14:textFill>
              </w:rPr>
              <w:t>；</w:t>
            </w:r>
            <w: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t>熟悉工业互联网在推动产业变革的重要作用。</w:t>
            </w:r>
          </w:p>
        </w:tc>
        <w:tc>
          <w:tcPr>
            <w:tcW w:w="537" w:type="dxa"/>
            <w:shd w:val="clear" w:color="auto" w:fill="auto"/>
            <w:noWrap w:val="0"/>
            <w:vAlign w:val="center"/>
          </w:tcPr>
          <w:p>
            <w:pPr>
              <w:jc w:val="center"/>
              <w:rPr>
                <w:rFonts w:hint="default" w:ascii="CESI仿宋-GB2312" w:hAnsi="CESI仿宋-GB2312" w:eastAsia="CESI仿宋-GB2312" w:cs="CESI仿宋-GB2312"/>
                <w:b/>
                <w:bCs/>
                <w:color w:val="000000" w:themeColor="text1"/>
                <w:sz w:val="21"/>
                <w:szCs w:val="21"/>
                <w:highlight w:val="none"/>
                <w:lang w:val="en-US"/>
                <w14:textFill>
                  <w14:solidFill>
                    <w14:schemeClr w14:val="tx1"/>
                  </w14:solidFill>
                </w14:textFill>
              </w:rPr>
            </w:pPr>
            <w:r>
              <w:rPr>
                <w:rFonts w:hint="default" w:ascii="CESI仿宋-GB2312" w:hAnsi="CESI仿宋-GB2312" w:eastAsia="CESI仿宋-GB2312" w:cs="CESI仿宋-GB2312"/>
                <w:b/>
                <w:bCs/>
                <w:color w:val="000000" w:themeColor="text1"/>
                <w:sz w:val="21"/>
                <w:szCs w:val="21"/>
                <w:highlight w:val="none"/>
                <w:lang w:val="en-US"/>
                <w14:textFill>
                  <w14:solidFill>
                    <w14:schemeClr w14:val="tx1"/>
                  </w14:solidFill>
                </w14:textFill>
              </w:rPr>
              <w:t>4000</w:t>
            </w:r>
          </w:p>
        </w:tc>
        <w:tc>
          <w:tcPr>
            <w:tcW w:w="1380" w:type="dxa"/>
            <w:shd w:val="clear" w:color="auto" w:fill="auto"/>
            <w:noWrap w:val="0"/>
            <w:vAlign w:val="center"/>
          </w:tcPr>
          <w:p>
            <w:pP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t>《工业互联网：技术与实践（第2版）》魏毅寅、柴旭东著 电子工业出版社</w:t>
            </w:r>
          </w:p>
        </w:tc>
        <w:tc>
          <w:tcPr>
            <w:tcW w:w="523" w:type="dxa"/>
            <w:shd w:val="clear" w:color="auto" w:fill="auto"/>
            <w:noWrap w:val="0"/>
            <w:vAlign w:val="center"/>
          </w:tcPr>
          <w:p>
            <w:pPr>
              <w:jc w:val="center"/>
              <w:rPr>
                <w:rFonts w:hint="eastAsia" w:ascii="CESI仿宋-GB2312" w:hAnsi="CESI仿宋-GB2312" w:eastAsia="CESI仿宋-GB2312" w:cs="CESI仿宋-GB2312"/>
                <w:b/>
                <w:bCs/>
                <w:color w:val="FF0000"/>
                <w:sz w:val="21"/>
                <w:szCs w:val="21"/>
                <w:highlight w:val="none"/>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trHeight w:val="738" w:hRule="exact"/>
          <w:jc w:val="center"/>
        </w:trPr>
        <w:tc>
          <w:tcPr>
            <w:tcW w:w="388" w:type="dxa"/>
            <w:tcBorders>
              <w:top w:val="single" w:color="auto" w:sz="4" w:space="0"/>
            </w:tcBorders>
            <w:shd w:val="clear" w:color="auto" w:fill="auto"/>
            <w:noWrap w:val="0"/>
            <w:vAlign w:val="center"/>
          </w:tcPr>
          <w:p>
            <w:pPr>
              <w:spacing w:line="200" w:lineRule="atLeast"/>
              <w:jc w:val="center"/>
              <w:rPr>
                <w:rFonts w:hint="default" w:ascii="CESI仿宋-GB2312" w:hAnsi="CESI仿宋-GB2312" w:eastAsia="CESI仿宋-GB2312" w:cs="CESI仿宋-GB2312"/>
                <w:b/>
                <w:bCs/>
                <w:color w:val="auto"/>
                <w:sz w:val="21"/>
                <w:szCs w:val="21"/>
                <w:highlight w:val="none"/>
                <w:lang w:val="en-US" w:eastAsia="zh-CN"/>
              </w:rPr>
            </w:pPr>
            <w:r>
              <w:rPr>
                <w:rFonts w:hint="default" w:ascii="CESI仿宋-GB2312" w:hAnsi="CESI仿宋-GB2312" w:eastAsia="CESI仿宋-GB2312" w:cs="CESI仿宋-GB2312"/>
                <w:b/>
                <w:bCs/>
                <w:color w:val="auto"/>
                <w:sz w:val="21"/>
                <w:szCs w:val="21"/>
                <w:highlight w:val="none"/>
                <w:lang w:val="en-US" w:eastAsia="zh-CN"/>
              </w:rPr>
              <w:t>73</w:t>
            </w:r>
          </w:p>
        </w:tc>
        <w:tc>
          <w:tcPr>
            <w:tcW w:w="1118" w:type="dxa"/>
            <w:vMerge w:val="continue"/>
            <w:shd w:val="clear" w:color="auto" w:fill="auto"/>
            <w:noWrap w:val="0"/>
            <w:vAlign w:val="bottom"/>
          </w:tcPr>
          <w:p>
            <w:pPr>
              <w:jc w:val="center"/>
              <w:rPr>
                <w:rFonts w:hint="eastAsia" w:ascii="CESI仿宋-GB2312" w:hAnsi="CESI仿宋-GB2312" w:eastAsia="CESI仿宋-GB2312" w:cs="CESI仿宋-GB2312"/>
                <w:b/>
                <w:bCs/>
                <w:color w:val="auto"/>
                <w:sz w:val="21"/>
                <w:szCs w:val="21"/>
                <w:highlight w:val="none"/>
              </w:rPr>
            </w:pPr>
          </w:p>
        </w:tc>
        <w:tc>
          <w:tcPr>
            <w:tcW w:w="1065" w:type="dxa"/>
            <w:shd w:val="clear" w:color="auto" w:fill="auto"/>
            <w:noWrap w:val="0"/>
            <w:vAlign w:val="center"/>
          </w:tcPr>
          <w:p>
            <w:pPr>
              <w:rPr>
                <w:rFonts w:hint="eastAsia" w:ascii="CESI仿宋-GB2312" w:hAnsi="CESI仿宋-GB2312" w:eastAsia="CESI仿宋-GB2312" w:cs="CESI仿宋-GB2312"/>
                <w:b/>
                <w:bCs/>
                <w:color w:val="auto"/>
                <w:sz w:val="21"/>
                <w:szCs w:val="21"/>
                <w:highlight w:val="none"/>
              </w:rPr>
            </w:pPr>
            <w:r>
              <w:rPr>
                <w:rFonts w:hint="eastAsia" w:ascii="CESI仿宋-GB2312" w:hAnsi="CESI仿宋-GB2312" w:eastAsia="CESI仿宋-GB2312" w:cs="CESI仿宋-GB2312"/>
                <w:b/>
                <w:bCs/>
                <w:color w:val="auto"/>
                <w:sz w:val="21"/>
                <w:szCs w:val="21"/>
                <w:highlight w:val="none"/>
              </w:rPr>
              <w:t>物联网工程技术</w:t>
            </w:r>
          </w:p>
        </w:tc>
        <w:tc>
          <w:tcPr>
            <w:tcW w:w="1222" w:type="dxa"/>
            <w:tcBorders>
              <w:right w:val="single" w:color="auto" w:sz="4" w:space="0"/>
            </w:tcBorders>
            <w:shd w:val="clear" w:color="auto" w:fill="auto"/>
            <w:noWrap w:val="0"/>
            <w:vAlign w:val="center"/>
          </w:tcPr>
          <w:p>
            <w:pPr>
              <w:jc w:val="center"/>
              <w:rPr>
                <w:rFonts w:hint="eastAsia" w:ascii="CESI仿宋-GB2312" w:hAnsi="CESI仿宋-GB2312" w:eastAsia="CESI仿宋-GB2312" w:cs="CESI仿宋-GB2312"/>
                <w:b/>
                <w:bCs/>
                <w:color w:val="auto"/>
                <w:sz w:val="21"/>
                <w:szCs w:val="21"/>
                <w:highlight w:val="none"/>
              </w:rPr>
            </w:pPr>
            <w:r>
              <w:rPr>
                <w:rFonts w:hint="eastAsia" w:ascii="CESI仿宋-GB2312" w:hAnsi="CESI仿宋-GB2312" w:eastAsia="CESI仿宋-GB2312" w:cs="CESI仿宋-GB2312"/>
                <w:b/>
                <w:bCs/>
                <w:color w:val="auto"/>
                <w:sz w:val="21"/>
                <w:szCs w:val="21"/>
                <w:highlight w:val="none"/>
              </w:rPr>
              <w:t>80（实训学时不低于50%）</w:t>
            </w:r>
          </w:p>
        </w:tc>
        <w:tc>
          <w:tcPr>
            <w:tcW w:w="4878" w:type="dxa"/>
            <w:tcBorders>
              <w:left w:val="single" w:color="auto" w:sz="4" w:space="0"/>
            </w:tcBorders>
            <w:shd w:val="clear" w:color="auto" w:fill="auto"/>
            <w:noWrap w:val="0"/>
            <w:vAlign w:val="center"/>
          </w:tcPr>
          <w:p>
            <w:pPr>
              <w:rPr>
                <w:rFonts w:hint="eastAsia" w:ascii="CESI仿宋-GB2312" w:hAnsi="CESI仿宋-GB2312" w:eastAsia="CESI仿宋-GB2312" w:cs="CESI仿宋-GB2312"/>
                <w:b/>
                <w:bCs/>
                <w:color w:val="auto"/>
                <w:sz w:val="21"/>
                <w:szCs w:val="21"/>
                <w:highlight w:val="none"/>
              </w:rPr>
            </w:pPr>
            <w:r>
              <w:rPr>
                <w:rFonts w:hint="eastAsia" w:ascii="CESI仿宋-GB2312" w:hAnsi="CESI仿宋-GB2312" w:eastAsia="CESI仿宋-GB2312" w:cs="CESI仿宋-GB2312"/>
                <w:b/>
                <w:bCs/>
                <w:color w:val="auto"/>
                <w:sz w:val="21"/>
                <w:szCs w:val="21"/>
                <w:highlight w:val="none"/>
                <w:lang w:eastAsia="zh-CN"/>
              </w:rPr>
              <w:t>参考</w:t>
            </w:r>
            <w:r>
              <w:rPr>
                <w:rFonts w:hint="eastAsia" w:ascii="CESI仿宋-GB2312" w:hAnsi="CESI仿宋-GB2312" w:eastAsia="CESI仿宋-GB2312" w:cs="CESI仿宋-GB2312"/>
                <w:b/>
                <w:bCs/>
                <w:color w:val="auto"/>
                <w:sz w:val="21"/>
                <w:szCs w:val="21"/>
                <w:highlight w:val="none"/>
              </w:rPr>
              <w:t>国家职业分类大典、职业标准要求开展培训。</w:t>
            </w:r>
          </w:p>
        </w:tc>
        <w:tc>
          <w:tcPr>
            <w:tcW w:w="537" w:type="dxa"/>
            <w:shd w:val="clear" w:color="auto" w:fill="auto"/>
            <w:noWrap w:val="0"/>
            <w:vAlign w:val="center"/>
          </w:tcPr>
          <w:p>
            <w:pPr>
              <w:jc w:val="center"/>
              <w:rPr>
                <w:rFonts w:hint="eastAsia" w:ascii="CESI仿宋-GB2312" w:hAnsi="CESI仿宋-GB2312" w:eastAsia="CESI仿宋-GB2312" w:cs="CESI仿宋-GB2312"/>
                <w:b/>
                <w:bCs/>
                <w:color w:val="auto"/>
                <w:sz w:val="21"/>
                <w:szCs w:val="21"/>
                <w:highlight w:val="none"/>
              </w:rPr>
            </w:pPr>
            <w:r>
              <w:rPr>
                <w:rFonts w:hint="eastAsia" w:ascii="CESI仿宋-GB2312" w:hAnsi="CESI仿宋-GB2312" w:eastAsia="CESI仿宋-GB2312" w:cs="CESI仿宋-GB2312"/>
                <w:b/>
                <w:bCs/>
                <w:color w:val="auto"/>
                <w:sz w:val="21"/>
                <w:szCs w:val="21"/>
                <w:highlight w:val="none"/>
                <w:lang w:val="en-US" w:eastAsia="zh-CN"/>
              </w:rPr>
              <w:t>4</w:t>
            </w:r>
            <w:r>
              <w:rPr>
                <w:rFonts w:hint="eastAsia" w:ascii="CESI仿宋-GB2312" w:hAnsi="CESI仿宋-GB2312" w:eastAsia="CESI仿宋-GB2312" w:cs="CESI仿宋-GB2312"/>
                <w:b/>
                <w:bCs/>
                <w:color w:val="auto"/>
                <w:sz w:val="21"/>
                <w:szCs w:val="21"/>
                <w:highlight w:val="none"/>
              </w:rPr>
              <w:t>000</w:t>
            </w:r>
          </w:p>
        </w:tc>
        <w:tc>
          <w:tcPr>
            <w:tcW w:w="1380" w:type="dxa"/>
            <w:shd w:val="clear" w:color="auto" w:fill="auto"/>
            <w:noWrap w:val="0"/>
            <w:vAlign w:val="center"/>
          </w:tcPr>
          <w:p>
            <w:pPr>
              <w:rPr>
                <w:rFonts w:hint="eastAsia" w:ascii="CESI仿宋-GB2312" w:hAnsi="CESI仿宋-GB2312" w:eastAsia="CESI仿宋-GB2312" w:cs="CESI仿宋-GB2312"/>
                <w:b/>
                <w:bCs/>
                <w:color w:val="auto"/>
                <w:sz w:val="21"/>
                <w:szCs w:val="21"/>
                <w:highlight w:val="none"/>
              </w:rPr>
            </w:pPr>
            <w:r>
              <w:rPr>
                <w:rFonts w:hint="eastAsia" w:ascii="CESI仿宋-GB2312" w:hAnsi="CESI仿宋-GB2312" w:eastAsia="CESI仿宋-GB2312" w:cs="CESI仿宋-GB2312"/>
                <w:b/>
                <w:bCs/>
                <w:color w:val="auto"/>
                <w:sz w:val="21"/>
                <w:szCs w:val="21"/>
                <w:highlight w:val="none"/>
              </w:rPr>
              <w:t>自编培训课件及资料</w:t>
            </w:r>
          </w:p>
        </w:tc>
        <w:tc>
          <w:tcPr>
            <w:tcW w:w="523" w:type="dxa"/>
            <w:shd w:val="clear" w:color="auto" w:fill="auto"/>
            <w:noWrap w:val="0"/>
            <w:vAlign w:val="center"/>
          </w:tcPr>
          <w:p>
            <w:pPr>
              <w:jc w:val="center"/>
              <w:rPr>
                <w:rFonts w:hint="eastAsia" w:ascii="CESI仿宋-GB2312" w:hAnsi="CESI仿宋-GB2312" w:eastAsia="CESI仿宋-GB2312" w:cs="CESI仿宋-GB2312"/>
                <w:b/>
                <w:bCs/>
                <w:color w:val="FF0000"/>
                <w:sz w:val="21"/>
                <w:szCs w:val="21"/>
                <w:highlight w:val="none"/>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trHeight w:val="2112" w:hRule="exact"/>
          <w:jc w:val="center"/>
        </w:trPr>
        <w:tc>
          <w:tcPr>
            <w:tcW w:w="388" w:type="dxa"/>
            <w:tcBorders>
              <w:top w:val="single" w:color="auto" w:sz="4" w:space="0"/>
            </w:tcBorders>
            <w:noWrap w:val="0"/>
            <w:vAlign w:val="center"/>
          </w:tcPr>
          <w:p>
            <w:pPr>
              <w:spacing w:line="200" w:lineRule="atLeast"/>
              <w:jc w:val="center"/>
              <w:rPr>
                <w:rFonts w:hint="default" w:ascii="CESI仿宋-GB2312" w:hAnsi="CESI仿宋-GB2312" w:eastAsia="CESI仿宋-GB2312" w:cs="CESI仿宋-GB2312"/>
                <w:b/>
                <w:bCs/>
                <w:color w:val="auto"/>
                <w:sz w:val="21"/>
                <w:szCs w:val="21"/>
                <w:highlight w:val="yellow"/>
                <w:lang w:val="en-US" w:eastAsia="zh-CN"/>
              </w:rPr>
            </w:pPr>
            <w:r>
              <w:rPr>
                <w:rFonts w:hint="default" w:ascii="CESI仿宋-GB2312" w:hAnsi="CESI仿宋-GB2312" w:eastAsia="CESI仿宋-GB2312" w:cs="CESI仿宋-GB2312"/>
                <w:b/>
                <w:bCs/>
                <w:color w:val="auto"/>
                <w:sz w:val="21"/>
                <w:szCs w:val="21"/>
                <w:highlight w:val="none"/>
                <w:lang w:val="en-US" w:eastAsia="zh-CN"/>
              </w:rPr>
              <w:t>74</w:t>
            </w:r>
          </w:p>
        </w:tc>
        <w:tc>
          <w:tcPr>
            <w:tcW w:w="1118" w:type="dxa"/>
            <w:vMerge w:val="continue"/>
            <w:noWrap w:val="0"/>
            <w:vAlign w:val="center"/>
          </w:tcPr>
          <w:p>
            <w:pPr>
              <w:rPr>
                <w:rFonts w:hint="eastAsia" w:ascii="CESI仿宋-GB2312" w:hAnsi="CESI仿宋-GB2312" w:eastAsia="CESI仿宋-GB2312" w:cs="CESI仿宋-GB2312"/>
                <w:b/>
                <w:bCs/>
                <w:color w:val="auto"/>
                <w:sz w:val="21"/>
                <w:szCs w:val="21"/>
                <w:highlight w:val="yellow"/>
              </w:rPr>
            </w:pPr>
          </w:p>
        </w:tc>
        <w:tc>
          <w:tcPr>
            <w:tcW w:w="1065" w:type="dxa"/>
            <w:noWrap w:val="0"/>
            <w:vAlign w:val="center"/>
          </w:tcPr>
          <w:p>
            <w:pPr>
              <w:rPr>
                <w:rFonts w:hint="eastAsia" w:ascii="CESI仿宋-GB2312" w:hAnsi="CESI仿宋-GB2312" w:eastAsia="CESI仿宋-GB2312" w:cs="CESI仿宋-GB2312"/>
                <w:b/>
                <w:bCs/>
                <w:color w:val="auto"/>
                <w:sz w:val="21"/>
                <w:szCs w:val="21"/>
                <w:highlight w:val="yellow"/>
              </w:rPr>
            </w:pPr>
            <w:r>
              <w:rPr>
                <w:rFonts w:hint="eastAsia" w:ascii="CESI仿宋-GB2312" w:hAnsi="CESI仿宋-GB2312" w:eastAsia="CESI仿宋-GB2312" w:cs="CESI仿宋-GB2312"/>
                <w:b/>
                <w:bCs/>
                <w:color w:val="auto"/>
                <w:sz w:val="21"/>
                <w:szCs w:val="21"/>
                <w:highlight w:val="none"/>
              </w:rPr>
              <w:t>工业互联网设备管理与智能诊断</w:t>
            </w:r>
          </w:p>
        </w:tc>
        <w:tc>
          <w:tcPr>
            <w:tcW w:w="1222" w:type="dxa"/>
            <w:tcBorders>
              <w:right w:val="single" w:color="auto" w:sz="4" w:space="0"/>
            </w:tcBorders>
            <w:noWrap w:val="0"/>
            <w:vAlign w:val="center"/>
          </w:tcPr>
          <w:p>
            <w:pP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t>80（实训学时不低于50%）</w:t>
            </w:r>
          </w:p>
        </w:tc>
        <w:tc>
          <w:tcPr>
            <w:tcW w:w="4878" w:type="dxa"/>
            <w:tcBorders>
              <w:left w:val="single" w:color="auto" w:sz="4" w:space="0"/>
            </w:tcBorders>
            <w:noWrap w:val="0"/>
            <w:vAlign w:val="center"/>
          </w:tcPr>
          <w:p>
            <w:pP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t>面向重点产业集群的工业互联网重点领域的应用，了解TPM、TBM、CBM等维保管理策略，能根据任务要求完成构建设备模型数字化模型、设备点检数字化系统模拟流程、设备保养数字化系统模拟流程、设备维修数字化系统模拟流程，实训：基于机械故障综合仿真与预测维护教学实验台与PreMaint系统，模拟设备日常维保流程。</w:t>
            </w:r>
          </w:p>
        </w:tc>
        <w:tc>
          <w:tcPr>
            <w:tcW w:w="537" w:type="dxa"/>
            <w:noWrap w:val="0"/>
            <w:vAlign w:val="center"/>
          </w:tcPr>
          <w:p>
            <w:pPr>
              <w:jc w:val="cente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t>4000</w:t>
            </w:r>
          </w:p>
        </w:tc>
        <w:tc>
          <w:tcPr>
            <w:tcW w:w="1380" w:type="dxa"/>
            <w:noWrap w:val="0"/>
            <w:vAlign w:val="center"/>
          </w:tcPr>
          <w:p>
            <w:pP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t>需新开发教材（深圳信息职业技术学院组织研制并计划出版的教材）</w:t>
            </w:r>
          </w:p>
        </w:tc>
        <w:tc>
          <w:tcPr>
            <w:tcW w:w="523" w:type="dxa"/>
            <w:noWrap w:val="0"/>
            <w:vAlign w:val="center"/>
          </w:tcPr>
          <w:p>
            <w:pPr>
              <w:spacing w:line="200" w:lineRule="atLeast"/>
              <w:jc w:val="cente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trHeight w:val="1550" w:hRule="exact"/>
          <w:jc w:val="center"/>
        </w:trPr>
        <w:tc>
          <w:tcPr>
            <w:tcW w:w="388" w:type="dxa"/>
            <w:tcBorders>
              <w:top w:val="single" w:color="auto" w:sz="4" w:space="0"/>
            </w:tcBorders>
            <w:noWrap w:val="0"/>
            <w:vAlign w:val="center"/>
          </w:tcPr>
          <w:p>
            <w:pPr>
              <w:spacing w:line="200" w:lineRule="atLeast"/>
              <w:jc w:val="center"/>
              <w:rPr>
                <w:rFonts w:hint="default" w:ascii="CESI仿宋-GB2312" w:hAnsi="CESI仿宋-GB2312" w:eastAsia="CESI仿宋-GB2312" w:cs="CESI仿宋-GB2312"/>
                <w:b/>
                <w:bCs/>
                <w:color w:val="auto"/>
                <w:sz w:val="21"/>
                <w:szCs w:val="21"/>
                <w:highlight w:val="none"/>
                <w:lang w:val="en-US" w:eastAsia="zh-CN"/>
              </w:rPr>
            </w:pPr>
            <w:r>
              <w:rPr>
                <w:rFonts w:hint="default" w:ascii="CESI仿宋-GB2312" w:hAnsi="CESI仿宋-GB2312" w:eastAsia="CESI仿宋-GB2312" w:cs="CESI仿宋-GB2312"/>
                <w:b/>
                <w:bCs/>
                <w:color w:val="auto"/>
                <w:sz w:val="21"/>
                <w:szCs w:val="21"/>
                <w:highlight w:val="none"/>
                <w:lang w:val="en-US" w:eastAsia="zh-CN"/>
              </w:rPr>
              <w:t>75</w:t>
            </w:r>
          </w:p>
        </w:tc>
        <w:tc>
          <w:tcPr>
            <w:tcW w:w="1118" w:type="dxa"/>
            <w:vMerge w:val="continue"/>
            <w:noWrap w:val="0"/>
            <w:vAlign w:val="center"/>
          </w:tcPr>
          <w:p>
            <w:pPr>
              <w:spacing w:line="200" w:lineRule="atLeast"/>
              <w:jc w:val="center"/>
              <w:rPr>
                <w:rFonts w:hint="eastAsia" w:ascii="CESI仿宋-GB2312" w:hAnsi="CESI仿宋-GB2312" w:eastAsia="CESI仿宋-GB2312" w:cs="CESI仿宋-GB2312"/>
                <w:b/>
                <w:bCs/>
                <w:color w:val="auto"/>
                <w:sz w:val="21"/>
                <w:szCs w:val="21"/>
                <w:highlight w:val="none"/>
              </w:rPr>
            </w:pPr>
          </w:p>
        </w:tc>
        <w:tc>
          <w:tcPr>
            <w:tcW w:w="1065" w:type="dxa"/>
            <w:noWrap w:val="0"/>
            <w:vAlign w:val="center"/>
          </w:tcPr>
          <w:p>
            <w:pPr>
              <w:jc w:val="center"/>
              <w:rPr>
                <w:rFonts w:hint="eastAsia" w:ascii="CESI仿宋-GB2312" w:hAnsi="CESI仿宋-GB2312" w:eastAsia="CESI仿宋-GB2312" w:cs="CESI仿宋-GB2312"/>
                <w:b/>
                <w:bCs/>
                <w:color w:val="auto"/>
                <w:sz w:val="21"/>
                <w:szCs w:val="21"/>
                <w:highlight w:val="none"/>
              </w:rPr>
            </w:pPr>
            <w:r>
              <w:rPr>
                <w:rFonts w:hint="eastAsia" w:ascii="CESI仿宋-GB2312" w:hAnsi="CESI仿宋-GB2312" w:eastAsia="CESI仿宋-GB2312" w:cs="CESI仿宋-GB2312"/>
                <w:b/>
                <w:bCs/>
                <w:color w:val="auto"/>
                <w:sz w:val="21"/>
                <w:szCs w:val="21"/>
                <w:highlight w:val="none"/>
              </w:rPr>
              <w:t>低代码应用开发</w:t>
            </w:r>
          </w:p>
        </w:tc>
        <w:tc>
          <w:tcPr>
            <w:tcW w:w="1222" w:type="dxa"/>
            <w:tcBorders>
              <w:right w:val="single" w:color="auto" w:sz="4" w:space="0"/>
            </w:tcBorders>
            <w:noWrap w:val="0"/>
            <w:vAlign w:val="center"/>
          </w:tcPr>
          <w:p>
            <w:pPr>
              <w:jc w:val="cente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t>80（实训学时不低于50%）</w:t>
            </w:r>
          </w:p>
        </w:tc>
        <w:tc>
          <w:tcPr>
            <w:tcW w:w="4878" w:type="dxa"/>
            <w:tcBorders>
              <w:left w:val="single" w:color="auto" w:sz="4" w:space="0"/>
            </w:tcBorders>
            <w:noWrap w:val="0"/>
            <w:vAlign w:val="center"/>
          </w:tcPr>
          <w:p>
            <w:pP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t>基本概念、模板样式设计、数据项、填写规范；组织机构与用户权限的设置；设计查询模板并能完成带参数的查询及模糊查询；填表公式的初级使用、业务公式的初级使用；数据源在填表公式业务公式的使用、统计报表。</w:t>
            </w:r>
          </w:p>
        </w:tc>
        <w:tc>
          <w:tcPr>
            <w:tcW w:w="537" w:type="dxa"/>
            <w:noWrap w:val="0"/>
            <w:vAlign w:val="center"/>
          </w:tcPr>
          <w:p>
            <w:pPr>
              <w:spacing w:line="200" w:lineRule="atLeast"/>
              <w:jc w:val="cente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t>3500</w:t>
            </w:r>
          </w:p>
        </w:tc>
        <w:tc>
          <w:tcPr>
            <w:tcW w:w="1380" w:type="dxa"/>
            <w:noWrap w:val="0"/>
            <w:vAlign w:val="center"/>
          </w:tcPr>
          <w:p>
            <w:pPr>
              <w:pStyle w:val="2"/>
              <w:widowControl/>
              <w:spacing w:before="0" w:beforeAutospacing="0" w:after="0" w:afterAutospacing="0"/>
              <w:jc w:val="center"/>
              <w:rPr>
                <w:rFonts w:ascii="CESI仿宋-GB2312" w:hAnsi="CESI仿宋-GB2312" w:eastAsia="CESI仿宋-GB2312" w:cs="CESI仿宋-GB2312"/>
                <w:b/>
                <w:bCs/>
                <w:color w:val="000000" w:themeColor="text1"/>
                <w:sz w:val="21"/>
                <w:szCs w:val="21"/>
                <w:highlight w:val="none"/>
                <w14:textFill>
                  <w14:solidFill>
                    <w14:schemeClr w14:val="tx1"/>
                  </w14:solidFill>
                </w14:textFill>
              </w:rPr>
            </w:pPr>
            <w:r>
              <w:rPr>
                <w:rFonts w:ascii="CESI仿宋-GB2312" w:hAnsi="CESI仿宋-GB2312" w:eastAsia="CESI仿宋-GB2312" w:cs="CESI仿宋-GB2312"/>
                <w:b/>
                <w:bCs/>
                <w:color w:val="000000" w:themeColor="text1"/>
                <w:sz w:val="21"/>
                <w:szCs w:val="21"/>
                <w:highlight w:val="none"/>
                <w14:textFill>
                  <w14:solidFill>
                    <w14:schemeClr w14:val="tx1"/>
                  </w14:solidFill>
                </w14:textFill>
              </w:rPr>
              <w:t>《无代码编程-用云表搭建企业数字化管理平台》电子工业出版社</w:t>
            </w:r>
          </w:p>
        </w:tc>
        <w:tc>
          <w:tcPr>
            <w:tcW w:w="523" w:type="dxa"/>
            <w:noWrap w:val="0"/>
            <w:vAlign w:val="center"/>
          </w:tcPr>
          <w:p>
            <w:pPr>
              <w:spacing w:line="200" w:lineRule="atLeast"/>
              <w:jc w:val="cente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trHeight w:val="1832" w:hRule="exact"/>
          <w:jc w:val="center"/>
        </w:trPr>
        <w:tc>
          <w:tcPr>
            <w:tcW w:w="388" w:type="dxa"/>
            <w:tcBorders>
              <w:top w:val="single" w:color="auto" w:sz="4" w:space="0"/>
            </w:tcBorders>
            <w:noWrap w:val="0"/>
            <w:vAlign w:val="center"/>
          </w:tcPr>
          <w:p>
            <w:pPr>
              <w:spacing w:line="200" w:lineRule="atLeast"/>
              <w:jc w:val="center"/>
              <w:rPr>
                <w:rFonts w:hint="default" w:ascii="CESI仿宋-GB2312" w:hAnsi="CESI仿宋-GB2312" w:eastAsia="CESI仿宋-GB2312" w:cs="CESI仿宋-GB2312"/>
                <w:b/>
                <w:bCs/>
                <w:color w:val="auto"/>
                <w:sz w:val="21"/>
                <w:szCs w:val="21"/>
                <w:highlight w:val="none"/>
                <w:lang w:val="en-US" w:eastAsia="zh-CN"/>
              </w:rPr>
            </w:pPr>
            <w:r>
              <w:rPr>
                <w:rFonts w:hint="default" w:ascii="CESI仿宋-GB2312" w:hAnsi="CESI仿宋-GB2312" w:eastAsia="CESI仿宋-GB2312" w:cs="CESI仿宋-GB2312"/>
                <w:b/>
                <w:bCs/>
                <w:color w:val="auto"/>
                <w:sz w:val="21"/>
                <w:szCs w:val="21"/>
                <w:highlight w:val="none"/>
                <w:lang w:val="en-US" w:eastAsia="zh-CN"/>
              </w:rPr>
              <w:t>76</w:t>
            </w:r>
          </w:p>
        </w:tc>
        <w:tc>
          <w:tcPr>
            <w:tcW w:w="1118" w:type="dxa"/>
            <w:vMerge w:val="continue"/>
            <w:noWrap w:val="0"/>
            <w:vAlign w:val="center"/>
          </w:tcPr>
          <w:p>
            <w:pPr>
              <w:spacing w:line="200" w:lineRule="atLeast"/>
              <w:jc w:val="center"/>
              <w:rPr>
                <w:rFonts w:hint="eastAsia" w:ascii="CESI仿宋-GB2312" w:hAnsi="CESI仿宋-GB2312" w:eastAsia="CESI仿宋-GB2312" w:cs="CESI仿宋-GB2312"/>
                <w:b/>
                <w:bCs/>
                <w:color w:val="auto"/>
                <w:sz w:val="21"/>
                <w:szCs w:val="21"/>
                <w:highlight w:val="none"/>
              </w:rPr>
            </w:pPr>
          </w:p>
        </w:tc>
        <w:tc>
          <w:tcPr>
            <w:tcW w:w="1065" w:type="dxa"/>
            <w:noWrap w:val="0"/>
            <w:vAlign w:val="center"/>
          </w:tcPr>
          <w:p>
            <w:pPr>
              <w:jc w:val="center"/>
              <w:rPr>
                <w:rFonts w:hint="eastAsia" w:ascii="CESI仿宋-GB2312" w:hAnsi="CESI仿宋-GB2312" w:eastAsia="CESI仿宋-GB2312" w:cs="CESI仿宋-GB2312"/>
                <w:b/>
                <w:bCs/>
                <w:color w:val="auto"/>
                <w:sz w:val="21"/>
                <w:szCs w:val="21"/>
                <w:highlight w:val="none"/>
              </w:rPr>
            </w:pPr>
            <w:r>
              <w:rPr>
                <w:rFonts w:hint="eastAsia" w:ascii="CESI仿宋-GB2312" w:hAnsi="CESI仿宋-GB2312" w:eastAsia="CESI仿宋-GB2312" w:cs="CESI仿宋-GB2312"/>
                <w:b/>
                <w:bCs/>
                <w:color w:val="auto"/>
                <w:sz w:val="21"/>
                <w:szCs w:val="21"/>
                <w:highlight w:val="none"/>
              </w:rPr>
              <w:t>智能楼宇管理</w:t>
            </w:r>
            <w:r>
              <w:rPr>
                <w:rFonts w:hint="eastAsia" w:ascii="CESI仿宋-GB2312" w:hAnsi="CESI仿宋-GB2312" w:eastAsia="CESI仿宋-GB2312" w:cs="CESI仿宋-GB2312"/>
                <w:b/>
                <w:bCs/>
                <w:color w:val="auto"/>
                <w:sz w:val="21"/>
                <w:szCs w:val="21"/>
                <w:highlight w:val="none"/>
                <w:lang w:eastAsia="zh-CN"/>
              </w:rPr>
              <w:t>技术</w:t>
            </w:r>
          </w:p>
        </w:tc>
        <w:tc>
          <w:tcPr>
            <w:tcW w:w="1222" w:type="dxa"/>
            <w:tcBorders>
              <w:right w:val="single" w:color="auto" w:sz="4" w:space="0"/>
            </w:tcBorders>
            <w:noWrap w:val="0"/>
            <w:vAlign w:val="center"/>
          </w:tcPr>
          <w:p>
            <w:pPr>
              <w:jc w:val="center"/>
              <w:rPr>
                <w:rFonts w:hint="eastAsia" w:ascii="CESI仿宋-GB2312" w:hAnsi="CESI仿宋-GB2312" w:eastAsia="CESI仿宋-GB2312" w:cs="CESI仿宋-GB2312"/>
                <w:b/>
                <w:bCs/>
                <w:color w:val="auto"/>
                <w:sz w:val="21"/>
                <w:szCs w:val="21"/>
                <w:highlight w:val="none"/>
              </w:rPr>
            </w:pPr>
            <w:r>
              <w:rPr>
                <w:rFonts w:hint="eastAsia" w:ascii="CESI仿宋-GB2312" w:hAnsi="CESI仿宋-GB2312" w:eastAsia="CESI仿宋-GB2312" w:cs="CESI仿宋-GB2312"/>
                <w:b/>
                <w:bCs/>
                <w:color w:val="auto"/>
                <w:sz w:val="21"/>
                <w:szCs w:val="21"/>
                <w:highlight w:val="none"/>
              </w:rPr>
              <w:t>80（实训学时不低于50%）</w:t>
            </w:r>
          </w:p>
        </w:tc>
        <w:tc>
          <w:tcPr>
            <w:tcW w:w="4878" w:type="dxa"/>
            <w:tcBorders>
              <w:left w:val="single" w:color="auto" w:sz="4" w:space="0"/>
            </w:tcBorders>
            <w:noWrap w:val="0"/>
            <w:vAlign w:val="center"/>
          </w:tcPr>
          <w:p>
            <w:pPr>
              <w:pStyle w:val="3"/>
              <w:rPr>
                <w:rFonts w:hint="eastAsia"/>
                <w:color w:val="auto"/>
              </w:rPr>
            </w:pPr>
            <w:r>
              <w:rPr>
                <w:rFonts w:hint="eastAsia" w:ascii="CESI仿宋-GB2312" w:hAnsi="CESI仿宋-GB2312" w:eastAsia="CESI仿宋-GB2312" w:cs="CESI仿宋-GB2312"/>
                <w:b/>
                <w:bCs/>
                <w:color w:val="auto"/>
                <w:kern w:val="2"/>
                <w:sz w:val="21"/>
                <w:szCs w:val="21"/>
                <w:highlight w:val="none"/>
                <w:lang w:val="en-US" w:eastAsia="zh-CN" w:bidi="ar-SA"/>
              </w:rPr>
              <w:t>智能楼宇系统的运维和维护、数据分析与优化技术、安全管理与应急处理等。</w:t>
            </w:r>
          </w:p>
        </w:tc>
        <w:tc>
          <w:tcPr>
            <w:tcW w:w="537" w:type="dxa"/>
            <w:noWrap w:val="0"/>
            <w:vAlign w:val="center"/>
          </w:tcPr>
          <w:p>
            <w:pPr>
              <w:spacing w:line="200" w:lineRule="atLeast"/>
              <w:jc w:val="center"/>
              <w:rPr>
                <w:rFonts w:hint="eastAsia" w:ascii="CESI仿宋-GB2312" w:hAnsi="CESI仿宋-GB2312" w:eastAsia="CESI仿宋-GB2312" w:cs="CESI仿宋-GB2312"/>
                <w:b/>
                <w:bCs/>
                <w:color w:val="auto"/>
                <w:sz w:val="21"/>
                <w:szCs w:val="21"/>
                <w:highlight w:val="none"/>
              </w:rPr>
            </w:pPr>
            <w:r>
              <w:rPr>
                <w:rFonts w:hint="eastAsia" w:ascii="CESI仿宋-GB2312" w:hAnsi="CESI仿宋-GB2312" w:eastAsia="CESI仿宋-GB2312" w:cs="CESI仿宋-GB2312"/>
                <w:b/>
                <w:bCs/>
                <w:color w:val="auto"/>
                <w:sz w:val="21"/>
                <w:szCs w:val="21"/>
                <w:highlight w:val="none"/>
              </w:rPr>
              <w:t>3500</w:t>
            </w:r>
          </w:p>
        </w:tc>
        <w:tc>
          <w:tcPr>
            <w:tcW w:w="1380" w:type="dxa"/>
            <w:noWrap w:val="0"/>
            <w:vAlign w:val="center"/>
          </w:tcPr>
          <w:p>
            <w:pPr>
              <w:pStyle w:val="2"/>
              <w:widowControl/>
              <w:spacing w:before="0" w:beforeAutospacing="0" w:after="0" w:afterAutospacing="0"/>
              <w:jc w:val="left"/>
              <w:rPr>
                <w:rFonts w:ascii="CESI仿宋-GB2312" w:hAnsi="CESI仿宋-GB2312" w:eastAsia="CESI仿宋-GB2312" w:cs="CESI仿宋-GB2312"/>
                <w:b/>
                <w:bCs/>
                <w:color w:val="auto"/>
                <w:sz w:val="21"/>
                <w:szCs w:val="21"/>
                <w:highlight w:val="none"/>
              </w:rPr>
            </w:pPr>
            <w:r>
              <w:rPr>
                <w:rFonts w:ascii="CESI仿宋-GB2312" w:hAnsi="CESI仿宋-GB2312" w:eastAsia="CESI仿宋-GB2312" w:cs="CESI仿宋-GB2312"/>
                <w:b/>
                <w:bCs/>
                <w:color w:val="auto"/>
                <w:sz w:val="21"/>
                <w:szCs w:val="21"/>
                <w:highlight w:val="none"/>
              </w:rPr>
              <w:t>职业技能等级评级机构培训教材或符合国家职业分类大典或国家职业标准的教材</w:t>
            </w:r>
          </w:p>
        </w:tc>
        <w:tc>
          <w:tcPr>
            <w:tcW w:w="523" w:type="dxa"/>
            <w:noWrap w:val="0"/>
            <w:vAlign w:val="center"/>
          </w:tcPr>
          <w:p>
            <w:pPr>
              <w:spacing w:line="200" w:lineRule="atLeast"/>
              <w:jc w:val="center"/>
              <w:rPr>
                <w:rFonts w:hint="eastAsia" w:ascii="CESI仿宋-GB2312" w:hAnsi="CESI仿宋-GB2312" w:eastAsia="CESI仿宋-GB2312" w:cs="CESI仿宋-GB2312"/>
                <w:b/>
                <w:bCs/>
                <w:color w:val="000000" w:themeColor="text1"/>
                <w:sz w:val="21"/>
                <w:szCs w:val="21"/>
                <w:highlight w:val="none"/>
                <w:lang w:eastAsia="zh-CN"/>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trHeight w:val="1859" w:hRule="exact"/>
          <w:jc w:val="center"/>
        </w:trPr>
        <w:tc>
          <w:tcPr>
            <w:tcW w:w="388" w:type="dxa"/>
            <w:tcBorders>
              <w:top w:val="single" w:color="auto" w:sz="4" w:space="0"/>
            </w:tcBorders>
            <w:shd w:val="clear" w:color="auto" w:fill="auto"/>
            <w:noWrap w:val="0"/>
            <w:vAlign w:val="center"/>
          </w:tcPr>
          <w:p>
            <w:pPr>
              <w:jc w:val="center"/>
              <w:rPr>
                <w:rFonts w:hint="default" w:ascii="CESI仿宋-GB2312" w:hAnsi="CESI仿宋-GB2312" w:eastAsia="CESI仿宋-GB2312" w:cs="CESI仿宋-GB2312"/>
                <w:b/>
                <w:bCs/>
                <w:color w:val="auto"/>
                <w:sz w:val="21"/>
                <w:szCs w:val="21"/>
                <w:highlight w:val="none"/>
                <w:lang w:val="en-US" w:eastAsia="zh-CN"/>
              </w:rPr>
            </w:pPr>
            <w:r>
              <w:rPr>
                <w:rFonts w:hint="default" w:ascii="CESI仿宋-GB2312" w:hAnsi="CESI仿宋-GB2312" w:eastAsia="CESI仿宋-GB2312" w:cs="CESI仿宋-GB2312"/>
                <w:b/>
                <w:bCs/>
                <w:color w:val="auto"/>
                <w:sz w:val="21"/>
                <w:szCs w:val="21"/>
                <w:highlight w:val="none"/>
                <w:lang w:val="en-US" w:eastAsia="zh-CN"/>
              </w:rPr>
              <w:t>77</w:t>
            </w:r>
          </w:p>
        </w:tc>
        <w:tc>
          <w:tcPr>
            <w:tcW w:w="1118" w:type="dxa"/>
            <w:vMerge w:val="continue"/>
            <w:shd w:val="clear" w:color="auto" w:fill="auto"/>
            <w:noWrap w:val="0"/>
            <w:vAlign w:val="center"/>
          </w:tcPr>
          <w:p>
            <w:pPr>
              <w:jc w:val="left"/>
              <w:rPr>
                <w:rFonts w:hint="eastAsia" w:ascii="CESI仿宋-GB2312" w:hAnsi="CESI仿宋-GB2312" w:eastAsia="CESI仿宋-GB2312" w:cs="CESI仿宋-GB2312"/>
                <w:b/>
                <w:bCs/>
                <w:color w:val="auto"/>
                <w:sz w:val="21"/>
                <w:szCs w:val="21"/>
                <w:highlight w:val="none"/>
              </w:rPr>
            </w:pPr>
          </w:p>
        </w:tc>
        <w:tc>
          <w:tcPr>
            <w:tcW w:w="1065" w:type="dxa"/>
            <w:shd w:val="clear" w:color="auto" w:fill="auto"/>
            <w:noWrap w:val="0"/>
            <w:vAlign w:val="center"/>
          </w:tcPr>
          <w:p>
            <w:pPr>
              <w:jc w:val="center"/>
              <w:rPr>
                <w:rFonts w:hint="eastAsia" w:ascii="CESI仿宋-GB2312" w:hAnsi="CESI仿宋-GB2312" w:eastAsia="CESI仿宋-GB2312" w:cs="CESI仿宋-GB2312"/>
                <w:b/>
                <w:bCs/>
                <w:color w:val="auto"/>
                <w:sz w:val="21"/>
                <w:szCs w:val="21"/>
                <w:highlight w:val="none"/>
              </w:rPr>
            </w:pPr>
            <w:r>
              <w:rPr>
                <w:rFonts w:hint="eastAsia" w:ascii="CESI仿宋-GB2312" w:hAnsi="CESI仿宋-GB2312" w:eastAsia="CESI仿宋-GB2312" w:cs="CESI仿宋-GB2312"/>
                <w:b/>
                <w:bCs/>
                <w:color w:val="auto"/>
                <w:sz w:val="21"/>
                <w:szCs w:val="21"/>
                <w:highlight w:val="none"/>
                <w:lang w:eastAsia="zh-Hans"/>
              </w:rPr>
              <w:t>工业互联网嵌入式开发</w:t>
            </w:r>
          </w:p>
        </w:tc>
        <w:tc>
          <w:tcPr>
            <w:tcW w:w="1222" w:type="dxa"/>
            <w:tcBorders>
              <w:right w:val="single" w:color="auto" w:sz="4" w:space="0"/>
            </w:tcBorders>
            <w:shd w:val="clear" w:color="auto" w:fill="auto"/>
            <w:noWrap w:val="0"/>
            <w:vAlign w:val="center"/>
          </w:tcPr>
          <w:p>
            <w:pPr>
              <w:jc w:val="left"/>
              <w:rPr>
                <w:rFonts w:hint="eastAsia" w:ascii="CESI仿宋-GB2312" w:hAnsi="CESI仿宋-GB2312" w:eastAsia="CESI仿宋-GB2312" w:cs="CESI仿宋-GB2312"/>
                <w:b/>
                <w:bCs/>
                <w:color w:val="auto"/>
                <w:sz w:val="21"/>
                <w:szCs w:val="21"/>
                <w:highlight w:val="none"/>
              </w:rPr>
            </w:pPr>
            <w:r>
              <w:rPr>
                <w:rFonts w:hint="eastAsia" w:ascii="CESI仿宋-GB2312" w:hAnsi="CESI仿宋-GB2312" w:eastAsia="CESI仿宋-GB2312" w:cs="CESI仿宋-GB2312"/>
                <w:b/>
                <w:bCs/>
                <w:color w:val="auto"/>
                <w:sz w:val="21"/>
                <w:szCs w:val="21"/>
                <w:highlight w:val="none"/>
                <w:lang w:eastAsia="zh-Hans"/>
              </w:rPr>
              <w:t>80（实训学时不低于</w:t>
            </w:r>
            <w:r>
              <w:rPr>
                <w:rFonts w:hint="eastAsia" w:ascii="CESI仿宋-GB2312" w:hAnsi="CESI仿宋-GB2312" w:eastAsia="CESI仿宋-GB2312" w:cs="CESI仿宋-GB2312"/>
                <w:b/>
                <w:bCs/>
                <w:color w:val="auto"/>
                <w:sz w:val="21"/>
                <w:szCs w:val="21"/>
                <w:highlight w:val="none"/>
              </w:rPr>
              <w:t>5</w:t>
            </w:r>
            <w:r>
              <w:rPr>
                <w:rFonts w:hint="eastAsia" w:ascii="CESI仿宋-GB2312" w:hAnsi="CESI仿宋-GB2312" w:eastAsia="CESI仿宋-GB2312" w:cs="CESI仿宋-GB2312"/>
                <w:b/>
                <w:bCs/>
                <w:color w:val="auto"/>
                <w:sz w:val="21"/>
                <w:szCs w:val="21"/>
                <w:highlight w:val="none"/>
                <w:lang w:eastAsia="zh-Hans"/>
              </w:rPr>
              <w:t>0%）</w:t>
            </w:r>
          </w:p>
        </w:tc>
        <w:tc>
          <w:tcPr>
            <w:tcW w:w="4878" w:type="dxa"/>
            <w:tcBorders>
              <w:left w:val="single" w:color="auto" w:sz="4" w:space="0"/>
            </w:tcBorders>
            <w:shd w:val="clear" w:color="auto" w:fill="auto"/>
            <w:noWrap w:val="0"/>
            <w:vAlign w:val="center"/>
          </w:tcPr>
          <w:p>
            <w:pPr>
              <w:jc w:val="left"/>
              <w:rPr>
                <w:rFonts w:hint="eastAsia" w:ascii="CESI仿宋-GB2312" w:hAnsi="CESI仿宋-GB2312" w:eastAsia="CESI仿宋-GB2312" w:cs="CESI仿宋-GB2312"/>
                <w:b/>
                <w:bCs/>
                <w:color w:val="auto"/>
                <w:sz w:val="21"/>
                <w:szCs w:val="21"/>
                <w:highlight w:val="none"/>
              </w:rPr>
            </w:pPr>
            <w:r>
              <w:rPr>
                <w:rFonts w:hint="eastAsia" w:ascii="CESI仿宋-GB2312" w:hAnsi="CESI仿宋-GB2312" w:eastAsia="CESI仿宋-GB2312" w:cs="CESI仿宋-GB2312"/>
                <w:b/>
                <w:bCs/>
                <w:color w:val="auto"/>
                <w:sz w:val="21"/>
                <w:szCs w:val="21"/>
                <w:highlight w:val="none"/>
                <w:lang w:eastAsia="zh-Hans"/>
              </w:rPr>
              <w:t>基于主流嵌入式硬件平台和操作系统的边缘计算产品应用软件设计和开发。嵌入式软硬件设备的安装与调试部署，嵌入式应用电路检测与调试，配置嵌入式应用开发环境，嵌入式系统移植，编写嵌入式应用程序，嵌入式应用程序测试，嵌入式应用系统运维与服务。</w:t>
            </w:r>
          </w:p>
        </w:tc>
        <w:tc>
          <w:tcPr>
            <w:tcW w:w="537" w:type="dxa"/>
            <w:shd w:val="clear" w:color="auto" w:fill="auto"/>
            <w:noWrap w:val="0"/>
            <w:vAlign w:val="center"/>
          </w:tcPr>
          <w:p>
            <w:pPr>
              <w:jc w:val="center"/>
              <w:rPr>
                <w:rFonts w:hint="eastAsia" w:ascii="CESI仿宋-GB2312" w:hAnsi="CESI仿宋-GB2312" w:eastAsia="CESI仿宋-GB2312" w:cs="CESI仿宋-GB2312"/>
                <w:b/>
                <w:bCs/>
                <w:color w:val="auto"/>
                <w:sz w:val="21"/>
                <w:szCs w:val="21"/>
                <w:highlight w:val="none"/>
              </w:rPr>
            </w:pPr>
            <w:r>
              <w:rPr>
                <w:rFonts w:hint="eastAsia" w:ascii="CESI仿宋-GB2312" w:hAnsi="CESI仿宋-GB2312" w:eastAsia="CESI仿宋-GB2312" w:cs="CESI仿宋-GB2312"/>
                <w:b/>
                <w:bCs/>
                <w:color w:val="auto"/>
                <w:sz w:val="21"/>
                <w:szCs w:val="21"/>
                <w:highlight w:val="none"/>
              </w:rPr>
              <w:t>3500</w:t>
            </w:r>
          </w:p>
        </w:tc>
        <w:tc>
          <w:tcPr>
            <w:tcW w:w="1380" w:type="dxa"/>
            <w:shd w:val="clear" w:color="auto" w:fill="auto"/>
            <w:noWrap w:val="0"/>
            <w:vAlign w:val="center"/>
          </w:tcPr>
          <w:p>
            <w:pPr>
              <w:jc w:val="left"/>
              <w:rPr>
                <w:rFonts w:hint="eastAsia" w:ascii="CESI仿宋-GB2312" w:hAnsi="CESI仿宋-GB2312" w:eastAsia="CESI仿宋-GB2312" w:cs="CESI仿宋-GB2312"/>
                <w:b/>
                <w:bCs/>
                <w:color w:val="auto"/>
                <w:sz w:val="21"/>
                <w:szCs w:val="21"/>
                <w:highlight w:val="none"/>
              </w:rPr>
            </w:pPr>
            <w:r>
              <w:rPr>
                <w:rFonts w:hint="eastAsia" w:ascii="CESI仿宋-GB2312" w:hAnsi="CESI仿宋-GB2312" w:eastAsia="CESI仿宋-GB2312" w:cs="CESI仿宋-GB2312"/>
                <w:b/>
                <w:bCs/>
                <w:color w:val="auto"/>
                <w:sz w:val="21"/>
                <w:szCs w:val="21"/>
                <w:highlight w:val="none"/>
                <w:lang w:eastAsia="zh-Hans"/>
              </w:rPr>
              <w:t>《嵌入式系统设计与开发实践》</w:t>
            </w:r>
            <w:r>
              <w:rPr>
                <w:rFonts w:hint="eastAsia" w:ascii="CESI仿宋-GB2312" w:hAnsi="CESI仿宋-GB2312" w:eastAsia="CESI仿宋-GB2312" w:cs="CESI仿宋-GB2312"/>
                <w:b/>
                <w:bCs/>
                <w:color w:val="auto"/>
                <w:sz w:val="21"/>
                <w:szCs w:val="21"/>
                <w:highlight w:val="none"/>
              </w:rPr>
              <w:t>清华大学出版社</w:t>
            </w:r>
          </w:p>
        </w:tc>
        <w:tc>
          <w:tcPr>
            <w:tcW w:w="523" w:type="dxa"/>
            <w:shd w:val="clear" w:color="auto" w:fill="auto"/>
            <w:noWrap w:val="0"/>
            <w:vAlign w:val="center"/>
          </w:tcPr>
          <w:p>
            <w:pPr>
              <w:spacing w:line="200" w:lineRule="atLeast"/>
              <w:jc w:val="cente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trHeight w:val="1855" w:hRule="exact"/>
          <w:jc w:val="center"/>
        </w:trPr>
        <w:tc>
          <w:tcPr>
            <w:tcW w:w="388" w:type="dxa"/>
            <w:tcBorders>
              <w:top w:val="single" w:color="auto" w:sz="4" w:space="0"/>
            </w:tcBorders>
            <w:shd w:val="clear" w:color="auto" w:fill="auto"/>
            <w:noWrap w:val="0"/>
            <w:vAlign w:val="center"/>
          </w:tcPr>
          <w:p>
            <w:pPr>
              <w:jc w:val="center"/>
              <w:rPr>
                <w:rFonts w:hint="default" w:ascii="CESI仿宋-GB2312" w:hAnsi="CESI仿宋-GB2312" w:eastAsia="CESI仿宋-GB2312" w:cs="CESI仿宋-GB2312"/>
                <w:b/>
                <w:bCs/>
                <w:color w:val="auto"/>
                <w:sz w:val="21"/>
                <w:szCs w:val="21"/>
                <w:highlight w:val="none"/>
                <w:lang w:val="en-US" w:eastAsia="zh-CN"/>
              </w:rPr>
            </w:pPr>
            <w:r>
              <w:rPr>
                <w:rFonts w:hint="default" w:ascii="CESI仿宋-GB2312" w:hAnsi="CESI仿宋-GB2312" w:eastAsia="CESI仿宋-GB2312" w:cs="CESI仿宋-GB2312"/>
                <w:b/>
                <w:bCs/>
                <w:color w:val="auto"/>
                <w:sz w:val="21"/>
                <w:szCs w:val="21"/>
                <w:highlight w:val="none"/>
                <w:lang w:val="en-US" w:eastAsia="zh-CN"/>
              </w:rPr>
              <w:t>78</w:t>
            </w:r>
          </w:p>
        </w:tc>
        <w:tc>
          <w:tcPr>
            <w:tcW w:w="1118" w:type="dxa"/>
            <w:vMerge w:val="continue"/>
            <w:shd w:val="clear" w:color="auto" w:fill="auto"/>
            <w:noWrap w:val="0"/>
            <w:vAlign w:val="center"/>
          </w:tcPr>
          <w:p>
            <w:pPr>
              <w:jc w:val="left"/>
              <w:rPr>
                <w:rFonts w:hint="eastAsia" w:ascii="CESI仿宋-GB2312" w:hAnsi="CESI仿宋-GB2312" w:eastAsia="CESI仿宋-GB2312" w:cs="CESI仿宋-GB2312"/>
                <w:b/>
                <w:bCs/>
                <w:color w:val="auto"/>
                <w:sz w:val="21"/>
                <w:szCs w:val="21"/>
                <w:highlight w:val="none"/>
              </w:rPr>
            </w:pPr>
          </w:p>
        </w:tc>
        <w:tc>
          <w:tcPr>
            <w:tcW w:w="1065" w:type="dxa"/>
            <w:shd w:val="clear" w:color="auto" w:fill="auto"/>
            <w:noWrap w:val="0"/>
            <w:vAlign w:val="center"/>
          </w:tcPr>
          <w:p>
            <w:pPr>
              <w:jc w:val="center"/>
              <w:rPr>
                <w:rFonts w:hint="eastAsia" w:ascii="CESI仿宋-GB2312" w:hAnsi="CESI仿宋-GB2312" w:eastAsia="CESI仿宋-GB2312" w:cs="CESI仿宋-GB2312"/>
                <w:b/>
                <w:bCs/>
                <w:color w:val="auto"/>
                <w:sz w:val="21"/>
                <w:szCs w:val="21"/>
                <w:highlight w:val="none"/>
              </w:rPr>
            </w:pPr>
            <w:r>
              <w:rPr>
                <w:rFonts w:hint="eastAsia" w:ascii="CESI仿宋-GB2312" w:hAnsi="CESI仿宋-GB2312" w:eastAsia="CESI仿宋-GB2312" w:cs="CESI仿宋-GB2312"/>
                <w:b/>
                <w:bCs/>
                <w:color w:val="auto"/>
                <w:sz w:val="21"/>
                <w:szCs w:val="21"/>
                <w:highlight w:val="none"/>
              </w:rPr>
              <w:t>工业互联网接入安装与调试</w:t>
            </w:r>
          </w:p>
        </w:tc>
        <w:tc>
          <w:tcPr>
            <w:tcW w:w="1222" w:type="dxa"/>
            <w:tcBorders>
              <w:right w:val="single" w:color="auto" w:sz="4" w:space="0"/>
            </w:tcBorders>
            <w:shd w:val="clear" w:color="auto" w:fill="auto"/>
            <w:noWrap w:val="0"/>
            <w:vAlign w:val="center"/>
          </w:tcPr>
          <w:p>
            <w:pPr>
              <w:jc w:val="left"/>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t>80（实训学时不低于50%）</w:t>
            </w:r>
          </w:p>
        </w:tc>
        <w:tc>
          <w:tcPr>
            <w:tcW w:w="4878" w:type="dxa"/>
            <w:tcBorders>
              <w:left w:val="single" w:color="auto" w:sz="4" w:space="0"/>
            </w:tcBorders>
            <w:shd w:val="clear" w:color="auto" w:fill="auto"/>
            <w:noWrap w:val="0"/>
            <w:vAlign w:val="center"/>
          </w:tcPr>
          <w:p>
            <w:pPr>
              <w:jc w:val="left"/>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t>工业互联网组成与结构、产品设备部署联网接入、设备安装调试、智能设备开关量控制、网关通讯设置、自组网搭建等。</w:t>
            </w:r>
          </w:p>
        </w:tc>
        <w:tc>
          <w:tcPr>
            <w:tcW w:w="537" w:type="dxa"/>
            <w:shd w:val="clear" w:color="auto" w:fill="auto"/>
            <w:noWrap w:val="0"/>
            <w:vAlign w:val="center"/>
          </w:tcPr>
          <w:p>
            <w:pPr>
              <w:jc w:val="cente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t>3500</w:t>
            </w:r>
          </w:p>
        </w:tc>
        <w:tc>
          <w:tcPr>
            <w:tcW w:w="1380" w:type="dxa"/>
            <w:shd w:val="clear" w:color="auto" w:fill="auto"/>
            <w:noWrap w:val="0"/>
            <w:vAlign w:val="center"/>
          </w:tcPr>
          <w:p>
            <w:pPr>
              <w:jc w:val="left"/>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lang w:eastAsia="zh-Hans"/>
                <w14:textFill>
                  <w14:solidFill>
                    <w14:schemeClr w14:val="tx1"/>
                  </w14:solidFill>
                </w14:textFill>
              </w:rPr>
              <w:t>《</w:t>
            </w:r>
            <w: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t>工业互联网智能网关技术应用初级教程：西门子</w:t>
            </w:r>
            <w:r>
              <w:rPr>
                <w:rFonts w:hint="eastAsia" w:ascii="CESI仿宋-GB2312" w:hAnsi="CESI仿宋-GB2312" w:eastAsia="CESI仿宋-GB2312" w:cs="CESI仿宋-GB2312"/>
                <w:b/>
                <w:bCs/>
                <w:color w:val="000000" w:themeColor="text1"/>
                <w:sz w:val="21"/>
                <w:szCs w:val="21"/>
                <w:highlight w:val="none"/>
                <w:lang w:eastAsia="zh-Hans"/>
                <w14:textFill>
                  <w14:solidFill>
                    <w14:schemeClr w14:val="tx1"/>
                  </w14:solidFill>
                </w14:textFill>
              </w:rPr>
              <w:t>》哈尔滨工业大学出版社</w:t>
            </w:r>
          </w:p>
        </w:tc>
        <w:tc>
          <w:tcPr>
            <w:tcW w:w="523" w:type="dxa"/>
            <w:shd w:val="clear" w:color="auto" w:fill="auto"/>
            <w:noWrap w:val="0"/>
            <w:vAlign w:val="center"/>
          </w:tcPr>
          <w:p>
            <w:pPr>
              <w:spacing w:line="200" w:lineRule="atLeast"/>
              <w:jc w:val="cente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trHeight w:val="2860" w:hRule="exact"/>
          <w:jc w:val="center"/>
        </w:trPr>
        <w:tc>
          <w:tcPr>
            <w:tcW w:w="388" w:type="dxa"/>
            <w:tcBorders>
              <w:top w:val="single" w:color="auto" w:sz="4" w:space="0"/>
            </w:tcBorders>
            <w:noWrap w:val="0"/>
            <w:vAlign w:val="center"/>
          </w:tcPr>
          <w:p>
            <w:pPr>
              <w:jc w:val="center"/>
              <w:rPr>
                <w:rFonts w:hint="default" w:ascii="CESI仿宋-GB2312" w:hAnsi="CESI仿宋-GB2312" w:eastAsia="CESI仿宋-GB2312" w:cs="CESI仿宋-GB2312"/>
                <w:b/>
                <w:bCs/>
                <w:color w:val="auto"/>
                <w:sz w:val="21"/>
                <w:szCs w:val="21"/>
                <w:highlight w:val="none"/>
                <w:lang w:val="en-US" w:eastAsia="zh-CN"/>
              </w:rPr>
            </w:pPr>
            <w:r>
              <w:rPr>
                <w:rFonts w:hint="default" w:ascii="CESI仿宋-GB2312" w:hAnsi="CESI仿宋-GB2312" w:eastAsia="CESI仿宋-GB2312" w:cs="CESI仿宋-GB2312"/>
                <w:b/>
                <w:bCs/>
                <w:color w:val="auto"/>
                <w:sz w:val="21"/>
                <w:szCs w:val="21"/>
                <w:highlight w:val="none"/>
                <w:lang w:val="en-US" w:eastAsia="zh-CN"/>
              </w:rPr>
              <w:t>79</w:t>
            </w:r>
          </w:p>
        </w:tc>
        <w:tc>
          <w:tcPr>
            <w:tcW w:w="1118" w:type="dxa"/>
            <w:vMerge w:val="continue"/>
            <w:noWrap w:val="0"/>
            <w:vAlign w:val="center"/>
          </w:tcPr>
          <w:p>
            <w:pPr>
              <w:jc w:val="left"/>
              <w:rPr>
                <w:rFonts w:hint="eastAsia" w:ascii="CESI仿宋-GB2312" w:hAnsi="CESI仿宋-GB2312" w:eastAsia="CESI仿宋-GB2312" w:cs="CESI仿宋-GB2312"/>
                <w:b/>
                <w:bCs/>
                <w:color w:val="auto"/>
                <w:sz w:val="21"/>
                <w:szCs w:val="21"/>
                <w:highlight w:val="none"/>
              </w:rPr>
            </w:pPr>
          </w:p>
        </w:tc>
        <w:tc>
          <w:tcPr>
            <w:tcW w:w="1065" w:type="dxa"/>
            <w:noWrap w:val="0"/>
            <w:vAlign w:val="center"/>
          </w:tcPr>
          <w:p>
            <w:pPr>
              <w:jc w:val="left"/>
              <w:rPr>
                <w:rFonts w:hint="default" w:ascii="CESI仿宋-GB2312" w:hAnsi="CESI仿宋-GB2312" w:eastAsia="CESI仿宋-GB2312" w:cs="CESI仿宋-GB2312"/>
                <w:b/>
                <w:bCs/>
                <w:color w:val="auto"/>
                <w:sz w:val="21"/>
                <w:szCs w:val="21"/>
                <w:highlight w:val="none"/>
                <w:lang w:val="en-US" w:eastAsia="zh-CN"/>
              </w:rPr>
            </w:pPr>
            <w:r>
              <w:rPr>
                <w:rFonts w:hint="eastAsia" w:ascii="CESI仿宋-GB2312" w:hAnsi="CESI仿宋-GB2312" w:eastAsia="CESI仿宋-GB2312" w:cs="CESI仿宋-GB2312"/>
                <w:b/>
                <w:bCs/>
                <w:color w:val="auto"/>
                <w:sz w:val="21"/>
                <w:szCs w:val="21"/>
                <w:highlight w:val="none"/>
              </w:rPr>
              <w:t>工业互联网</w:t>
            </w:r>
            <w:r>
              <w:rPr>
                <w:rFonts w:hint="eastAsia" w:ascii="CESI仿宋-GB2312" w:hAnsi="CESI仿宋-GB2312" w:eastAsia="CESI仿宋-GB2312" w:cs="CESI仿宋-GB2312"/>
                <w:b/>
                <w:bCs/>
                <w:color w:val="auto"/>
                <w:sz w:val="21"/>
                <w:szCs w:val="21"/>
                <w:highlight w:val="none"/>
                <w:lang w:val="en-US" w:eastAsia="zh-CN"/>
              </w:rPr>
              <w:t>解决方案设计</w:t>
            </w:r>
          </w:p>
          <w:p>
            <w:pPr>
              <w:jc w:val="center"/>
              <w:rPr>
                <w:rFonts w:hint="eastAsia" w:ascii="CESI仿宋-GB2312" w:hAnsi="CESI仿宋-GB2312" w:eastAsia="CESI仿宋-GB2312" w:cs="CESI仿宋-GB2312"/>
                <w:b/>
                <w:bCs/>
                <w:color w:val="auto"/>
                <w:sz w:val="21"/>
                <w:szCs w:val="21"/>
                <w:highlight w:val="none"/>
              </w:rPr>
            </w:pPr>
          </w:p>
        </w:tc>
        <w:tc>
          <w:tcPr>
            <w:tcW w:w="1222" w:type="dxa"/>
            <w:tcBorders>
              <w:right w:val="single" w:color="auto" w:sz="4" w:space="0"/>
            </w:tcBorders>
            <w:noWrap w:val="0"/>
            <w:vAlign w:val="center"/>
          </w:tcPr>
          <w:p>
            <w:pPr>
              <w:jc w:val="left"/>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t>80（实训学时不低于50%）</w:t>
            </w:r>
          </w:p>
        </w:tc>
        <w:tc>
          <w:tcPr>
            <w:tcW w:w="4878" w:type="dxa"/>
            <w:tcBorders>
              <w:left w:val="single" w:color="auto" w:sz="4" w:space="0"/>
            </w:tcBorders>
            <w:noWrap w:val="0"/>
            <w:vAlign w:val="center"/>
          </w:tcPr>
          <w:p>
            <w:pPr>
              <w:jc w:val="left"/>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t>学习理解如何搭建企业工业互联网数字结构、规划企业数字化转型的技术路线，以及制造企业如何运用工业互联网技术在数字化产品、数字化制造、数字化服务三个领域进行转型与升级。</w:t>
            </w:r>
          </w:p>
        </w:tc>
        <w:tc>
          <w:tcPr>
            <w:tcW w:w="537" w:type="dxa"/>
            <w:noWrap w:val="0"/>
            <w:vAlign w:val="center"/>
          </w:tcPr>
          <w:p>
            <w:pPr>
              <w:jc w:val="cente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t>3500</w:t>
            </w:r>
          </w:p>
        </w:tc>
        <w:tc>
          <w:tcPr>
            <w:tcW w:w="1380" w:type="dxa"/>
            <w:noWrap w:val="0"/>
            <w:vAlign w:val="center"/>
          </w:tcPr>
          <w:p>
            <w:pPr>
              <w:jc w:val="left"/>
              <w:rPr>
                <w:rFonts w:hint="eastAsia" w:ascii="CESI仿宋-GB2312" w:hAnsi="CESI仿宋-GB2312" w:eastAsia="CESI仿宋-GB2312" w:cs="CESI仿宋-GB2312"/>
                <w:b/>
                <w:bCs/>
                <w:color w:val="000000" w:themeColor="text1"/>
                <w:sz w:val="21"/>
                <w:szCs w:val="21"/>
                <w:highlight w:val="none"/>
                <w:lang w:eastAsia="zh-CN"/>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lang w:eastAsia="zh-Hans"/>
                <w14:textFill>
                  <w14:solidFill>
                    <w14:schemeClr w14:val="tx1"/>
                  </w14:solidFill>
                </w14:textFill>
              </w:rPr>
              <w:t>《智慧企业工业互联网平台开发与创新》机械工业出版社</w:t>
            </w:r>
            <w:r>
              <w:rPr>
                <w:rFonts w:hint="eastAsia" w:ascii="CESI仿宋-GB2312" w:hAnsi="CESI仿宋-GB2312" w:eastAsia="CESI仿宋-GB2312" w:cs="CESI仿宋-GB2312"/>
                <w:b/>
                <w:bCs/>
                <w:color w:val="000000" w:themeColor="text1"/>
                <w:sz w:val="21"/>
                <w:szCs w:val="21"/>
                <w:highlight w:val="none"/>
                <w:lang w:eastAsia="zh-CN"/>
                <w14:textFill>
                  <w14:solidFill>
                    <w14:schemeClr w14:val="tx1"/>
                  </w14:solidFill>
                </w14:textFill>
              </w:rPr>
              <w:t>、</w:t>
            </w:r>
            <w:r>
              <w:rPr>
                <w:rFonts w:hint="eastAsia" w:ascii="CESI仿宋-GB2312" w:hAnsi="CESI仿宋-GB2312" w:eastAsia="CESI仿宋-GB2312" w:cs="CESI仿宋-GB2312"/>
                <w:b/>
                <w:bCs/>
                <w:color w:val="000000" w:themeColor="text1"/>
                <w:sz w:val="21"/>
                <w:szCs w:val="21"/>
                <w:highlight w:val="none"/>
                <w:lang w:eastAsia="zh-Hans"/>
                <w14:textFill>
                  <w14:solidFill>
                    <w14:schemeClr w14:val="tx1"/>
                  </w14:solidFill>
                </w14:textFill>
              </w:rPr>
              <w:t>《</w:t>
            </w:r>
            <w: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t>工业互联网：技术、实践与行业解决方案</w:t>
            </w:r>
            <w:r>
              <w:rPr>
                <w:rFonts w:hint="eastAsia" w:ascii="CESI仿宋-GB2312" w:hAnsi="CESI仿宋-GB2312" w:eastAsia="CESI仿宋-GB2312" w:cs="CESI仿宋-GB2312"/>
                <w:b/>
                <w:bCs/>
                <w:color w:val="000000" w:themeColor="text1"/>
                <w:sz w:val="21"/>
                <w:szCs w:val="21"/>
                <w:highlight w:val="none"/>
                <w:lang w:eastAsia="zh-Hans"/>
                <w14:textFill>
                  <w14:solidFill>
                    <w14:schemeClr w14:val="tx1"/>
                  </w14:solidFill>
                </w14:textFill>
              </w:rPr>
              <w:t>》电子工业出版社</w:t>
            </w:r>
          </w:p>
        </w:tc>
        <w:tc>
          <w:tcPr>
            <w:tcW w:w="523" w:type="dxa"/>
            <w:noWrap w:val="0"/>
            <w:vAlign w:val="center"/>
          </w:tcPr>
          <w:p>
            <w:pPr>
              <w:spacing w:line="200" w:lineRule="atLeast"/>
              <w:jc w:val="cente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trHeight w:val="1831" w:hRule="exact"/>
          <w:jc w:val="center"/>
        </w:trPr>
        <w:tc>
          <w:tcPr>
            <w:tcW w:w="388" w:type="dxa"/>
            <w:tcBorders>
              <w:top w:val="single" w:color="auto" w:sz="4" w:space="0"/>
            </w:tcBorders>
            <w:shd w:val="clear" w:color="auto" w:fill="auto"/>
            <w:noWrap w:val="0"/>
            <w:vAlign w:val="center"/>
          </w:tcPr>
          <w:p>
            <w:pPr>
              <w:jc w:val="center"/>
              <w:rPr>
                <w:rFonts w:hint="default" w:ascii="CESI仿宋-GB2312" w:hAnsi="CESI仿宋-GB2312" w:eastAsia="CESI仿宋-GB2312" w:cs="CESI仿宋-GB2312"/>
                <w:b/>
                <w:bCs/>
                <w:color w:val="auto"/>
                <w:sz w:val="21"/>
                <w:szCs w:val="21"/>
                <w:highlight w:val="none"/>
                <w:lang w:val="en-US" w:eastAsia="zh-CN"/>
              </w:rPr>
            </w:pPr>
            <w:r>
              <w:rPr>
                <w:rFonts w:hint="default" w:ascii="CESI仿宋-GB2312" w:hAnsi="CESI仿宋-GB2312" w:eastAsia="CESI仿宋-GB2312" w:cs="CESI仿宋-GB2312"/>
                <w:b/>
                <w:bCs/>
                <w:color w:val="auto"/>
                <w:sz w:val="21"/>
                <w:szCs w:val="21"/>
                <w:highlight w:val="none"/>
                <w:lang w:val="en-US" w:eastAsia="zh-CN"/>
              </w:rPr>
              <w:t>80</w:t>
            </w:r>
          </w:p>
        </w:tc>
        <w:tc>
          <w:tcPr>
            <w:tcW w:w="1118" w:type="dxa"/>
            <w:vMerge w:val="continue"/>
            <w:shd w:val="clear" w:color="auto" w:fill="auto"/>
            <w:noWrap w:val="0"/>
            <w:vAlign w:val="center"/>
          </w:tcPr>
          <w:p>
            <w:pPr>
              <w:jc w:val="left"/>
              <w:rPr>
                <w:rFonts w:hint="eastAsia" w:ascii="CESI仿宋-GB2312" w:hAnsi="CESI仿宋-GB2312" w:eastAsia="CESI仿宋-GB2312" w:cs="CESI仿宋-GB2312"/>
                <w:b/>
                <w:bCs/>
                <w:color w:val="auto"/>
                <w:sz w:val="21"/>
                <w:szCs w:val="21"/>
                <w:highlight w:val="none"/>
              </w:rPr>
            </w:pPr>
          </w:p>
        </w:tc>
        <w:tc>
          <w:tcPr>
            <w:tcW w:w="1065" w:type="dxa"/>
            <w:shd w:val="clear" w:color="auto" w:fill="auto"/>
            <w:noWrap w:val="0"/>
            <w:vAlign w:val="center"/>
          </w:tcPr>
          <w:p>
            <w:pPr>
              <w:jc w:val="left"/>
              <w:rPr>
                <w:rFonts w:hint="eastAsia" w:ascii="CESI仿宋-GB2312" w:hAnsi="CESI仿宋-GB2312" w:eastAsia="CESI仿宋-GB2312" w:cs="CESI仿宋-GB2312"/>
                <w:b/>
                <w:bCs/>
                <w:color w:val="auto"/>
                <w:sz w:val="21"/>
                <w:szCs w:val="21"/>
                <w:highlight w:val="none"/>
              </w:rPr>
            </w:pPr>
            <w:r>
              <w:rPr>
                <w:rFonts w:hint="eastAsia" w:ascii="CESI仿宋-GB2312" w:hAnsi="CESI仿宋-GB2312" w:eastAsia="CESI仿宋-GB2312" w:cs="CESI仿宋-GB2312"/>
                <w:b/>
                <w:bCs/>
                <w:color w:val="auto"/>
                <w:sz w:val="21"/>
                <w:szCs w:val="21"/>
                <w:highlight w:val="none"/>
              </w:rPr>
              <w:t>大数据分析与数据挖掘</w:t>
            </w:r>
          </w:p>
        </w:tc>
        <w:tc>
          <w:tcPr>
            <w:tcW w:w="1222" w:type="dxa"/>
            <w:tcBorders>
              <w:right w:val="single" w:color="auto" w:sz="4" w:space="0"/>
            </w:tcBorders>
            <w:shd w:val="clear" w:color="auto" w:fill="auto"/>
            <w:noWrap w:val="0"/>
            <w:vAlign w:val="center"/>
          </w:tcPr>
          <w:p>
            <w:pPr>
              <w:jc w:val="left"/>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t>80（实训学时不低于50%）</w:t>
            </w:r>
          </w:p>
        </w:tc>
        <w:tc>
          <w:tcPr>
            <w:tcW w:w="4878" w:type="dxa"/>
            <w:tcBorders>
              <w:left w:val="single" w:color="auto" w:sz="4" w:space="0"/>
            </w:tcBorders>
            <w:shd w:val="clear" w:color="auto" w:fill="auto"/>
            <w:noWrap w:val="0"/>
            <w:vAlign w:val="center"/>
          </w:tcPr>
          <w:p>
            <w:pPr>
              <w:jc w:val="left"/>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t>大数据的核心理念，大数据精准营销，用户行为分析方法，搭建业务分析框架和模型，影响因素分析，产品销量预测模型，回归模型优化，客户行为预测模型，分类模型优化（集成方法），市场客户细分模型，数据预处理过程，产品推荐模型，客户价值分析，产品设计与优化，定价策略分析，大数据综合实战篇等。</w:t>
            </w:r>
          </w:p>
        </w:tc>
        <w:tc>
          <w:tcPr>
            <w:tcW w:w="537" w:type="dxa"/>
            <w:shd w:val="clear" w:color="auto" w:fill="auto"/>
            <w:noWrap w:val="0"/>
            <w:vAlign w:val="center"/>
          </w:tcPr>
          <w:p>
            <w:pPr>
              <w:jc w:val="cente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t>3500</w:t>
            </w:r>
          </w:p>
        </w:tc>
        <w:tc>
          <w:tcPr>
            <w:tcW w:w="1380" w:type="dxa"/>
            <w:shd w:val="clear" w:color="auto" w:fill="auto"/>
            <w:noWrap w:val="0"/>
            <w:vAlign w:val="center"/>
          </w:tcPr>
          <w:p>
            <w:pPr>
              <w:jc w:val="left"/>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t>《大数据挖掘与统计机器学习》中国人民大学出版社</w:t>
            </w:r>
          </w:p>
        </w:tc>
        <w:tc>
          <w:tcPr>
            <w:tcW w:w="523" w:type="dxa"/>
            <w:shd w:val="clear" w:color="auto" w:fill="auto"/>
            <w:noWrap w:val="0"/>
            <w:vAlign w:val="center"/>
          </w:tcPr>
          <w:p>
            <w:pPr>
              <w:spacing w:line="200" w:lineRule="atLeast"/>
              <w:jc w:val="cente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trHeight w:val="1247" w:hRule="exact"/>
          <w:jc w:val="center"/>
        </w:trPr>
        <w:tc>
          <w:tcPr>
            <w:tcW w:w="388" w:type="dxa"/>
            <w:noWrap w:val="0"/>
            <w:vAlign w:val="center"/>
          </w:tcPr>
          <w:p>
            <w:pPr>
              <w:jc w:val="center"/>
              <w:rPr>
                <w:rFonts w:hint="default" w:ascii="CESI仿宋-GB2312" w:hAnsi="CESI仿宋-GB2312" w:eastAsia="CESI仿宋-GB2312" w:cs="CESI仿宋-GB2312"/>
                <w:b/>
                <w:bCs/>
                <w:color w:val="auto"/>
                <w:sz w:val="21"/>
                <w:szCs w:val="21"/>
                <w:highlight w:val="none"/>
                <w:lang w:val="en-US" w:eastAsia="zh-CN"/>
              </w:rPr>
            </w:pPr>
            <w:r>
              <w:rPr>
                <w:rFonts w:hint="default" w:ascii="CESI仿宋-GB2312" w:hAnsi="CESI仿宋-GB2312" w:eastAsia="CESI仿宋-GB2312" w:cs="CESI仿宋-GB2312"/>
                <w:b/>
                <w:bCs/>
                <w:color w:val="auto"/>
                <w:sz w:val="21"/>
                <w:szCs w:val="21"/>
                <w:highlight w:val="none"/>
                <w:lang w:val="en-US" w:eastAsia="zh-CN"/>
              </w:rPr>
              <w:t>81</w:t>
            </w:r>
          </w:p>
        </w:tc>
        <w:tc>
          <w:tcPr>
            <w:tcW w:w="1118" w:type="dxa"/>
            <w:vMerge w:val="restart"/>
            <w:tcBorders>
              <w:top w:val="single" w:color="auto" w:sz="4" w:space="0"/>
            </w:tcBorders>
            <w:noWrap w:val="0"/>
            <w:vAlign w:val="center"/>
          </w:tcPr>
          <w:p>
            <w:pPr>
              <w:jc w:val="center"/>
              <w:rPr>
                <w:rFonts w:hint="eastAsia" w:ascii="CESI仿宋-GB2312" w:hAnsi="CESI仿宋-GB2312" w:eastAsia="CESI仿宋-GB2312" w:cs="CESI仿宋-GB2312"/>
                <w:b/>
                <w:bCs/>
                <w:color w:val="auto"/>
                <w:sz w:val="21"/>
                <w:szCs w:val="21"/>
                <w:highlight w:val="none"/>
              </w:rPr>
            </w:pPr>
            <w:r>
              <w:rPr>
                <w:rFonts w:hint="eastAsia" w:ascii="CESI仿宋-GB2312" w:hAnsi="CESI仿宋-GB2312" w:eastAsia="CESI仿宋-GB2312" w:cs="CESI仿宋-GB2312"/>
                <w:b/>
                <w:bCs/>
                <w:color w:val="auto"/>
                <w:sz w:val="21"/>
                <w:szCs w:val="21"/>
                <w:highlight w:val="none"/>
              </w:rPr>
              <w:t>虚拟现实技术</w:t>
            </w:r>
          </w:p>
        </w:tc>
        <w:tc>
          <w:tcPr>
            <w:tcW w:w="1065" w:type="dxa"/>
            <w:noWrap w:val="0"/>
            <w:vAlign w:val="center"/>
          </w:tcPr>
          <w:p>
            <w:pPr>
              <w:jc w:val="left"/>
              <w:rPr>
                <w:rFonts w:hint="eastAsia" w:ascii="CESI仿宋-GB2312" w:hAnsi="CESI仿宋-GB2312" w:eastAsia="CESI仿宋-GB2312" w:cs="CESI仿宋-GB2312"/>
                <w:b/>
                <w:bCs/>
                <w:color w:val="auto"/>
                <w:sz w:val="21"/>
                <w:szCs w:val="21"/>
                <w:highlight w:val="none"/>
              </w:rPr>
            </w:pPr>
            <w:r>
              <w:rPr>
                <w:rFonts w:hint="eastAsia" w:ascii="CESI仿宋-GB2312" w:hAnsi="CESI仿宋-GB2312" w:eastAsia="CESI仿宋-GB2312" w:cs="CESI仿宋-GB2312"/>
                <w:b/>
                <w:bCs/>
                <w:color w:val="auto"/>
                <w:sz w:val="21"/>
                <w:szCs w:val="21"/>
                <w:highlight w:val="none"/>
              </w:rPr>
              <w:t>元宇宙技术应用</w:t>
            </w:r>
          </w:p>
        </w:tc>
        <w:tc>
          <w:tcPr>
            <w:tcW w:w="1222" w:type="dxa"/>
            <w:tcBorders>
              <w:right w:val="single" w:color="auto" w:sz="4" w:space="0"/>
            </w:tcBorders>
            <w:noWrap w:val="0"/>
            <w:vAlign w:val="center"/>
          </w:tcPr>
          <w:p>
            <w:pPr>
              <w:jc w:val="center"/>
              <w:rPr>
                <w:rFonts w:hint="default" w:ascii="CESI仿宋-GB2312" w:hAnsi="CESI仿宋-GB2312" w:eastAsia="CESI仿宋-GB2312" w:cs="CESI仿宋-GB2312"/>
                <w:b/>
                <w:bCs/>
                <w:color w:val="000000" w:themeColor="text1"/>
                <w:sz w:val="21"/>
                <w:szCs w:val="21"/>
                <w:highlight w:val="none"/>
                <w:lang w:val="en-US" w:eastAsia="zh-CN"/>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lang w:val="en-US" w:eastAsia="zh-CN"/>
                <w14:textFill>
                  <w14:solidFill>
                    <w14:schemeClr w14:val="tx1"/>
                  </w14:solidFill>
                </w14:textFill>
              </w:rPr>
              <w:t>40</w:t>
            </w:r>
          </w:p>
        </w:tc>
        <w:tc>
          <w:tcPr>
            <w:tcW w:w="4878" w:type="dxa"/>
            <w:tcBorders>
              <w:left w:val="single" w:color="auto" w:sz="4" w:space="0"/>
            </w:tcBorders>
            <w:noWrap w:val="0"/>
            <w:vAlign w:val="center"/>
          </w:tcPr>
          <w:p>
            <w:pPr>
              <w:jc w:val="left"/>
              <w:rPr>
                <w:rFonts w:hint="eastAsia" w:ascii="CESI仿宋-GB2312" w:hAnsi="CESI仿宋-GB2312" w:eastAsia="CESI仿宋-GB2312" w:cs="CESI仿宋-GB2312"/>
                <w:b/>
                <w:bCs/>
                <w:color w:val="000000" w:themeColor="text1"/>
                <w:sz w:val="21"/>
                <w:szCs w:val="21"/>
                <w:highlight w:val="none"/>
                <w:lang w:eastAsia="zh-CN"/>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t>产业元宇宙概述、生态全景展望、生态平台解读、行业应用以及发展挑战、趋势与应对</w:t>
            </w:r>
            <w:r>
              <w:rPr>
                <w:rFonts w:hint="eastAsia" w:ascii="CESI仿宋-GB2312" w:hAnsi="CESI仿宋-GB2312" w:eastAsia="CESI仿宋-GB2312" w:cs="CESI仿宋-GB2312"/>
                <w:b/>
                <w:bCs/>
                <w:color w:val="000000" w:themeColor="text1"/>
                <w:sz w:val="21"/>
                <w:szCs w:val="21"/>
                <w:highlight w:val="none"/>
                <w:lang w:eastAsia="zh-CN"/>
                <w14:textFill>
                  <w14:solidFill>
                    <w14:schemeClr w14:val="tx1"/>
                  </w14:solidFill>
                </w14:textFill>
              </w:rPr>
              <w:t>等。</w:t>
            </w:r>
          </w:p>
        </w:tc>
        <w:tc>
          <w:tcPr>
            <w:tcW w:w="537" w:type="dxa"/>
            <w:noWrap w:val="0"/>
            <w:vAlign w:val="center"/>
          </w:tcPr>
          <w:p>
            <w:pPr>
              <w:jc w:val="center"/>
              <w:rPr>
                <w:rFonts w:hint="default" w:ascii="CESI仿宋-GB2312" w:hAnsi="CESI仿宋-GB2312" w:eastAsia="CESI仿宋-GB2312" w:cs="CESI仿宋-GB2312"/>
                <w:b/>
                <w:bCs/>
                <w:color w:val="000000" w:themeColor="text1"/>
                <w:sz w:val="21"/>
                <w:szCs w:val="21"/>
                <w:highlight w:val="none"/>
                <w:lang w:val="en-US" w:eastAsia="zh-CN"/>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lang w:val="en-US" w:eastAsia="zh-CN"/>
                <w14:textFill>
                  <w14:solidFill>
                    <w14:schemeClr w14:val="tx1"/>
                  </w14:solidFill>
                </w14:textFill>
              </w:rPr>
              <w:t>2000</w:t>
            </w:r>
          </w:p>
        </w:tc>
        <w:tc>
          <w:tcPr>
            <w:tcW w:w="1380" w:type="dxa"/>
            <w:noWrap w:val="0"/>
            <w:vAlign w:val="center"/>
          </w:tcPr>
          <w:p>
            <w:pPr>
              <w:jc w:val="left"/>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t>《产业元宇宙》陶大程，赖家材等著 人民出版社</w:t>
            </w:r>
          </w:p>
        </w:tc>
        <w:tc>
          <w:tcPr>
            <w:tcW w:w="523" w:type="dxa"/>
            <w:noWrap w:val="0"/>
            <w:vAlign w:val="center"/>
          </w:tcPr>
          <w:p>
            <w:pPr>
              <w:spacing w:line="200" w:lineRule="atLeast"/>
              <w:jc w:val="center"/>
              <w:rPr>
                <w:rFonts w:hint="eastAsia" w:ascii="CESI仿宋-GB2312" w:hAnsi="CESI仿宋-GB2312" w:eastAsia="CESI仿宋-GB2312" w:cs="CESI仿宋-GB2312"/>
                <w:b/>
                <w:bCs/>
                <w:color w:val="000000" w:themeColor="text1"/>
                <w:sz w:val="21"/>
                <w:szCs w:val="21"/>
                <w:highlight w:val="none"/>
                <w:lang w:eastAsia="zh-CN"/>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trHeight w:val="962" w:hRule="exact"/>
          <w:jc w:val="center"/>
        </w:trPr>
        <w:tc>
          <w:tcPr>
            <w:tcW w:w="388" w:type="dxa"/>
            <w:shd w:val="clear" w:color="auto" w:fill="auto"/>
            <w:noWrap w:val="0"/>
            <w:vAlign w:val="center"/>
          </w:tcPr>
          <w:p>
            <w:pPr>
              <w:jc w:val="center"/>
              <w:rPr>
                <w:rFonts w:hint="default" w:ascii="CESI仿宋-GB2312" w:hAnsi="CESI仿宋-GB2312" w:eastAsia="CESI仿宋-GB2312" w:cs="CESI仿宋-GB2312"/>
                <w:b/>
                <w:bCs/>
                <w:color w:val="auto"/>
                <w:sz w:val="21"/>
                <w:szCs w:val="21"/>
                <w:highlight w:val="none"/>
                <w:lang w:val="en-US" w:eastAsia="zh-CN"/>
              </w:rPr>
            </w:pPr>
            <w:r>
              <w:rPr>
                <w:rFonts w:hint="default" w:ascii="CESI仿宋-GB2312" w:hAnsi="CESI仿宋-GB2312" w:eastAsia="CESI仿宋-GB2312" w:cs="CESI仿宋-GB2312"/>
                <w:b/>
                <w:bCs/>
                <w:color w:val="auto"/>
                <w:sz w:val="21"/>
                <w:szCs w:val="21"/>
                <w:highlight w:val="none"/>
                <w:lang w:val="en-US" w:eastAsia="zh-CN"/>
              </w:rPr>
              <w:t>82</w:t>
            </w:r>
          </w:p>
        </w:tc>
        <w:tc>
          <w:tcPr>
            <w:tcW w:w="1118" w:type="dxa"/>
            <w:vMerge w:val="continue"/>
            <w:shd w:val="clear" w:color="auto" w:fill="auto"/>
            <w:noWrap w:val="0"/>
            <w:vAlign w:val="center"/>
          </w:tcPr>
          <w:p>
            <w:pPr>
              <w:jc w:val="center"/>
              <w:rPr>
                <w:rFonts w:hint="eastAsia" w:ascii="CESI仿宋-GB2312" w:hAnsi="CESI仿宋-GB2312" w:eastAsia="CESI仿宋-GB2312" w:cs="CESI仿宋-GB2312"/>
                <w:b/>
                <w:bCs/>
                <w:color w:val="auto"/>
                <w:sz w:val="21"/>
                <w:szCs w:val="21"/>
                <w:highlight w:val="none"/>
              </w:rPr>
            </w:pPr>
          </w:p>
        </w:tc>
        <w:tc>
          <w:tcPr>
            <w:tcW w:w="1065" w:type="dxa"/>
            <w:shd w:val="clear" w:color="auto" w:fill="auto"/>
            <w:noWrap w:val="0"/>
            <w:vAlign w:val="center"/>
          </w:tcPr>
          <w:p>
            <w:pPr>
              <w:jc w:val="left"/>
              <w:rPr>
                <w:rFonts w:hint="eastAsia" w:ascii="CESI仿宋-GB2312" w:hAnsi="CESI仿宋-GB2312" w:eastAsia="CESI仿宋-GB2312" w:cs="CESI仿宋-GB2312"/>
                <w:b/>
                <w:bCs/>
                <w:color w:val="auto"/>
                <w:sz w:val="21"/>
                <w:szCs w:val="21"/>
                <w:highlight w:val="none"/>
              </w:rPr>
            </w:pPr>
            <w:r>
              <w:rPr>
                <w:rFonts w:hint="eastAsia" w:ascii="CESI仿宋-GB2312" w:hAnsi="CESI仿宋-GB2312" w:eastAsia="CESI仿宋-GB2312" w:cs="CESI仿宋-GB2312"/>
                <w:b/>
                <w:bCs/>
                <w:color w:val="auto"/>
                <w:sz w:val="21"/>
                <w:szCs w:val="21"/>
                <w:highlight w:val="none"/>
              </w:rPr>
              <w:t>虚拟现实工程技术</w:t>
            </w:r>
          </w:p>
        </w:tc>
        <w:tc>
          <w:tcPr>
            <w:tcW w:w="1222" w:type="dxa"/>
            <w:tcBorders>
              <w:right w:val="single" w:color="auto" w:sz="4" w:space="0"/>
            </w:tcBorders>
            <w:shd w:val="clear" w:color="auto" w:fill="auto"/>
            <w:noWrap w:val="0"/>
            <w:vAlign w:val="center"/>
          </w:tcPr>
          <w:p>
            <w:pPr>
              <w:jc w:val="left"/>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t>80（实训学时不低于50%）</w:t>
            </w:r>
          </w:p>
        </w:tc>
        <w:tc>
          <w:tcPr>
            <w:tcW w:w="4878" w:type="dxa"/>
            <w:tcBorders>
              <w:left w:val="single" w:color="auto" w:sz="4" w:space="0"/>
            </w:tcBorders>
            <w:shd w:val="clear" w:color="auto" w:fill="auto"/>
            <w:noWrap w:val="0"/>
            <w:vAlign w:val="center"/>
          </w:tcPr>
          <w:p>
            <w:pPr>
              <w:jc w:val="left"/>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lang w:eastAsia="zh-CN"/>
                <w14:textFill>
                  <w14:solidFill>
                    <w14:schemeClr w14:val="tx1"/>
                  </w14:solidFill>
                </w14:textFill>
              </w:rPr>
              <w:t>参考</w:t>
            </w:r>
            <w: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t>国家职业分类大典、职业标准要求开展培训。</w:t>
            </w:r>
          </w:p>
        </w:tc>
        <w:tc>
          <w:tcPr>
            <w:tcW w:w="537" w:type="dxa"/>
            <w:shd w:val="clear" w:color="auto" w:fill="auto"/>
            <w:noWrap w:val="0"/>
            <w:vAlign w:val="center"/>
          </w:tcPr>
          <w:p>
            <w:pPr>
              <w:jc w:val="cente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t>5000</w:t>
            </w:r>
          </w:p>
        </w:tc>
        <w:tc>
          <w:tcPr>
            <w:tcW w:w="1380" w:type="dxa"/>
            <w:shd w:val="clear" w:color="auto" w:fill="auto"/>
            <w:noWrap w:val="0"/>
            <w:vAlign w:val="center"/>
          </w:tcPr>
          <w:p>
            <w:pPr>
              <w:jc w:val="left"/>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t>需新开发教材</w:t>
            </w:r>
          </w:p>
        </w:tc>
        <w:tc>
          <w:tcPr>
            <w:tcW w:w="523" w:type="dxa"/>
            <w:shd w:val="clear" w:color="auto" w:fill="auto"/>
            <w:noWrap w:val="0"/>
            <w:vAlign w:val="center"/>
          </w:tcPr>
          <w:p>
            <w:pPr>
              <w:spacing w:line="200" w:lineRule="atLeast"/>
              <w:jc w:val="cente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trHeight w:val="1263" w:hRule="exact"/>
          <w:jc w:val="center"/>
        </w:trPr>
        <w:tc>
          <w:tcPr>
            <w:tcW w:w="388" w:type="dxa"/>
            <w:shd w:val="clear" w:color="auto" w:fill="auto"/>
            <w:noWrap w:val="0"/>
            <w:vAlign w:val="center"/>
          </w:tcPr>
          <w:p>
            <w:pPr>
              <w:spacing w:line="200" w:lineRule="atLeast"/>
              <w:jc w:val="center"/>
              <w:rPr>
                <w:rFonts w:hint="default" w:ascii="CESI仿宋-GB2312" w:hAnsi="CESI仿宋-GB2312" w:eastAsia="CESI仿宋-GB2312" w:cs="CESI仿宋-GB2312"/>
                <w:b/>
                <w:bCs/>
                <w:color w:val="auto"/>
                <w:sz w:val="21"/>
                <w:szCs w:val="21"/>
                <w:highlight w:val="none"/>
                <w:lang w:val="en-US" w:eastAsia="zh-CN"/>
              </w:rPr>
            </w:pPr>
            <w:r>
              <w:rPr>
                <w:rFonts w:hint="default" w:ascii="CESI仿宋-GB2312" w:hAnsi="CESI仿宋-GB2312" w:eastAsia="CESI仿宋-GB2312" w:cs="CESI仿宋-GB2312"/>
                <w:b/>
                <w:bCs/>
                <w:color w:val="auto"/>
                <w:sz w:val="21"/>
                <w:szCs w:val="21"/>
                <w:highlight w:val="none"/>
                <w:lang w:val="en-US" w:eastAsia="zh-CN"/>
              </w:rPr>
              <w:t>83</w:t>
            </w:r>
          </w:p>
        </w:tc>
        <w:tc>
          <w:tcPr>
            <w:tcW w:w="1118" w:type="dxa"/>
            <w:vMerge w:val="continue"/>
            <w:shd w:val="clear" w:color="auto" w:fill="auto"/>
            <w:noWrap w:val="0"/>
            <w:vAlign w:val="center"/>
          </w:tcPr>
          <w:p>
            <w:pPr>
              <w:spacing w:line="200" w:lineRule="atLeast"/>
              <w:jc w:val="center"/>
              <w:rPr>
                <w:rFonts w:hint="eastAsia" w:ascii="CESI仿宋-GB2312" w:hAnsi="CESI仿宋-GB2312" w:eastAsia="CESI仿宋-GB2312" w:cs="CESI仿宋-GB2312"/>
                <w:b/>
                <w:bCs/>
                <w:color w:val="auto"/>
                <w:sz w:val="21"/>
                <w:szCs w:val="21"/>
                <w:highlight w:val="none"/>
              </w:rPr>
            </w:pPr>
          </w:p>
        </w:tc>
        <w:tc>
          <w:tcPr>
            <w:tcW w:w="1065" w:type="dxa"/>
            <w:shd w:val="clear" w:color="auto" w:fill="auto"/>
            <w:noWrap w:val="0"/>
            <w:vAlign w:val="center"/>
          </w:tcPr>
          <w:p>
            <w:pPr>
              <w:spacing w:line="200" w:lineRule="atLeast"/>
              <w:jc w:val="center"/>
              <w:rPr>
                <w:rFonts w:hint="eastAsia" w:ascii="CESI仿宋-GB2312" w:hAnsi="CESI仿宋-GB2312" w:eastAsia="CESI仿宋-GB2312" w:cs="CESI仿宋-GB2312"/>
                <w:b/>
                <w:bCs/>
                <w:color w:val="auto"/>
                <w:sz w:val="21"/>
                <w:szCs w:val="21"/>
                <w:highlight w:val="none"/>
              </w:rPr>
            </w:pPr>
            <w:r>
              <w:rPr>
                <w:rFonts w:hint="eastAsia" w:ascii="CESI仿宋-GB2312" w:hAnsi="CESI仿宋-GB2312" w:eastAsia="CESI仿宋-GB2312" w:cs="CESI仿宋-GB2312"/>
                <w:b/>
                <w:bCs/>
                <w:color w:val="auto"/>
                <w:sz w:val="21"/>
                <w:szCs w:val="21"/>
                <w:highlight w:val="none"/>
              </w:rPr>
              <w:t>Unity3D软件应用与开发</w:t>
            </w:r>
          </w:p>
        </w:tc>
        <w:tc>
          <w:tcPr>
            <w:tcW w:w="1222" w:type="dxa"/>
            <w:tcBorders>
              <w:right w:val="single" w:color="auto" w:sz="4" w:space="0"/>
            </w:tcBorders>
            <w:shd w:val="clear" w:color="auto" w:fill="auto"/>
            <w:noWrap w:val="0"/>
            <w:vAlign w:val="center"/>
          </w:tcPr>
          <w:p>
            <w:pPr>
              <w:spacing w:line="200" w:lineRule="atLeast"/>
              <w:jc w:val="cente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t>80</w:t>
            </w:r>
            <w:r>
              <w:rPr>
                <w:rFonts w:hint="eastAsia" w:ascii="CESI仿宋-GB2312" w:hAnsi="CESI仿宋-GB2312" w:eastAsia="CESI仿宋-GB2312" w:cs="CESI仿宋-GB2312"/>
                <w:b/>
                <w:bCs/>
                <w:color w:val="000000" w:themeColor="text1"/>
                <w:sz w:val="21"/>
                <w:szCs w:val="21"/>
                <w:highlight w:val="none"/>
                <w:lang w:eastAsia="zh-CN"/>
                <w14:textFill>
                  <w14:solidFill>
                    <w14:schemeClr w14:val="tx1"/>
                  </w14:solidFill>
                </w14:textFill>
              </w:rPr>
              <w:t>（</w:t>
            </w:r>
            <w: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t>实训学时不低于50%）</w:t>
            </w:r>
          </w:p>
        </w:tc>
        <w:tc>
          <w:tcPr>
            <w:tcW w:w="4878" w:type="dxa"/>
            <w:tcBorders>
              <w:left w:val="single" w:color="auto" w:sz="4" w:space="0"/>
            </w:tcBorders>
            <w:shd w:val="clear" w:color="auto" w:fill="auto"/>
            <w:noWrap w:val="0"/>
            <w:vAlign w:val="center"/>
          </w:tcPr>
          <w:p>
            <w:pPr>
              <w:jc w:val="left"/>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t>虚拟现实产业发展趋势；C#语言基础讲解；搭建基本的Unity3D场景；资源导入和导出流程；粒子和动画系统；Unity3D脚本开发基础；Unity3D物理系统；光影效果的使用。</w:t>
            </w:r>
          </w:p>
        </w:tc>
        <w:tc>
          <w:tcPr>
            <w:tcW w:w="537" w:type="dxa"/>
            <w:shd w:val="clear" w:color="auto" w:fill="auto"/>
            <w:noWrap w:val="0"/>
            <w:vAlign w:val="center"/>
          </w:tcPr>
          <w:p>
            <w:pPr>
              <w:spacing w:line="200" w:lineRule="atLeast"/>
              <w:jc w:val="cente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t>5000</w:t>
            </w:r>
          </w:p>
        </w:tc>
        <w:tc>
          <w:tcPr>
            <w:tcW w:w="1380" w:type="dxa"/>
            <w:shd w:val="clear" w:color="auto" w:fill="auto"/>
            <w:noWrap w:val="0"/>
            <w:vAlign w:val="center"/>
          </w:tcPr>
          <w:p>
            <w:pPr>
              <w:spacing w:line="200" w:lineRule="atLeast"/>
              <w:jc w:val="center"/>
              <w:rPr>
                <w:rFonts w:hint="eastAsia" w:ascii="CESI仿宋-GB2312" w:hAnsi="CESI仿宋-GB2312" w:eastAsia="CESI仿宋-GB2312" w:cs="CESI仿宋-GB2312"/>
                <w:b/>
                <w:bCs/>
                <w:color w:val="000000" w:themeColor="text1"/>
                <w:sz w:val="21"/>
                <w:szCs w:val="21"/>
                <w:highlight w:val="none"/>
                <w:lang w:eastAsia="zh-CN"/>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lang w:eastAsia="zh-CN"/>
                <w14:textFill>
                  <w14:solidFill>
                    <w14:schemeClr w14:val="tx1"/>
                  </w14:solidFill>
                </w14:textFill>
              </w:rPr>
              <w:t>自编培训课件及资料</w:t>
            </w:r>
          </w:p>
        </w:tc>
        <w:tc>
          <w:tcPr>
            <w:tcW w:w="523" w:type="dxa"/>
            <w:shd w:val="clear" w:color="auto" w:fill="auto"/>
            <w:noWrap w:val="0"/>
            <w:vAlign w:val="center"/>
          </w:tcPr>
          <w:p>
            <w:pPr>
              <w:spacing w:line="200" w:lineRule="atLeast"/>
              <w:rPr>
                <w:rFonts w:hint="eastAsia" w:ascii="CESI仿宋-GB2312" w:hAnsi="CESI仿宋-GB2312" w:eastAsia="CESI仿宋-GB2312" w:cs="CESI仿宋-GB2312"/>
                <w:b/>
                <w:bCs/>
                <w:color w:val="FF0000"/>
                <w:sz w:val="21"/>
                <w:szCs w:val="21"/>
                <w:highlight w:val="none"/>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trHeight w:val="1270" w:hRule="exact"/>
          <w:jc w:val="center"/>
        </w:trPr>
        <w:tc>
          <w:tcPr>
            <w:tcW w:w="388" w:type="dxa"/>
            <w:shd w:val="clear" w:color="auto" w:fill="auto"/>
            <w:noWrap w:val="0"/>
            <w:vAlign w:val="center"/>
          </w:tcPr>
          <w:p>
            <w:pPr>
              <w:spacing w:line="200" w:lineRule="atLeast"/>
              <w:jc w:val="center"/>
              <w:rPr>
                <w:rFonts w:hint="default" w:ascii="CESI仿宋-GB2312" w:hAnsi="CESI仿宋-GB2312" w:eastAsia="CESI仿宋-GB2312" w:cs="CESI仿宋-GB2312"/>
                <w:b/>
                <w:bCs/>
                <w:color w:val="auto"/>
                <w:sz w:val="21"/>
                <w:szCs w:val="21"/>
                <w:highlight w:val="none"/>
                <w:lang w:val="en-US" w:eastAsia="zh-CN"/>
              </w:rPr>
            </w:pPr>
            <w:r>
              <w:rPr>
                <w:rFonts w:hint="default" w:ascii="CESI仿宋-GB2312" w:hAnsi="CESI仿宋-GB2312" w:eastAsia="CESI仿宋-GB2312" w:cs="CESI仿宋-GB2312"/>
                <w:b/>
                <w:bCs/>
                <w:color w:val="auto"/>
                <w:sz w:val="21"/>
                <w:szCs w:val="21"/>
                <w:highlight w:val="none"/>
                <w:lang w:val="en-US" w:eastAsia="zh-CN"/>
              </w:rPr>
              <w:t>84</w:t>
            </w:r>
          </w:p>
        </w:tc>
        <w:tc>
          <w:tcPr>
            <w:tcW w:w="1118" w:type="dxa"/>
            <w:vMerge w:val="continue"/>
            <w:shd w:val="clear" w:color="auto" w:fill="auto"/>
            <w:noWrap w:val="0"/>
            <w:vAlign w:val="center"/>
          </w:tcPr>
          <w:p>
            <w:pPr>
              <w:spacing w:line="200" w:lineRule="atLeast"/>
              <w:jc w:val="center"/>
              <w:rPr>
                <w:rFonts w:hint="eastAsia" w:ascii="CESI仿宋-GB2312" w:hAnsi="CESI仿宋-GB2312" w:eastAsia="CESI仿宋-GB2312" w:cs="CESI仿宋-GB2312"/>
                <w:b/>
                <w:bCs/>
                <w:color w:val="auto"/>
                <w:sz w:val="21"/>
                <w:szCs w:val="21"/>
                <w:highlight w:val="none"/>
              </w:rPr>
            </w:pPr>
          </w:p>
        </w:tc>
        <w:tc>
          <w:tcPr>
            <w:tcW w:w="1065" w:type="dxa"/>
            <w:shd w:val="clear" w:color="auto" w:fill="auto"/>
            <w:noWrap w:val="0"/>
            <w:vAlign w:val="center"/>
          </w:tcPr>
          <w:p>
            <w:pPr>
              <w:spacing w:line="200" w:lineRule="atLeast"/>
              <w:jc w:val="center"/>
              <w:rPr>
                <w:rFonts w:hint="eastAsia" w:ascii="CESI仿宋-GB2312" w:hAnsi="CESI仿宋-GB2312" w:eastAsia="CESI仿宋-GB2312" w:cs="CESI仿宋-GB2312"/>
                <w:b/>
                <w:bCs/>
                <w:color w:val="auto"/>
                <w:sz w:val="21"/>
                <w:szCs w:val="21"/>
                <w:highlight w:val="none"/>
              </w:rPr>
            </w:pPr>
            <w:r>
              <w:rPr>
                <w:rFonts w:hint="eastAsia" w:ascii="CESI仿宋-GB2312" w:hAnsi="CESI仿宋-GB2312" w:eastAsia="CESI仿宋-GB2312" w:cs="CESI仿宋-GB2312"/>
                <w:b/>
                <w:bCs/>
                <w:color w:val="auto"/>
                <w:sz w:val="21"/>
                <w:szCs w:val="21"/>
                <w:highlight w:val="none"/>
              </w:rPr>
              <w:t>数字人技术及应用</w:t>
            </w:r>
          </w:p>
        </w:tc>
        <w:tc>
          <w:tcPr>
            <w:tcW w:w="1222" w:type="dxa"/>
            <w:tcBorders>
              <w:right w:val="single" w:color="auto" w:sz="4" w:space="0"/>
            </w:tcBorders>
            <w:shd w:val="clear" w:color="auto" w:fill="auto"/>
            <w:noWrap w:val="0"/>
            <w:vAlign w:val="center"/>
          </w:tcPr>
          <w:p>
            <w:pPr>
              <w:spacing w:line="200" w:lineRule="atLeast"/>
              <w:jc w:val="cente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t>80（实训学时不低于50%）</w:t>
            </w:r>
          </w:p>
        </w:tc>
        <w:tc>
          <w:tcPr>
            <w:tcW w:w="4878" w:type="dxa"/>
            <w:tcBorders>
              <w:left w:val="single" w:color="auto" w:sz="4" w:space="0"/>
            </w:tcBorders>
            <w:shd w:val="clear" w:color="auto" w:fill="auto"/>
            <w:noWrap w:val="0"/>
            <w:vAlign w:val="center"/>
          </w:tcPr>
          <w:p>
            <w:pPr>
              <w:pStyle w:val="3"/>
              <w:rPr>
                <w:rFonts w:hint="eastAsia"/>
              </w:rPr>
            </w:pPr>
            <w:r>
              <w:rPr>
                <w:rFonts w:hint="eastAsia" w:ascii="CESI仿宋-GB2312" w:hAnsi="CESI仿宋-GB2312" w:eastAsia="CESI仿宋-GB2312" w:cs="CESI仿宋-GB2312"/>
                <w:b/>
                <w:bCs/>
                <w:color w:val="000000" w:themeColor="text1"/>
                <w:kern w:val="2"/>
                <w:sz w:val="21"/>
                <w:szCs w:val="21"/>
                <w:highlight w:val="none"/>
                <w:shd w:val="clear" w:color="auto" w:fill="auto"/>
                <w:lang w:val="en-US" w:eastAsia="zh-CN" w:bidi="ar-SA"/>
                <w14:textFill>
                  <w14:solidFill>
                    <w14:schemeClr w14:val="tx1"/>
                  </w14:solidFill>
                </w14:textFill>
              </w:rPr>
              <w:t>虚拟数字人简史；虚拟数字人产业视图；虚拟偶像促成千亿级别市场；场景应用；虚拟数字人3.0的核心技术框架</w:t>
            </w:r>
            <w:r>
              <w:rPr>
                <w:rFonts w:hint="eastAsia" w:ascii="CESI仿宋-GB2312" w:hAnsi="CESI仿宋-GB2312" w:eastAsia="CESI仿宋-GB2312" w:cs="CESI仿宋-GB2312"/>
                <w:b/>
                <w:bCs/>
                <w:color w:val="000000" w:themeColor="text1"/>
                <w:kern w:val="2"/>
                <w:sz w:val="21"/>
                <w:szCs w:val="21"/>
                <w:highlight w:val="none"/>
                <w:lang w:val="en-US" w:eastAsia="zh-CN" w:bidi="ar-SA"/>
                <w14:textFill>
                  <w14:solidFill>
                    <w14:schemeClr w14:val="tx1"/>
                  </w14:solidFill>
                </w14:textFill>
              </w:rPr>
              <w:t>；下一站：元宇宙等内容。</w:t>
            </w:r>
          </w:p>
        </w:tc>
        <w:tc>
          <w:tcPr>
            <w:tcW w:w="537" w:type="dxa"/>
            <w:shd w:val="clear" w:color="auto" w:fill="auto"/>
            <w:noWrap w:val="0"/>
            <w:vAlign w:val="center"/>
          </w:tcPr>
          <w:p>
            <w:pPr>
              <w:spacing w:line="200" w:lineRule="atLeast"/>
              <w:jc w:val="center"/>
              <w:rPr>
                <w:rFonts w:hint="default" w:ascii="CESI仿宋-GB2312" w:hAnsi="CESI仿宋-GB2312" w:eastAsia="CESI仿宋-GB2312" w:cs="CESI仿宋-GB2312"/>
                <w:b/>
                <w:bCs/>
                <w:color w:val="000000" w:themeColor="text1"/>
                <w:sz w:val="21"/>
                <w:szCs w:val="21"/>
                <w:highlight w:val="none"/>
                <w:lang w:val="en-US" w:eastAsia="zh-CN"/>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lang w:val="en-US" w:eastAsia="zh-CN"/>
                <w14:textFill>
                  <w14:solidFill>
                    <w14:schemeClr w14:val="tx1"/>
                  </w14:solidFill>
                </w14:textFill>
              </w:rPr>
              <w:t>3500</w:t>
            </w:r>
          </w:p>
        </w:tc>
        <w:tc>
          <w:tcPr>
            <w:tcW w:w="1380" w:type="dxa"/>
            <w:shd w:val="clear" w:color="auto" w:fill="auto"/>
            <w:noWrap w:val="0"/>
            <w:vAlign w:val="center"/>
          </w:tcPr>
          <w:p>
            <w:pPr>
              <w:spacing w:line="200" w:lineRule="atLeast"/>
              <w:jc w:val="cente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t>《虚拟数字人3.0》陈龙强，张丽锦著 中译出版社</w:t>
            </w:r>
          </w:p>
        </w:tc>
        <w:tc>
          <w:tcPr>
            <w:tcW w:w="523" w:type="dxa"/>
            <w:shd w:val="clear" w:color="auto" w:fill="auto"/>
            <w:noWrap w:val="0"/>
            <w:vAlign w:val="center"/>
          </w:tcPr>
          <w:p>
            <w:pPr>
              <w:spacing w:line="200" w:lineRule="atLeast"/>
              <w:rPr>
                <w:rFonts w:hint="default" w:ascii="CESI仿宋-GB2312" w:hAnsi="CESI仿宋-GB2312" w:eastAsia="CESI仿宋-GB2312" w:cs="CESI仿宋-GB2312"/>
                <w:b/>
                <w:bCs/>
                <w:color w:val="000000" w:themeColor="text1"/>
                <w:sz w:val="21"/>
                <w:szCs w:val="21"/>
                <w:highlight w:val="none"/>
                <w:lang w:val="en-US" w:eastAsia="zh-CN"/>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trHeight w:val="1026" w:hRule="exact"/>
          <w:jc w:val="center"/>
        </w:trPr>
        <w:tc>
          <w:tcPr>
            <w:tcW w:w="388" w:type="dxa"/>
            <w:tcBorders>
              <w:bottom w:val="single" w:color="auto" w:sz="4" w:space="0"/>
            </w:tcBorders>
            <w:shd w:val="clear" w:color="auto" w:fill="auto"/>
            <w:noWrap w:val="0"/>
            <w:vAlign w:val="center"/>
          </w:tcPr>
          <w:p>
            <w:pPr>
              <w:jc w:val="center"/>
              <w:rPr>
                <w:rFonts w:hint="default" w:ascii="CESI仿宋-GB2312" w:hAnsi="CESI仿宋-GB2312" w:eastAsia="CESI仿宋-GB2312" w:cs="CESI仿宋-GB2312"/>
                <w:b/>
                <w:bCs/>
                <w:color w:val="auto"/>
                <w:sz w:val="21"/>
                <w:szCs w:val="21"/>
                <w:highlight w:val="none"/>
                <w:lang w:val="en-US" w:eastAsia="zh-CN"/>
              </w:rPr>
            </w:pPr>
            <w:r>
              <w:rPr>
                <w:rFonts w:hint="default" w:ascii="CESI仿宋-GB2312" w:hAnsi="CESI仿宋-GB2312" w:eastAsia="CESI仿宋-GB2312" w:cs="CESI仿宋-GB2312"/>
                <w:b/>
                <w:bCs/>
                <w:color w:val="auto"/>
                <w:sz w:val="21"/>
                <w:szCs w:val="21"/>
                <w:highlight w:val="none"/>
                <w:lang w:val="en-US" w:eastAsia="zh-CN"/>
              </w:rPr>
              <w:t>85</w:t>
            </w:r>
          </w:p>
        </w:tc>
        <w:tc>
          <w:tcPr>
            <w:tcW w:w="1118" w:type="dxa"/>
            <w:vMerge w:val="continue"/>
            <w:tcBorders>
              <w:bottom w:val="single" w:color="auto" w:sz="4" w:space="0"/>
            </w:tcBorders>
            <w:shd w:val="clear" w:color="auto" w:fill="auto"/>
            <w:noWrap w:val="0"/>
            <w:vAlign w:val="center"/>
          </w:tcPr>
          <w:p>
            <w:pPr>
              <w:jc w:val="left"/>
              <w:rPr>
                <w:rFonts w:hint="eastAsia" w:ascii="CESI仿宋-GB2312" w:hAnsi="CESI仿宋-GB2312" w:eastAsia="CESI仿宋-GB2312" w:cs="CESI仿宋-GB2312"/>
                <w:b/>
                <w:bCs/>
                <w:color w:val="auto"/>
                <w:sz w:val="21"/>
                <w:szCs w:val="21"/>
                <w:highlight w:val="none"/>
              </w:rPr>
            </w:pPr>
          </w:p>
        </w:tc>
        <w:tc>
          <w:tcPr>
            <w:tcW w:w="1065" w:type="dxa"/>
            <w:tcBorders>
              <w:bottom w:val="single" w:color="auto" w:sz="4" w:space="0"/>
            </w:tcBorders>
            <w:shd w:val="clear" w:color="auto" w:fill="auto"/>
            <w:noWrap w:val="0"/>
            <w:vAlign w:val="center"/>
          </w:tcPr>
          <w:p>
            <w:pPr>
              <w:jc w:val="left"/>
              <w:rPr>
                <w:rFonts w:hint="eastAsia" w:ascii="CESI仿宋-GB2312" w:hAnsi="CESI仿宋-GB2312" w:eastAsia="CESI仿宋-GB2312" w:cs="CESI仿宋-GB2312"/>
                <w:b/>
                <w:bCs/>
                <w:color w:val="auto"/>
                <w:sz w:val="21"/>
                <w:szCs w:val="21"/>
                <w:highlight w:val="none"/>
              </w:rPr>
            </w:pPr>
            <w:r>
              <w:rPr>
                <w:rFonts w:hint="eastAsia" w:ascii="CESI仿宋-GB2312" w:hAnsi="CESI仿宋-GB2312" w:eastAsia="CESI仿宋-GB2312" w:cs="CESI仿宋-GB2312"/>
                <w:b/>
                <w:bCs/>
                <w:color w:val="auto"/>
                <w:sz w:val="21"/>
                <w:szCs w:val="21"/>
                <w:highlight w:val="none"/>
              </w:rPr>
              <w:t>虚拟现实基础与实战</w:t>
            </w:r>
          </w:p>
        </w:tc>
        <w:tc>
          <w:tcPr>
            <w:tcW w:w="1222" w:type="dxa"/>
            <w:tcBorders>
              <w:right w:val="single" w:color="auto" w:sz="4" w:space="0"/>
            </w:tcBorders>
            <w:shd w:val="clear" w:color="auto" w:fill="auto"/>
            <w:noWrap w:val="0"/>
            <w:vAlign w:val="center"/>
          </w:tcPr>
          <w:p>
            <w:pPr>
              <w:jc w:val="left"/>
              <w:rPr>
                <w:rFonts w:hint="eastAsia" w:ascii="CESI仿宋-GB2312" w:hAnsi="CESI仿宋-GB2312" w:eastAsia="CESI仿宋-GB2312" w:cs="CESI仿宋-GB2312"/>
                <w:b/>
                <w:bCs/>
                <w:color w:val="auto"/>
                <w:sz w:val="21"/>
                <w:szCs w:val="21"/>
                <w:highlight w:val="none"/>
              </w:rPr>
            </w:pPr>
            <w:r>
              <w:rPr>
                <w:rFonts w:hint="eastAsia" w:ascii="CESI仿宋-GB2312" w:hAnsi="CESI仿宋-GB2312" w:eastAsia="CESI仿宋-GB2312" w:cs="CESI仿宋-GB2312"/>
                <w:b/>
                <w:bCs/>
                <w:color w:val="auto"/>
                <w:sz w:val="21"/>
                <w:szCs w:val="21"/>
                <w:highlight w:val="none"/>
              </w:rPr>
              <w:t>80（实训学时不低于50%）</w:t>
            </w:r>
          </w:p>
        </w:tc>
        <w:tc>
          <w:tcPr>
            <w:tcW w:w="4878" w:type="dxa"/>
            <w:tcBorders>
              <w:left w:val="single" w:color="auto" w:sz="4" w:space="0"/>
            </w:tcBorders>
            <w:shd w:val="clear" w:color="auto" w:fill="auto"/>
            <w:noWrap w:val="0"/>
            <w:vAlign w:val="center"/>
          </w:tcPr>
          <w:p>
            <w:pPr>
              <w:jc w:val="left"/>
              <w:rPr>
                <w:rFonts w:hint="eastAsia" w:ascii="CESI仿宋-GB2312" w:hAnsi="CESI仿宋-GB2312" w:eastAsia="CESI仿宋-GB2312" w:cs="CESI仿宋-GB2312"/>
                <w:b/>
                <w:bCs/>
                <w:color w:val="auto"/>
                <w:sz w:val="21"/>
                <w:szCs w:val="21"/>
                <w:highlight w:val="none"/>
              </w:rPr>
            </w:pPr>
            <w:r>
              <w:rPr>
                <w:rFonts w:hint="eastAsia" w:ascii="CESI仿宋-GB2312" w:hAnsi="CESI仿宋-GB2312" w:eastAsia="CESI仿宋-GB2312" w:cs="CESI仿宋-GB2312"/>
                <w:b/>
                <w:bCs/>
                <w:color w:val="auto"/>
                <w:sz w:val="21"/>
                <w:szCs w:val="21"/>
                <w:highlight w:val="none"/>
              </w:rPr>
              <w:t>原生VR app开发；VR电影的录制；VR web开发；拼合、调色、字幕、跟踪、稳定、换天、粒子，经典中级合成难题。</w:t>
            </w:r>
          </w:p>
        </w:tc>
        <w:tc>
          <w:tcPr>
            <w:tcW w:w="537" w:type="dxa"/>
            <w:shd w:val="clear" w:color="auto" w:fill="auto"/>
            <w:noWrap w:val="0"/>
            <w:vAlign w:val="center"/>
          </w:tcPr>
          <w:p>
            <w:pPr>
              <w:jc w:val="center"/>
              <w:rPr>
                <w:rFonts w:hint="eastAsia" w:ascii="CESI仿宋-GB2312" w:hAnsi="CESI仿宋-GB2312" w:eastAsia="CESI仿宋-GB2312" w:cs="CESI仿宋-GB2312"/>
                <w:b/>
                <w:bCs/>
                <w:color w:val="auto"/>
                <w:sz w:val="21"/>
                <w:szCs w:val="21"/>
                <w:highlight w:val="none"/>
              </w:rPr>
            </w:pPr>
            <w:r>
              <w:rPr>
                <w:rFonts w:hint="eastAsia" w:ascii="CESI仿宋-GB2312" w:hAnsi="CESI仿宋-GB2312" w:eastAsia="CESI仿宋-GB2312" w:cs="CESI仿宋-GB2312"/>
                <w:b/>
                <w:bCs/>
                <w:color w:val="auto"/>
                <w:sz w:val="21"/>
                <w:szCs w:val="21"/>
                <w:highlight w:val="none"/>
              </w:rPr>
              <w:t>3500</w:t>
            </w:r>
          </w:p>
        </w:tc>
        <w:tc>
          <w:tcPr>
            <w:tcW w:w="1380" w:type="dxa"/>
            <w:shd w:val="clear" w:color="auto" w:fill="auto"/>
            <w:noWrap w:val="0"/>
            <w:vAlign w:val="center"/>
          </w:tcPr>
          <w:p>
            <w:pPr>
              <w:jc w:val="left"/>
              <w:rPr>
                <w:rFonts w:hint="eastAsia" w:ascii="CESI仿宋-GB2312" w:hAnsi="CESI仿宋-GB2312" w:eastAsia="CESI仿宋-GB2312" w:cs="CESI仿宋-GB2312"/>
                <w:b/>
                <w:bCs/>
                <w:color w:val="auto"/>
                <w:sz w:val="21"/>
                <w:szCs w:val="21"/>
                <w:highlight w:val="none"/>
              </w:rPr>
            </w:pPr>
            <w:r>
              <w:rPr>
                <w:rFonts w:hint="eastAsia" w:ascii="CESI仿宋-GB2312" w:hAnsi="CESI仿宋-GB2312" w:eastAsia="CESI仿宋-GB2312" w:cs="CESI仿宋-GB2312"/>
                <w:b/>
                <w:bCs/>
                <w:color w:val="auto"/>
                <w:sz w:val="21"/>
                <w:szCs w:val="21"/>
                <w:highlight w:val="none"/>
              </w:rPr>
              <w:t>《虚拟现实基础与实战》化学工业出版社</w:t>
            </w:r>
          </w:p>
        </w:tc>
        <w:tc>
          <w:tcPr>
            <w:tcW w:w="523" w:type="dxa"/>
            <w:shd w:val="clear" w:color="auto" w:fill="auto"/>
            <w:noWrap w:val="0"/>
            <w:vAlign w:val="center"/>
          </w:tcPr>
          <w:p>
            <w:pPr>
              <w:spacing w:line="200" w:lineRule="atLeast"/>
              <w:jc w:val="center"/>
              <w:rPr>
                <w:rFonts w:hint="eastAsia" w:ascii="CESI仿宋-GB2312" w:hAnsi="CESI仿宋-GB2312" w:eastAsia="CESI仿宋-GB2312" w:cs="CESI仿宋-GB2312"/>
                <w:b/>
                <w:bCs/>
                <w:color w:val="auto"/>
                <w:sz w:val="21"/>
                <w:szCs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trHeight w:val="1201" w:hRule="exact"/>
          <w:jc w:val="center"/>
        </w:trPr>
        <w:tc>
          <w:tcPr>
            <w:tcW w:w="388" w:type="dxa"/>
            <w:tcBorders>
              <w:top w:val="single" w:color="auto" w:sz="4" w:space="0"/>
            </w:tcBorders>
            <w:shd w:val="clear" w:color="auto" w:fill="auto"/>
            <w:noWrap w:val="0"/>
            <w:vAlign w:val="center"/>
          </w:tcPr>
          <w:p>
            <w:pPr>
              <w:jc w:val="center"/>
              <w:rPr>
                <w:rFonts w:hint="default" w:ascii="CESI仿宋-GB2312" w:hAnsi="CESI仿宋-GB2312" w:eastAsia="CESI仿宋-GB2312" w:cs="CESI仿宋-GB2312"/>
                <w:b/>
                <w:bCs/>
                <w:color w:val="auto"/>
                <w:sz w:val="21"/>
                <w:szCs w:val="21"/>
                <w:highlight w:val="none"/>
                <w:lang w:val="en-US" w:eastAsia="zh-CN"/>
              </w:rPr>
            </w:pPr>
            <w:r>
              <w:rPr>
                <w:rFonts w:hint="default" w:ascii="CESI仿宋-GB2312" w:hAnsi="CESI仿宋-GB2312" w:eastAsia="CESI仿宋-GB2312" w:cs="CESI仿宋-GB2312"/>
                <w:b/>
                <w:bCs/>
                <w:color w:val="auto"/>
                <w:sz w:val="21"/>
                <w:szCs w:val="21"/>
                <w:highlight w:val="none"/>
                <w:lang w:val="en-US" w:eastAsia="zh-CN"/>
              </w:rPr>
              <w:t>86</w:t>
            </w:r>
          </w:p>
        </w:tc>
        <w:tc>
          <w:tcPr>
            <w:tcW w:w="1118" w:type="dxa"/>
            <w:vMerge w:val="restart"/>
            <w:tcBorders>
              <w:top w:val="single" w:color="auto" w:sz="4" w:space="0"/>
            </w:tcBorders>
            <w:shd w:val="clear" w:color="auto" w:fill="auto"/>
            <w:noWrap w:val="0"/>
            <w:vAlign w:val="center"/>
          </w:tcPr>
          <w:p>
            <w:pPr>
              <w:jc w:val="center"/>
              <w:rPr>
                <w:rFonts w:hint="eastAsia" w:ascii="CESI仿宋-GB2312" w:hAnsi="CESI仿宋-GB2312" w:eastAsia="CESI仿宋-GB2312" w:cs="CESI仿宋-GB2312"/>
                <w:b/>
                <w:bCs/>
                <w:color w:val="0070C0"/>
                <w:sz w:val="21"/>
                <w:szCs w:val="21"/>
                <w:highlight w:val="none"/>
                <w:lang w:eastAsia="zh-CN"/>
              </w:rPr>
            </w:pPr>
            <w:r>
              <w:rPr>
                <w:rFonts w:hint="eastAsia" w:ascii="CESI仿宋-GB2312" w:hAnsi="CESI仿宋-GB2312" w:eastAsia="CESI仿宋-GB2312" w:cs="CESI仿宋-GB2312"/>
                <w:b/>
                <w:bCs/>
                <w:color w:val="auto"/>
                <w:sz w:val="21"/>
                <w:szCs w:val="21"/>
                <w:highlight w:val="none"/>
                <w:lang w:eastAsia="zh-CN"/>
              </w:rPr>
              <w:t>特种作业与安全作业</w:t>
            </w:r>
          </w:p>
        </w:tc>
        <w:tc>
          <w:tcPr>
            <w:tcW w:w="1065" w:type="dxa"/>
            <w:tcBorders>
              <w:top w:val="single" w:color="auto" w:sz="4" w:space="0"/>
            </w:tcBorders>
            <w:shd w:val="clear" w:color="auto" w:fill="auto"/>
            <w:noWrap w:val="0"/>
            <w:vAlign w:val="center"/>
          </w:tcPr>
          <w:p>
            <w:pPr>
              <w:jc w:val="left"/>
              <w:rPr>
                <w:rFonts w:hint="eastAsia" w:ascii="CESI仿宋-GB2312" w:hAnsi="CESI仿宋-GB2312" w:eastAsia="CESI仿宋-GB2312" w:cs="CESI仿宋-GB2312"/>
                <w:b/>
                <w:bCs/>
                <w:color w:val="auto"/>
                <w:sz w:val="21"/>
                <w:szCs w:val="21"/>
                <w:highlight w:val="none"/>
              </w:rPr>
            </w:pPr>
            <w:r>
              <w:rPr>
                <w:rFonts w:hint="eastAsia" w:ascii="CESI仿宋-GB2312" w:hAnsi="CESI仿宋-GB2312" w:eastAsia="CESI仿宋-GB2312" w:cs="CESI仿宋-GB2312"/>
                <w:b/>
                <w:bCs/>
                <w:color w:val="auto"/>
                <w:sz w:val="21"/>
                <w:szCs w:val="21"/>
                <w:highlight w:val="none"/>
              </w:rPr>
              <w:t>低压电工作业人员安全技术</w:t>
            </w:r>
          </w:p>
        </w:tc>
        <w:tc>
          <w:tcPr>
            <w:tcW w:w="1222" w:type="dxa"/>
            <w:tcBorders>
              <w:right w:val="single" w:color="auto" w:sz="4" w:space="0"/>
            </w:tcBorders>
            <w:shd w:val="clear" w:color="auto" w:fill="auto"/>
            <w:noWrap w:val="0"/>
            <w:vAlign w:val="center"/>
          </w:tcPr>
          <w:p>
            <w:pPr>
              <w:jc w:val="left"/>
              <w:rPr>
                <w:rFonts w:hint="eastAsia" w:ascii="CESI仿宋-GB2312" w:hAnsi="CESI仿宋-GB2312" w:eastAsia="CESI仿宋-GB2312" w:cs="CESI仿宋-GB2312"/>
                <w:b/>
                <w:bCs/>
                <w:color w:val="auto"/>
                <w:sz w:val="21"/>
                <w:szCs w:val="21"/>
                <w:highlight w:val="none"/>
              </w:rPr>
            </w:pPr>
            <w:r>
              <w:rPr>
                <w:rFonts w:hint="eastAsia" w:ascii="CESI仿宋-GB2312" w:hAnsi="CESI仿宋-GB2312" w:eastAsia="CESI仿宋-GB2312" w:cs="CESI仿宋-GB2312"/>
                <w:b/>
                <w:bCs/>
                <w:color w:val="auto"/>
                <w:sz w:val="21"/>
                <w:szCs w:val="21"/>
                <w:highlight w:val="none"/>
              </w:rPr>
              <w:t>不低于148学时（实训学时不低于60学时）</w:t>
            </w:r>
          </w:p>
        </w:tc>
        <w:tc>
          <w:tcPr>
            <w:tcW w:w="4878" w:type="dxa"/>
            <w:tcBorders>
              <w:left w:val="single" w:color="auto" w:sz="4" w:space="0"/>
            </w:tcBorders>
            <w:shd w:val="clear" w:color="auto" w:fill="auto"/>
            <w:noWrap w:val="0"/>
            <w:vAlign w:val="center"/>
          </w:tcPr>
          <w:p>
            <w:pPr>
              <w:jc w:val="left"/>
              <w:rPr>
                <w:rFonts w:hint="eastAsia" w:ascii="CESI仿宋-GB2312" w:hAnsi="CESI仿宋-GB2312" w:eastAsia="CESI仿宋-GB2312" w:cs="CESI仿宋-GB2312"/>
                <w:b/>
                <w:bCs/>
                <w:color w:val="auto"/>
                <w:sz w:val="21"/>
                <w:szCs w:val="21"/>
                <w:highlight w:val="none"/>
              </w:rPr>
            </w:pPr>
            <w:r>
              <w:rPr>
                <w:rFonts w:hint="eastAsia" w:ascii="CESI仿宋-GB2312" w:hAnsi="CESI仿宋-GB2312" w:eastAsia="CESI仿宋-GB2312" w:cs="CESI仿宋-GB2312"/>
                <w:b/>
                <w:bCs/>
                <w:color w:val="auto"/>
                <w:sz w:val="21"/>
                <w:szCs w:val="21"/>
                <w:highlight w:val="none"/>
              </w:rPr>
              <w:t>按深圳市特种作业人员操作证考核要求进行培训。</w:t>
            </w:r>
          </w:p>
        </w:tc>
        <w:tc>
          <w:tcPr>
            <w:tcW w:w="537" w:type="dxa"/>
            <w:shd w:val="clear" w:color="auto" w:fill="auto"/>
            <w:noWrap w:val="0"/>
            <w:vAlign w:val="center"/>
          </w:tcPr>
          <w:p>
            <w:pPr>
              <w:jc w:val="center"/>
              <w:rPr>
                <w:rFonts w:hint="eastAsia" w:ascii="CESI仿宋-GB2312" w:hAnsi="CESI仿宋-GB2312" w:eastAsia="CESI仿宋-GB2312" w:cs="CESI仿宋-GB2312"/>
                <w:b/>
                <w:bCs/>
                <w:color w:val="auto"/>
                <w:sz w:val="21"/>
                <w:szCs w:val="21"/>
                <w:highlight w:val="none"/>
                <w:lang w:eastAsia="zh-CN"/>
              </w:rPr>
            </w:pPr>
            <w:r>
              <w:rPr>
                <w:rFonts w:hint="eastAsia" w:ascii="CESI仿宋-GB2312" w:hAnsi="CESI仿宋-GB2312" w:eastAsia="CESI仿宋-GB2312" w:cs="CESI仿宋-GB2312"/>
                <w:b/>
                <w:bCs/>
                <w:color w:val="auto"/>
                <w:sz w:val="21"/>
                <w:szCs w:val="21"/>
                <w:highlight w:val="none"/>
                <w:lang w:val="en-US" w:eastAsia="zh-CN"/>
              </w:rPr>
              <w:t>1000</w:t>
            </w:r>
          </w:p>
        </w:tc>
        <w:tc>
          <w:tcPr>
            <w:tcW w:w="1380" w:type="dxa"/>
            <w:shd w:val="clear" w:color="auto" w:fill="auto"/>
            <w:noWrap w:val="0"/>
            <w:vAlign w:val="center"/>
          </w:tcPr>
          <w:p>
            <w:pPr>
              <w:jc w:val="left"/>
              <w:rPr>
                <w:rFonts w:hint="eastAsia" w:ascii="CESI仿宋-GB2312" w:hAnsi="CESI仿宋-GB2312" w:eastAsia="CESI仿宋-GB2312" w:cs="CESI仿宋-GB2312"/>
                <w:b/>
                <w:bCs/>
                <w:color w:val="auto"/>
                <w:sz w:val="21"/>
                <w:szCs w:val="21"/>
                <w:highlight w:val="none"/>
              </w:rPr>
            </w:pPr>
            <w:r>
              <w:rPr>
                <w:rFonts w:hint="eastAsia" w:ascii="CESI仿宋-GB2312" w:hAnsi="CESI仿宋-GB2312" w:eastAsia="CESI仿宋-GB2312" w:cs="CESI仿宋-GB2312"/>
                <w:b/>
                <w:bCs/>
                <w:color w:val="auto"/>
                <w:sz w:val="21"/>
                <w:szCs w:val="21"/>
                <w:highlight w:val="none"/>
              </w:rPr>
              <w:t>特种作业人员安全技术培训考试系列配套教材</w:t>
            </w:r>
          </w:p>
        </w:tc>
        <w:tc>
          <w:tcPr>
            <w:tcW w:w="523" w:type="dxa"/>
            <w:shd w:val="clear" w:color="auto" w:fill="auto"/>
            <w:noWrap w:val="0"/>
            <w:vAlign w:val="center"/>
          </w:tcPr>
          <w:p>
            <w:pPr>
              <w:spacing w:line="200" w:lineRule="atLeast"/>
              <w:jc w:val="center"/>
              <w:rPr>
                <w:rFonts w:hint="eastAsia" w:ascii="CESI仿宋-GB2312" w:hAnsi="CESI仿宋-GB2312" w:eastAsia="CESI仿宋-GB2312" w:cs="CESI仿宋-GB2312"/>
                <w:b/>
                <w:bCs/>
                <w:color w:val="auto"/>
                <w:sz w:val="21"/>
                <w:szCs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trHeight w:val="1288" w:hRule="exact"/>
          <w:jc w:val="center"/>
        </w:trPr>
        <w:tc>
          <w:tcPr>
            <w:tcW w:w="388" w:type="dxa"/>
            <w:noWrap w:val="0"/>
            <w:vAlign w:val="center"/>
          </w:tcPr>
          <w:p>
            <w:pPr>
              <w:jc w:val="center"/>
              <w:rPr>
                <w:rFonts w:hint="default" w:ascii="CESI仿宋-GB2312" w:hAnsi="CESI仿宋-GB2312" w:eastAsia="CESI仿宋-GB2312" w:cs="CESI仿宋-GB2312"/>
                <w:b/>
                <w:bCs/>
                <w:color w:val="auto"/>
                <w:sz w:val="21"/>
                <w:szCs w:val="21"/>
                <w:highlight w:val="none"/>
                <w:lang w:val="en-US" w:eastAsia="zh-CN"/>
              </w:rPr>
            </w:pPr>
            <w:r>
              <w:rPr>
                <w:rFonts w:hint="default" w:ascii="CESI仿宋-GB2312" w:hAnsi="CESI仿宋-GB2312" w:eastAsia="CESI仿宋-GB2312" w:cs="CESI仿宋-GB2312"/>
                <w:b/>
                <w:bCs/>
                <w:color w:val="auto"/>
                <w:sz w:val="21"/>
                <w:szCs w:val="21"/>
                <w:highlight w:val="none"/>
                <w:lang w:val="en-US" w:eastAsia="zh-CN"/>
              </w:rPr>
              <w:t>87</w:t>
            </w:r>
          </w:p>
        </w:tc>
        <w:tc>
          <w:tcPr>
            <w:tcW w:w="1118" w:type="dxa"/>
            <w:vMerge w:val="continue"/>
            <w:noWrap w:val="0"/>
            <w:vAlign w:val="center"/>
          </w:tcPr>
          <w:p>
            <w:pPr>
              <w:jc w:val="left"/>
              <w:rPr>
                <w:rFonts w:hint="eastAsia" w:ascii="CESI仿宋-GB2312" w:hAnsi="CESI仿宋-GB2312" w:eastAsia="CESI仿宋-GB2312" w:cs="CESI仿宋-GB2312"/>
                <w:b/>
                <w:bCs/>
                <w:color w:val="0070C0"/>
                <w:sz w:val="21"/>
                <w:szCs w:val="21"/>
                <w:highlight w:val="none"/>
              </w:rPr>
            </w:pPr>
          </w:p>
        </w:tc>
        <w:tc>
          <w:tcPr>
            <w:tcW w:w="1065" w:type="dxa"/>
            <w:noWrap w:val="0"/>
            <w:vAlign w:val="center"/>
          </w:tcPr>
          <w:p>
            <w:pPr>
              <w:jc w:val="left"/>
              <w:rPr>
                <w:rFonts w:hint="eastAsia" w:ascii="CESI仿宋-GB2312" w:hAnsi="CESI仿宋-GB2312" w:eastAsia="CESI仿宋-GB2312" w:cs="CESI仿宋-GB2312"/>
                <w:b/>
                <w:bCs/>
                <w:color w:val="auto"/>
                <w:sz w:val="21"/>
                <w:szCs w:val="21"/>
                <w:highlight w:val="none"/>
              </w:rPr>
            </w:pPr>
            <w:r>
              <w:rPr>
                <w:rFonts w:hint="eastAsia" w:ascii="CESI仿宋-GB2312" w:hAnsi="CESI仿宋-GB2312" w:eastAsia="CESI仿宋-GB2312" w:cs="CESI仿宋-GB2312"/>
                <w:b/>
                <w:bCs/>
                <w:color w:val="auto"/>
                <w:sz w:val="21"/>
                <w:szCs w:val="21"/>
                <w:highlight w:val="none"/>
              </w:rPr>
              <w:t>高处安装、维护、拆除作业人员安全技术</w:t>
            </w:r>
          </w:p>
        </w:tc>
        <w:tc>
          <w:tcPr>
            <w:tcW w:w="1222" w:type="dxa"/>
            <w:tcBorders>
              <w:right w:val="single" w:color="auto" w:sz="4" w:space="0"/>
            </w:tcBorders>
            <w:noWrap w:val="0"/>
            <w:vAlign w:val="center"/>
          </w:tcPr>
          <w:p>
            <w:pPr>
              <w:jc w:val="left"/>
              <w:rPr>
                <w:rFonts w:hint="eastAsia" w:ascii="CESI仿宋-GB2312" w:hAnsi="CESI仿宋-GB2312" w:eastAsia="CESI仿宋-GB2312" w:cs="CESI仿宋-GB2312"/>
                <w:b/>
                <w:bCs/>
                <w:color w:val="auto"/>
                <w:sz w:val="21"/>
                <w:szCs w:val="21"/>
                <w:highlight w:val="none"/>
              </w:rPr>
            </w:pPr>
            <w:r>
              <w:rPr>
                <w:rFonts w:hint="eastAsia" w:ascii="CESI仿宋-GB2312" w:hAnsi="CESI仿宋-GB2312" w:eastAsia="CESI仿宋-GB2312" w:cs="CESI仿宋-GB2312"/>
                <w:b/>
                <w:bCs/>
                <w:color w:val="auto"/>
                <w:sz w:val="21"/>
                <w:szCs w:val="21"/>
                <w:highlight w:val="none"/>
              </w:rPr>
              <w:t>不低于100学时（实训学时不低于54学时）</w:t>
            </w:r>
          </w:p>
        </w:tc>
        <w:tc>
          <w:tcPr>
            <w:tcW w:w="4878" w:type="dxa"/>
            <w:tcBorders>
              <w:left w:val="single" w:color="auto" w:sz="4" w:space="0"/>
            </w:tcBorders>
            <w:noWrap w:val="0"/>
            <w:vAlign w:val="center"/>
          </w:tcPr>
          <w:p>
            <w:pPr>
              <w:jc w:val="left"/>
              <w:rPr>
                <w:rFonts w:hint="eastAsia" w:ascii="CESI仿宋-GB2312" w:hAnsi="CESI仿宋-GB2312" w:eastAsia="CESI仿宋-GB2312" w:cs="CESI仿宋-GB2312"/>
                <w:b/>
                <w:bCs/>
                <w:color w:val="auto"/>
                <w:sz w:val="21"/>
                <w:szCs w:val="21"/>
                <w:highlight w:val="none"/>
              </w:rPr>
            </w:pPr>
            <w:r>
              <w:rPr>
                <w:rFonts w:hint="eastAsia" w:ascii="CESI仿宋-GB2312" w:hAnsi="CESI仿宋-GB2312" w:eastAsia="CESI仿宋-GB2312" w:cs="CESI仿宋-GB2312"/>
                <w:b/>
                <w:bCs/>
                <w:color w:val="auto"/>
                <w:sz w:val="21"/>
                <w:szCs w:val="21"/>
                <w:highlight w:val="none"/>
              </w:rPr>
              <w:t>按深圳市特种作业人员操作证考核要求进行培训。</w:t>
            </w:r>
          </w:p>
        </w:tc>
        <w:tc>
          <w:tcPr>
            <w:tcW w:w="537" w:type="dxa"/>
            <w:noWrap w:val="0"/>
            <w:vAlign w:val="center"/>
          </w:tcPr>
          <w:p>
            <w:pPr>
              <w:jc w:val="center"/>
              <w:rPr>
                <w:rFonts w:hint="default" w:ascii="CESI仿宋-GB2312" w:hAnsi="CESI仿宋-GB2312" w:eastAsia="CESI仿宋-GB2312" w:cs="CESI仿宋-GB2312"/>
                <w:b/>
                <w:bCs/>
                <w:color w:val="auto"/>
                <w:sz w:val="21"/>
                <w:szCs w:val="21"/>
                <w:highlight w:val="none"/>
                <w:lang w:val="en-US" w:eastAsia="zh-CN"/>
              </w:rPr>
            </w:pPr>
            <w:r>
              <w:rPr>
                <w:rFonts w:hint="eastAsia" w:ascii="CESI仿宋-GB2312" w:hAnsi="CESI仿宋-GB2312" w:eastAsia="CESI仿宋-GB2312" w:cs="CESI仿宋-GB2312"/>
                <w:b/>
                <w:bCs/>
                <w:color w:val="auto"/>
                <w:sz w:val="21"/>
                <w:szCs w:val="21"/>
                <w:highlight w:val="none"/>
                <w:lang w:val="en-US" w:eastAsia="zh-CN"/>
              </w:rPr>
              <w:t>1000</w:t>
            </w:r>
          </w:p>
        </w:tc>
        <w:tc>
          <w:tcPr>
            <w:tcW w:w="1380" w:type="dxa"/>
            <w:noWrap w:val="0"/>
            <w:vAlign w:val="center"/>
          </w:tcPr>
          <w:p>
            <w:pPr>
              <w:jc w:val="left"/>
              <w:rPr>
                <w:rFonts w:hint="eastAsia" w:ascii="CESI仿宋-GB2312" w:hAnsi="CESI仿宋-GB2312" w:eastAsia="CESI仿宋-GB2312" w:cs="CESI仿宋-GB2312"/>
                <w:b/>
                <w:bCs/>
                <w:color w:val="auto"/>
                <w:sz w:val="21"/>
                <w:szCs w:val="21"/>
                <w:highlight w:val="none"/>
              </w:rPr>
            </w:pPr>
            <w:r>
              <w:rPr>
                <w:rFonts w:hint="eastAsia" w:ascii="CESI仿宋-GB2312" w:hAnsi="CESI仿宋-GB2312" w:eastAsia="CESI仿宋-GB2312" w:cs="CESI仿宋-GB2312"/>
                <w:b/>
                <w:bCs/>
                <w:color w:val="auto"/>
                <w:sz w:val="21"/>
                <w:szCs w:val="21"/>
                <w:highlight w:val="none"/>
              </w:rPr>
              <w:t>特种作业人员安全技术培训考试系列配套教材</w:t>
            </w:r>
          </w:p>
        </w:tc>
        <w:tc>
          <w:tcPr>
            <w:tcW w:w="523" w:type="dxa"/>
            <w:noWrap w:val="0"/>
            <w:vAlign w:val="center"/>
          </w:tcPr>
          <w:p>
            <w:pPr>
              <w:spacing w:line="200" w:lineRule="atLeast"/>
              <w:jc w:val="center"/>
              <w:rPr>
                <w:rFonts w:hint="eastAsia" w:ascii="CESI仿宋-GB2312" w:hAnsi="CESI仿宋-GB2312" w:eastAsia="CESI仿宋-GB2312" w:cs="CESI仿宋-GB2312"/>
                <w:b/>
                <w:bCs/>
                <w:color w:val="auto"/>
                <w:sz w:val="21"/>
                <w:szCs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trHeight w:val="1289" w:hRule="exact"/>
          <w:jc w:val="center"/>
        </w:trPr>
        <w:tc>
          <w:tcPr>
            <w:tcW w:w="388" w:type="dxa"/>
            <w:noWrap w:val="0"/>
            <w:vAlign w:val="center"/>
          </w:tcPr>
          <w:p>
            <w:pPr>
              <w:spacing w:line="200" w:lineRule="atLeast"/>
              <w:jc w:val="center"/>
              <w:rPr>
                <w:rFonts w:hint="default" w:ascii="CESI仿宋-GB2312" w:hAnsi="CESI仿宋-GB2312" w:eastAsia="CESI仿宋-GB2312" w:cs="CESI仿宋-GB2312"/>
                <w:b/>
                <w:bCs/>
                <w:color w:val="auto"/>
                <w:sz w:val="21"/>
                <w:szCs w:val="21"/>
                <w:highlight w:val="none"/>
                <w:lang w:val="en-US" w:eastAsia="zh-CN"/>
              </w:rPr>
            </w:pPr>
            <w:r>
              <w:rPr>
                <w:rFonts w:hint="default" w:ascii="CESI仿宋-GB2312" w:hAnsi="CESI仿宋-GB2312" w:eastAsia="CESI仿宋-GB2312" w:cs="CESI仿宋-GB2312"/>
                <w:b/>
                <w:bCs/>
                <w:color w:val="auto"/>
                <w:sz w:val="21"/>
                <w:szCs w:val="21"/>
                <w:highlight w:val="none"/>
                <w:lang w:val="en-US" w:eastAsia="zh-CN"/>
              </w:rPr>
              <w:t>88</w:t>
            </w:r>
          </w:p>
        </w:tc>
        <w:tc>
          <w:tcPr>
            <w:tcW w:w="1118" w:type="dxa"/>
            <w:vMerge w:val="continue"/>
            <w:noWrap w:val="0"/>
            <w:vAlign w:val="center"/>
          </w:tcPr>
          <w:p>
            <w:pPr>
              <w:spacing w:line="200" w:lineRule="atLeast"/>
              <w:jc w:val="center"/>
              <w:rPr>
                <w:rFonts w:hint="eastAsia" w:ascii="CESI仿宋-GB2312" w:hAnsi="CESI仿宋-GB2312" w:eastAsia="CESI仿宋-GB2312" w:cs="CESI仿宋-GB2312"/>
                <w:b/>
                <w:bCs/>
                <w:color w:val="0070C0"/>
                <w:sz w:val="21"/>
                <w:szCs w:val="21"/>
                <w:highlight w:val="none"/>
              </w:rPr>
            </w:pPr>
          </w:p>
        </w:tc>
        <w:tc>
          <w:tcPr>
            <w:tcW w:w="1065" w:type="dxa"/>
            <w:noWrap w:val="0"/>
            <w:vAlign w:val="center"/>
          </w:tcPr>
          <w:p>
            <w:pPr>
              <w:spacing w:line="200" w:lineRule="atLeast"/>
              <w:jc w:val="center"/>
              <w:rPr>
                <w:rFonts w:hint="eastAsia" w:ascii="CESI仿宋-GB2312" w:hAnsi="CESI仿宋-GB2312" w:eastAsia="CESI仿宋-GB2312" w:cs="CESI仿宋-GB2312"/>
                <w:b/>
                <w:bCs/>
                <w:color w:val="auto"/>
                <w:sz w:val="21"/>
                <w:szCs w:val="21"/>
                <w:highlight w:val="none"/>
              </w:rPr>
            </w:pPr>
            <w:r>
              <w:rPr>
                <w:rFonts w:hint="eastAsia" w:ascii="CESI仿宋-GB2312" w:hAnsi="CESI仿宋-GB2312" w:eastAsia="CESI仿宋-GB2312" w:cs="CESI仿宋-GB2312"/>
                <w:b/>
                <w:bCs/>
                <w:color w:val="auto"/>
                <w:sz w:val="21"/>
                <w:szCs w:val="21"/>
                <w:highlight w:val="none"/>
              </w:rPr>
              <w:t>熔化焊接与热切割    作业人员安全技术</w:t>
            </w:r>
          </w:p>
        </w:tc>
        <w:tc>
          <w:tcPr>
            <w:tcW w:w="1222" w:type="dxa"/>
            <w:tcBorders>
              <w:right w:val="single" w:color="auto" w:sz="4" w:space="0"/>
            </w:tcBorders>
            <w:noWrap w:val="0"/>
            <w:vAlign w:val="center"/>
          </w:tcPr>
          <w:p>
            <w:pPr>
              <w:spacing w:line="200" w:lineRule="atLeast"/>
              <w:jc w:val="center"/>
              <w:rPr>
                <w:rFonts w:hint="eastAsia" w:ascii="CESI仿宋-GB2312" w:hAnsi="CESI仿宋-GB2312" w:eastAsia="CESI仿宋-GB2312" w:cs="CESI仿宋-GB2312"/>
                <w:b/>
                <w:bCs/>
                <w:color w:val="auto"/>
                <w:sz w:val="21"/>
                <w:szCs w:val="21"/>
                <w:highlight w:val="none"/>
              </w:rPr>
            </w:pPr>
            <w:r>
              <w:rPr>
                <w:rFonts w:hint="eastAsia" w:ascii="CESI仿宋-GB2312" w:hAnsi="CESI仿宋-GB2312" w:eastAsia="CESI仿宋-GB2312" w:cs="CESI仿宋-GB2312"/>
                <w:b/>
                <w:bCs/>
                <w:color w:val="auto"/>
                <w:sz w:val="21"/>
                <w:szCs w:val="21"/>
                <w:highlight w:val="none"/>
              </w:rPr>
              <w:t>不低于100学时（实训学时不低于40学时）</w:t>
            </w:r>
          </w:p>
        </w:tc>
        <w:tc>
          <w:tcPr>
            <w:tcW w:w="4878" w:type="dxa"/>
            <w:tcBorders>
              <w:left w:val="single" w:color="auto" w:sz="4" w:space="0"/>
            </w:tcBorders>
            <w:noWrap w:val="0"/>
            <w:vAlign w:val="center"/>
          </w:tcPr>
          <w:p>
            <w:pPr>
              <w:jc w:val="left"/>
              <w:rPr>
                <w:rFonts w:hint="eastAsia" w:ascii="CESI仿宋-GB2312" w:hAnsi="CESI仿宋-GB2312" w:eastAsia="CESI仿宋-GB2312" w:cs="CESI仿宋-GB2312"/>
                <w:b/>
                <w:bCs/>
                <w:color w:val="auto"/>
                <w:sz w:val="21"/>
                <w:szCs w:val="21"/>
                <w:highlight w:val="none"/>
              </w:rPr>
            </w:pPr>
            <w:r>
              <w:rPr>
                <w:rFonts w:hint="eastAsia" w:ascii="CESI仿宋-GB2312" w:hAnsi="CESI仿宋-GB2312" w:eastAsia="CESI仿宋-GB2312" w:cs="CESI仿宋-GB2312"/>
                <w:b/>
                <w:bCs/>
                <w:color w:val="auto"/>
                <w:sz w:val="21"/>
                <w:szCs w:val="21"/>
                <w:highlight w:val="none"/>
              </w:rPr>
              <w:t>按深圳市特种作业人员操作证考核要求进行培训。</w:t>
            </w:r>
          </w:p>
        </w:tc>
        <w:tc>
          <w:tcPr>
            <w:tcW w:w="537" w:type="dxa"/>
            <w:noWrap w:val="0"/>
            <w:vAlign w:val="center"/>
          </w:tcPr>
          <w:p>
            <w:pPr>
              <w:spacing w:line="200" w:lineRule="atLeast"/>
              <w:jc w:val="center"/>
              <w:rPr>
                <w:rFonts w:hint="default" w:ascii="CESI仿宋-GB2312" w:hAnsi="CESI仿宋-GB2312" w:eastAsia="CESI仿宋-GB2312" w:cs="CESI仿宋-GB2312"/>
                <w:b/>
                <w:bCs/>
                <w:color w:val="auto"/>
                <w:sz w:val="21"/>
                <w:szCs w:val="21"/>
                <w:highlight w:val="none"/>
                <w:lang w:val="en-US" w:eastAsia="zh-CN"/>
              </w:rPr>
            </w:pPr>
            <w:r>
              <w:rPr>
                <w:rFonts w:hint="eastAsia" w:ascii="CESI仿宋-GB2312" w:hAnsi="CESI仿宋-GB2312" w:eastAsia="CESI仿宋-GB2312" w:cs="CESI仿宋-GB2312"/>
                <w:b/>
                <w:bCs/>
                <w:color w:val="auto"/>
                <w:sz w:val="21"/>
                <w:szCs w:val="21"/>
                <w:highlight w:val="none"/>
                <w:lang w:val="en-US" w:eastAsia="zh-CN"/>
              </w:rPr>
              <w:t>1000</w:t>
            </w:r>
          </w:p>
        </w:tc>
        <w:tc>
          <w:tcPr>
            <w:tcW w:w="1380" w:type="dxa"/>
            <w:noWrap w:val="0"/>
            <w:vAlign w:val="center"/>
          </w:tcPr>
          <w:p>
            <w:pPr>
              <w:spacing w:line="200" w:lineRule="atLeast"/>
              <w:jc w:val="center"/>
              <w:rPr>
                <w:rFonts w:hint="eastAsia" w:ascii="CESI仿宋-GB2312" w:hAnsi="CESI仿宋-GB2312" w:eastAsia="CESI仿宋-GB2312" w:cs="CESI仿宋-GB2312"/>
                <w:b/>
                <w:bCs/>
                <w:color w:val="auto"/>
                <w:sz w:val="21"/>
                <w:szCs w:val="21"/>
                <w:highlight w:val="none"/>
              </w:rPr>
            </w:pPr>
            <w:r>
              <w:rPr>
                <w:rFonts w:hint="eastAsia" w:ascii="CESI仿宋-GB2312" w:hAnsi="CESI仿宋-GB2312" w:eastAsia="CESI仿宋-GB2312" w:cs="CESI仿宋-GB2312"/>
                <w:b/>
                <w:bCs/>
                <w:color w:val="auto"/>
                <w:sz w:val="21"/>
                <w:szCs w:val="21"/>
                <w:highlight w:val="none"/>
              </w:rPr>
              <w:t>特种作业人员安全技术培训考试系列配套教材</w:t>
            </w:r>
          </w:p>
        </w:tc>
        <w:tc>
          <w:tcPr>
            <w:tcW w:w="523" w:type="dxa"/>
            <w:noWrap w:val="0"/>
            <w:vAlign w:val="center"/>
          </w:tcPr>
          <w:p>
            <w:pPr>
              <w:spacing w:line="200" w:lineRule="atLeast"/>
              <w:jc w:val="cente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trHeight w:val="1840" w:hRule="exact"/>
          <w:jc w:val="center"/>
        </w:trPr>
        <w:tc>
          <w:tcPr>
            <w:tcW w:w="388" w:type="dxa"/>
            <w:shd w:val="clear" w:color="auto" w:fill="auto"/>
            <w:noWrap w:val="0"/>
            <w:vAlign w:val="center"/>
          </w:tcPr>
          <w:p>
            <w:pPr>
              <w:spacing w:line="200" w:lineRule="atLeast"/>
              <w:jc w:val="center"/>
              <w:rPr>
                <w:rFonts w:hint="default" w:ascii="CESI仿宋-GB2312" w:hAnsi="CESI仿宋-GB2312" w:eastAsia="CESI仿宋-GB2312" w:cs="CESI仿宋-GB2312"/>
                <w:b/>
                <w:bCs/>
                <w:color w:val="auto"/>
                <w:sz w:val="21"/>
                <w:szCs w:val="21"/>
                <w:highlight w:val="none"/>
                <w:lang w:val="en-US" w:eastAsia="zh-CN"/>
              </w:rPr>
            </w:pPr>
            <w:r>
              <w:rPr>
                <w:rFonts w:hint="default" w:ascii="CESI仿宋-GB2312" w:hAnsi="CESI仿宋-GB2312" w:eastAsia="CESI仿宋-GB2312" w:cs="CESI仿宋-GB2312"/>
                <w:b/>
                <w:bCs/>
                <w:color w:val="auto"/>
                <w:sz w:val="21"/>
                <w:szCs w:val="21"/>
                <w:highlight w:val="none"/>
                <w:shd w:val="clear"/>
                <w:lang w:val="en-US" w:eastAsia="zh-CN"/>
              </w:rPr>
              <w:t>89</w:t>
            </w:r>
          </w:p>
        </w:tc>
        <w:tc>
          <w:tcPr>
            <w:tcW w:w="1118" w:type="dxa"/>
            <w:vMerge w:val="restart"/>
            <w:shd w:val="clear" w:color="auto" w:fill="auto"/>
            <w:noWrap w:val="0"/>
            <w:vAlign w:val="center"/>
          </w:tcPr>
          <w:p>
            <w:pPr>
              <w:spacing w:line="200" w:lineRule="atLeast"/>
              <w:jc w:val="center"/>
              <w:rPr>
                <w:rFonts w:hint="eastAsia" w:ascii="CESI仿宋-GB2312" w:hAnsi="CESI仿宋-GB2312" w:eastAsia="CESI仿宋-GB2312" w:cs="CESI仿宋-GB2312"/>
                <w:b/>
                <w:bCs/>
                <w:color w:val="auto"/>
                <w:sz w:val="21"/>
                <w:szCs w:val="21"/>
                <w:highlight w:val="none"/>
                <w:lang w:eastAsia="zh-CN"/>
              </w:rPr>
            </w:pPr>
            <w:r>
              <w:rPr>
                <w:rFonts w:hint="eastAsia" w:ascii="CESI仿宋-GB2312" w:hAnsi="CESI仿宋-GB2312" w:eastAsia="CESI仿宋-GB2312" w:cs="CESI仿宋-GB2312"/>
                <w:b/>
                <w:bCs/>
                <w:color w:val="auto"/>
                <w:sz w:val="21"/>
                <w:szCs w:val="21"/>
                <w:highlight w:val="none"/>
                <w:lang w:val="en-US" w:eastAsia="zh-CN"/>
              </w:rPr>
              <w:t>低空经济</w:t>
            </w:r>
          </w:p>
        </w:tc>
        <w:tc>
          <w:tcPr>
            <w:tcW w:w="1065" w:type="dxa"/>
            <w:shd w:val="clear" w:color="auto" w:fill="auto"/>
            <w:noWrap w:val="0"/>
            <w:vAlign w:val="center"/>
          </w:tcPr>
          <w:p>
            <w:pPr>
              <w:spacing w:line="200" w:lineRule="atLeast"/>
              <w:jc w:val="center"/>
              <w:rPr>
                <w:rFonts w:hint="eastAsia" w:ascii="CESI仿宋-GB2312" w:hAnsi="CESI仿宋-GB2312" w:eastAsia="CESI仿宋-GB2312" w:cs="CESI仿宋-GB2312"/>
                <w:b/>
                <w:bCs/>
                <w:color w:val="auto"/>
                <w:sz w:val="21"/>
                <w:szCs w:val="21"/>
                <w:highlight w:val="none"/>
                <w:lang w:val="en-US" w:eastAsia="zh-CN"/>
              </w:rPr>
            </w:pPr>
            <w:r>
              <w:rPr>
                <w:rFonts w:hint="eastAsia" w:ascii="CESI仿宋-GB2312" w:hAnsi="CESI仿宋-GB2312" w:eastAsia="CESI仿宋-GB2312" w:cs="CESI仿宋-GB2312"/>
                <w:b/>
                <w:bCs/>
                <w:color w:val="auto"/>
                <w:sz w:val="21"/>
                <w:szCs w:val="21"/>
                <w:highlight w:val="none"/>
                <w:lang w:val="en-US" w:eastAsia="zh-CN"/>
              </w:rPr>
              <w:t>无人机驾驶技术</w:t>
            </w:r>
          </w:p>
        </w:tc>
        <w:tc>
          <w:tcPr>
            <w:tcW w:w="1222" w:type="dxa"/>
            <w:tcBorders>
              <w:right w:val="single" w:color="auto" w:sz="4" w:space="0"/>
            </w:tcBorders>
            <w:shd w:val="clear" w:color="auto" w:fill="auto"/>
            <w:noWrap w:val="0"/>
            <w:vAlign w:val="center"/>
          </w:tcPr>
          <w:p>
            <w:pPr>
              <w:spacing w:line="200" w:lineRule="atLeast"/>
              <w:jc w:val="center"/>
              <w:rPr>
                <w:rFonts w:hint="default" w:ascii="CESI仿宋-GB2312" w:hAnsi="CESI仿宋-GB2312" w:eastAsia="CESI仿宋-GB2312" w:cs="CESI仿宋-GB2312"/>
                <w:b/>
                <w:bCs/>
                <w:color w:val="auto"/>
                <w:sz w:val="21"/>
                <w:szCs w:val="21"/>
                <w:highlight w:val="none"/>
                <w:lang w:val="en-US" w:eastAsia="zh-CN"/>
              </w:rPr>
            </w:pPr>
            <w:r>
              <w:rPr>
                <w:rFonts w:hint="eastAsia" w:ascii="CESI仿宋-GB2312" w:hAnsi="CESI仿宋-GB2312" w:eastAsia="CESI仿宋-GB2312" w:cs="CESI仿宋-GB2312"/>
                <w:b/>
                <w:bCs/>
                <w:color w:val="auto"/>
                <w:sz w:val="21"/>
                <w:szCs w:val="21"/>
                <w:highlight w:val="none"/>
                <w:lang w:val="en-US" w:eastAsia="zh-CN"/>
              </w:rPr>
              <w:t>40</w:t>
            </w:r>
          </w:p>
        </w:tc>
        <w:tc>
          <w:tcPr>
            <w:tcW w:w="4878" w:type="dxa"/>
            <w:tcBorders>
              <w:left w:val="single" w:color="auto" w:sz="4" w:space="0"/>
            </w:tcBorders>
            <w:shd w:val="clear" w:color="auto" w:fill="auto"/>
            <w:noWrap w:val="0"/>
            <w:vAlign w:val="center"/>
          </w:tcPr>
          <w:p>
            <w:pPr>
              <w:jc w:val="left"/>
              <w:rPr>
                <w:rFonts w:hint="eastAsia" w:ascii="CESI仿宋-GB2312" w:hAnsi="CESI仿宋-GB2312" w:eastAsia="CESI仿宋-GB2312" w:cs="CESI仿宋-GB2312"/>
                <w:b/>
                <w:bCs/>
                <w:color w:val="auto"/>
                <w:sz w:val="21"/>
                <w:szCs w:val="21"/>
                <w:highlight w:val="none"/>
              </w:rPr>
            </w:pPr>
            <w:r>
              <w:rPr>
                <w:rFonts w:hint="eastAsia" w:ascii="CESI仿宋-GB2312" w:hAnsi="CESI仿宋-GB2312" w:eastAsia="CESI仿宋-GB2312" w:cs="CESI仿宋-GB2312"/>
                <w:b/>
                <w:bCs/>
                <w:color w:val="auto"/>
                <w:sz w:val="21"/>
                <w:szCs w:val="21"/>
                <w:highlight w:val="none"/>
                <w:lang w:eastAsia="zh-CN"/>
              </w:rPr>
              <w:t>参考国家</w:t>
            </w:r>
            <w:r>
              <w:rPr>
                <w:rFonts w:hint="eastAsia" w:ascii="CESI仿宋-GB2312" w:hAnsi="CESI仿宋-GB2312" w:eastAsia="CESI仿宋-GB2312" w:cs="CESI仿宋-GB2312"/>
                <w:b/>
                <w:bCs/>
                <w:color w:val="auto"/>
                <w:sz w:val="21"/>
                <w:szCs w:val="21"/>
                <w:highlight w:val="none"/>
              </w:rPr>
              <w:t>职业标准要求进行培训。</w:t>
            </w:r>
          </w:p>
        </w:tc>
        <w:tc>
          <w:tcPr>
            <w:tcW w:w="537" w:type="dxa"/>
            <w:shd w:val="clear" w:color="auto" w:fill="auto"/>
            <w:noWrap w:val="0"/>
            <w:vAlign w:val="center"/>
          </w:tcPr>
          <w:p>
            <w:pPr>
              <w:spacing w:line="200" w:lineRule="atLeast"/>
              <w:jc w:val="center"/>
              <w:rPr>
                <w:rFonts w:hint="default" w:ascii="CESI仿宋-GB2312" w:hAnsi="CESI仿宋-GB2312" w:eastAsia="CESI仿宋-GB2312" w:cs="CESI仿宋-GB2312"/>
                <w:b/>
                <w:bCs/>
                <w:color w:val="auto"/>
                <w:sz w:val="21"/>
                <w:szCs w:val="21"/>
                <w:highlight w:val="none"/>
                <w:lang w:val="en-US" w:eastAsia="zh-CN"/>
              </w:rPr>
            </w:pPr>
            <w:r>
              <w:rPr>
                <w:rFonts w:hint="eastAsia" w:ascii="CESI仿宋-GB2312" w:hAnsi="CESI仿宋-GB2312" w:eastAsia="CESI仿宋-GB2312" w:cs="CESI仿宋-GB2312"/>
                <w:b/>
                <w:bCs/>
                <w:color w:val="auto"/>
                <w:sz w:val="21"/>
                <w:szCs w:val="21"/>
                <w:highlight w:val="none"/>
                <w:lang w:val="en-US" w:eastAsia="zh-CN"/>
              </w:rPr>
              <w:t>1000</w:t>
            </w:r>
          </w:p>
        </w:tc>
        <w:tc>
          <w:tcPr>
            <w:tcW w:w="1380" w:type="dxa"/>
            <w:shd w:val="clear" w:color="auto" w:fill="auto"/>
            <w:noWrap w:val="0"/>
            <w:vAlign w:val="center"/>
          </w:tcPr>
          <w:p>
            <w:pPr>
              <w:spacing w:line="200" w:lineRule="atLeast"/>
              <w:jc w:val="center"/>
              <w:rPr>
                <w:rFonts w:hint="eastAsia" w:ascii="CESI仿宋-GB2312" w:hAnsi="CESI仿宋-GB2312" w:eastAsia="CESI仿宋-GB2312" w:cs="CESI仿宋-GB2312"/>
                <w:b/>
                <w:bCs/>
                <w:color w:val="auto"/>
                <w:sz w:val="21"/>
                <w:szCs w:val="21"/>
                <w:highlight w:val="none"/>
              </w:rPr>
            </w:pPr>
            <w:r>
              <w:rPr>
                <w:rFonts w:hint="eastAsia" w:ascii="CESI仿宋-GB2312" w:hAnsi="CESI仿宋-GB2312" w:eastAsia="CESI仿宋-GB2312" w:cs="CESI仿宋-GB2312"/>
                <w:b/>
                <w:bCs/>
                <w:color w:val="auto"/>
                <w:sz w:val="21"/>
                <w:szCs w:val="21"/>
                <w:highlight w:val="none"/>
              </w:rPr>
              <w:t xml:space="preserve">职业技能等级评级机构培训教材或符合国家职业分类大典或国家职业标准的教材 </w:t>
            </w:r>
          </w:p>
        </w:tc>
        <w:tc>
          <w:tcPr>
            <w:tcW w:w="523" w:type="dxa"/>
            <w:shd w:val="clear" w:color="auto" w:fill="auto"/>
            <w:noWrap w:val="0"/>
            <w:vAlign w:val="center"/>
          </w:tcPr>
          <w:p>
            <w:pPr>
              <w:spacing w:line="200" w:lineRule="atLeast"/>
              <w:jc w:val="cente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trHeight w:val="616" w:hRule="exact"/>
          <w:jc w:val="center"/>
        </w:trPr>
        <w:tc>
          <w:tcPr>
            <w:tcW w:w="388" w:type="dxa"/>
            <w:vMerge w:val="restart"/>
            <w:shd w:val="clear" w:color="auto" w:fill="auto"/>
            <w:noWrap w:val="0"/>
            <w:vAlign w:val="center"/>
          </w:tcPr>
          <w:p>
            <w:pPr>
              <w:spacing w:line="200" w:lineRule="atLeast"/>
              <w:jc w:val="center"/>
              <w:rPr>
                <w:rFonts w:hint="default" w:ascii="CESI仿宋-GB2312" w:hAnsi="CESI仿宋-GB2312" w:eastAsia="CESI仿宋-GB2312" w:cs="CESI仿宋-GB2312"/>
                <w:b/>
                <w:bCs/>
                <w:color w:val="auto"/>
                <w:sz w:val="21"/>
                <w:szCs w:val="21"/>
                <w:highlight w:val="none"/>
                <w:lang w:val="en-US" w:eastAsia="zh-CN"/>
              </w:rPr>
            </w:pPr>
            <w:r>
              <w:rPr>
                <w:rFonts w:hint="default" w:ascii="CESI仿宋-GB2312" w:hAnsi="CESI仿宋-GB2312" w:eastAsia="CESI仿宋-GB2312" w:cs="CESI仿宋-GB2312"/>
                <w:b/>
                <w:bCs/>
                <w:color w:val="auto"/>
                <w:sz w:val="21"/>
                <w:szCs w:val="21"/>
                <w:highlight w:val="none"/>
                <w:lang w:val="en-US" w:eastAsia="zh-CN"/>
              </w:rPr>
              <w:t>90</w:t>
            </w:r>
          </w:p>
        </w:tc>
        <w:tc>
          <w:tcPr>
            <w:tcW w:w="1118" w:type="dxa"/>
            <w:vMerge w:val="continue"/>
            <w:shd w:val="clear" w:color="auto" w:fill="auto"/>
            <w:noWrap w:val="0"/>
            <w:vAlign w:val="center"/>
          </w:tcPr>
          <w:p>
            <w:pPr>
              <w:spacing w:line="200" w:lineRule="atLeast"/>
              <w:jc w:val="center"/>
              <w:rPr>
                <w:rFonts w:hint="eastAsia" w:ascii="CESI仿宋-GB2312" w:hAnsi="CESI仿宋-GB2312" w:eastAsia="CESI仿宋-GB2312" w:cs="CESI仿宋-GB2312"/>
                <w:b/>
                <w:bCs/>
                <w:color w:val="0070C0"/>
                <w:sz w:val="21"/>
                <w:szCs w:val="21"/>
                <w:highlight w:val="none"/>
              </w:rPr>
            </w:pPr>
          </w:p>
        </w:tc>
        <w:tc>
          <w:tcPr>
            <w:tcW w:w="1065" w:type="dxa"/>
            <w:vMerge w:val="restart"/>
            <w:shd w:val="clear" w:color="auto" w:fill="auto"/>
            <w:noWrap w:val="0"/>
            <w:vAlign w:val="center"/>
          </w:tcPr>
          <w:p>
            <w:pPr>
              <w:spacing w:line="200" w:lineRule="atLeast"/>
              <w:jc w:val="center"/>
              <w:rPr>
                <w:rFonts w:hint="eastAsia" w:ascii="CESI仿宋-GB2312" w:hAnsi="CESI仿宋-GB2312" w:eastAsia="CESI仿宋-GB2312" w:cs="CESI仿宋-GB2312"/>
                <w:b/>
                <w:bCs/>
                <w:color w:val="auto"/>
                <w:sz w:val="21"/>
                <w:szCs w:val="21"/>
                <w:highlight w:val="none"/>
                <w:lang w:eastAsia="zh-CN"/>
              </w:rPr>
            </w:pPr>
            <w:r>
              <w:rPr>
                <w:rFonts w:hint="eastAsia" w:ascii="CESI仿宋-GB2312" w:hAnsi="CESI仿宋-GB2312" w:eastAsia="CESI仿宋-GB2312" w:cs="CESI仿宋-GB2312"/>
                <w:b/>
                <w:bCs/>
                <w:color w:val="auto"/>
                <w:sz w:val="21"/>
                <w:szCs w:val="21"/>
                <w:highlight w:val="none"/>
                <w:lang w:eastAsia="zh-CN"/>
              </w:rPr>
              <w:t>无人机测绘操控员</w:t>
            </w:r>
          </w:p>
        </w:tc>
        <w:tc>
          <w:tcPr>
            <w:tcW w:w="1222" w:type="dxa"/>
            <w:tcBorders>
              <w:right w:val="single" w:color="auto" w:sz="4" w:space="0"/>
            </w:tcBorders>
            <w:shd w:val="clear" w:color="auto" w:fill="auto"/>
            <w:noWrap w:val="0"/>
            <w:vAlign w:val="center"/>
          </w:tcPr>
          <w:p>
            <w:pPr>
              <w:spacing w:line="200" w:lineRule="atLeast"/>
              <w:jc w:val="center"/>
              <w:rPr>
                <w:rFonts w:hint="default" w:ascii="CESI仿宋-GB2312" w:hAnsi="CESI仿宋-GB2312" w:eastAsia="CESI仿宋-GB2312" w:cs="CESI仿宋-GB2312"/>
                <w:b/>
                <w:bCs/>
                <w:color w:val="auto"/>
                <w:sz w:val="21"/>
                <w:szCs w:val="21"/>
                <w:highlight w:val="none"/>
                <w:lang w:val="en-US" w:eastAsia="zh-CN"/>
              </w:rPr>
            </w:pPr>
            <w:r>
              <w:rPr>
                <w:rFonts w:hint="eastAsia" w:ascii="CESI仿宋-GB2312" w:hAnsi="CESI仿宋-GB2312" w:eastAsia="CESI仿宋-GB2312" w:cs="CESI仿宋-GB2312"/>
                <w:b/>
                <w:bCs/>
                <w:color w:val="auto"/>
                <w:sz w:val="21"/>
                <w:szCs w:val="21"/>
                <w:highlight w:val="none"/>
                <w:lang w:val="en-US" w:eastAsia="zh-CN"/>
              </w:rPr>
              <w:t>40（五级）</w:t>
            </w:r>
          </w:p>
        </w:tc>
        <w:tc>
          <w:tcPr>
            <w:tcW w:w="4878" w:type="dxa"/>
            <w:tcBorders>
              <w:left w:val="single" w:color="auto" w:sz="4" w:space="0"/>
            </w:tcBorders>
            <w:shd w:val="clear" w:color="auto" w:fill="auto"/>
            <w:noWrap w:val="0"/>
            <w:vAlign w:val="center"/>
          </w:tcPr>
          <w:p>
            <w:pPr>
              <w:jc w:val="left"/>
              <w:rPr>
                <w:rFonts w:hint="eastAsia" w:ascii="CESI仿宋-GB2312" w:hAnsi="CESI仿宋-GB2312" w:eastAsia="CESI仿宋-GB2312" w:cs="CESI仿宋-GB2312"/>
                <w:b/>
                <w:bCs/>
                <w:color w:val="auto"/>
                <w:sz w:val="21"/>
                <w:szCs w:val="21"/>
                <w:highlight w:val="none"/>
                <w:lang w:eastAsia="zh-CN"/>
              </w:rPr>
            </w:pPr>
            <w:r>
              <w:rPr>
                <w:rFonts w:hint="eastAsia" w:ascii="CESI仿宋-GB2312" w:hAnsi="CESI仿宋-GB2312" w:eastAsia="CESI仿宋-GB2312" w:cs="CESI仿宋-GB2312"/>
                <w:b/>
                <w:bCs/>
                <w:color w:val="auto"/>
                <w:sz w:val="21"/>
                <w:szCs w:val="21"/>
                <w:highlight w:val="none"/>
                <w:lang w:eastAsia="zh-CN"/>
              </w:rPr>
              <w:t>参照国家</w:t>
            </w:r>
            <w:r>
              <w:rPr>
                <w:rFonts w:hint="eastAsia" w:ascii="CESI仿宋-GB2312" w:hAnsi="CESI仿宋-GB2312" w:eastAsia="CESI仿宋-GB2312" w:cs="CESI仿宋-GB2312"/>
                <w:b/>
                <w:bCs/>
                <w:color w:val="auto"/>
                <w:sz w:val="21"/>
                <w:szCs w:val="21"/>
                <w:highlight w:val="none"/>
              </w:rPr>
              <w:t>职业标准要求进行培训。</w:t>
            </w:r>
          </w:p>
        </w:tc>
        <w:tc>
          <w:tcPr>
            <w:tcW w:w="537" w:type="dxa"/>
            <w:shd w:val="clear" w:color="auto" w:fill="auto"/>
            <w:noWrap w:val="0"/>
            <w:vAlign w:val="center"/>
          </w:tcPr>
          <w:p>
            <w:pPr>
              <w:spacing w:line="200" w:lineRule="atLeast"/>
              <w:jc w:val="center"/>
              <w:rPr>
                <w:rFonts w:hint="default" w:ascii="CESI仿宋-GB2312" w:hAnsi="CESI仿宋-GB2312" w:eastAsia="CESI仿宋-GB2312" w:cs="CESI仿宋-GB2312"/>
                <w:b/>
                <w:bCs/>
                <w:color w:val="auto"/>
                <w:sz w:val="21"/>
                <w:szCs w:val="21"/>
                <w:highlight w:val="none"/>
                <w:lang w:val="en-US" w:eastAsia="zh-CN"/>
              </w:rPr>
            </w:pPr>
            <w:r>
              <w:rPr>
                <w:rFonts w:hint="eastAsia" w:ascii="CESI仿宋-GB2312" w:hAnsi="CESI仿宋-GB2312" w:eastAsia="CESI仿宋-GB2312" w:cs="CESI仿宋-GB2312"/>
                <w:b/>
                <w:bCs/>
                <w:color w:val="auto"/>
                <w:sz w:val="21"/>
                <w:szCs w:val="21"/>
                <w:highlight w:val="none"/>
                <w:lang w:val="en-US" w:eastAsia="zh-CN"/>
              </w:rPr>
              <w:t>1000</w:t>
            </w:r>
          </w:p>
        </w:tc>
        <w:tc>
          <w:tcPr>
            <w:tcW w:w="1380" w:type="dxa"/>
            <w:vMerge w:val="restart"/>
            <w:shd w:val="clear" w:color="auto" w:fill="auto"/>
            <w:noWrap w:val="0"/>
            <w:vAlign w:val="center"/>
          </w:tcPr>
          <w:p>
            <w:pPr>
              <w:spacing w:line="200" w:lineRule="atLeast"/>
              <w:jc w:val="center"/>
              <w:rPr>
                <w:rFonts w:hint="eastAsia" w:ascii="CESI仿宋-GB2312" w:hAnsi="CESI仿宋-GB2312" w:eastAsia="CESI仿宋-GB2312" w:cs="CESI仿宋-GB2312"/>
                <w:b/>
                <w:bCs/>
                <w:color w:val="auto"/>
                <w:sz w:val="21"/>
                <w:szCs w:val="21"/>
                <w:highlight w:val="none"/>
              </w:rPr>
            </w:pPr>
            <w:r>
              <w:rPr>
                <w:rFonts w:hint="eastAsia" w:ascii="CESI仿宋-GB2312" w:hAnsi="CESI仿宋-GB2312" w:eastAsia="CESI仿宋-GB2312" w:cs="CESI仿宋-GB2312"/>
                <w:b/>
                <w:bCs/>
                <w:color w:val="auto"/>
                <w:sz w:val="21"/>
                <w:szCs w:val="21"/>
                <w:highlight w:val="none"/>
              </w:rPr>
              <w:t xml:space="preserve">职业技能等级评级机构培训教材或符合国家职业分类大典或国家职业标准的教材 </w:t>
            </w:r>
          </w:p>
        </w:tc>
        <w:tc>
          <w:tcPr>
            <w:tcW w:w="523" w:type="dxa"/>
            <w:vMerge w:val="restart"/>
            <w:shd w:val="clear" w:color="auto" w:fill="auto"/>
            <w:noWrap w:val="0"/>
            <w:vAlign w:val="center"/>
          </w:tcPr>
          <w:p>
            <w:pPr>
              <w:spacing w:line="200" w:lineRule="atLeast"/>
              <w:jc w:val="center"/>
              <w:rPr>
                <w:rFonts w:hint="eastAsia" w:ascii="CESI仿宋-GB2312" w:hAnsi="CESI仿宋-GB2312" w:eastAsia="CESI仿宋-GB2312" w:cs="CESI仿宋-GB2312"/>
                <w:b/>
                <w:bCs/>
                <w:color w:val="auto"/>
                <w:sz w:val="21"/>
                <w:szCs w:val="21"/>
                <w:highlight w:val="none"/>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trHeight w:val="669" w:hRule="exact"/>
          <w:jc w:val="center"/>
        </w:trPr>
        <w:tc>
          <w:tcPr>
            <w:tcW w:w="388" w:type="dxa"/>
            <w:vMerge w:val="continue"/>
            <w:shd w:val="clear" w:color="auto" w:fill="auto"/>
            <w:noWrap w:val="0"/>
            <w:vAlign w:val="center"/>
          </w:tcPr>
          <w:p>
            <w:pPr>
              <w:spacing w:line="200" w:lineRule="atLeast"/>
              <w:jc w:val="center"/>
              <w:rPr>
                <w:rFonts w:hint="eastAsia" w:ascii="CESI仿宋-GB2312" w:hAnsi="CESI仿宋-GB2312" w:eastAsia="CESI仿宋-GB2312" w:cs="CESI仿宋-GB2312"/>
                <w:b/>
                <w:bCs/>
                <w:color w:val="auto"/>
                <w:sz w:val="21"/>
                <w:szCs w:val="21"/>
                <w:highlight w:val="none"/>
                <w:lang w:val="en-US" w:eastAsia="zh-CN"/>
              </w:rPr>
            </w:pPr>
          </w:p>
        </w:tc>
        <w:tc>
          <w:tcPr>
            <w:tcW w:w="1118" w:type="dxa"/>
            <w:vMerge w:val="continue"/>
            <w:shd w:val="clear" w:color="auto" w:fill="auto"/>
            <w:noWrap w:val="0"/>
            <w:vAlign w:val="center"/>
          </w:tcPr>
          <w:p>
            <w:pPr>
              <w:spacing w:line="200" w:lineRule="atLeast"/>
              <w:jc w:val="center"/>
              <w:rPr>
                <w:rFonts w:hint="eastAsia" w:ascii="CESI仿宋-GB2312" w:hAnsi="CESI仿宋-GB2312" w:eastAsia="CESI仿宋-GB2312" w:cs="CESI仿宋-GB2312"/>
                <w:b/>
                <w:bCs/>
                <w:color w:val="0070C0"/>
                <w:sz w:val="21"/>
                <w:szCs w:val="21"/>
                <w:highlight w:val="none"/>
              </w:rPr>
            </w:pPr>
          </w:p>
        </w:tc>
        <w:tc>
          <w:tcPr>
            <w:tcW w:w="1065" w:type="dxa"/>
            <w:vMerge w:val="continue"/>
            <w:shd w:val="clear" w:color="auto" w:fill="auto"/>
            <w:noWrap w:val="0"/>
            <w:vAlign w:val="center"/>
          </w:tcPr>
          <w:p>
            <w:pPr>
              <w:spacing w:line="200" w:lineRule="atLeast"/>
              <w:jc w:val="center"/>
              <w:rPr>
                <w:rFonts w:hint="eastAsia" w:ascii="CESI仿宋-GB2312" w:hAnsi="CESI仿宋-GB2312" w:eastAsia="CESI仿宋-GB2312" w:cs="CESI仿宋-GB2312"/>
                <w:b/>
                <w:bCs/>
                <w:color w:val="auto"/>
                <w:sz w:val="21"/>
                <w:szCs w:val="21"/>
                <w:highlight w:val="none"/>
              </w:rPr>
            </w:pPr>
          </w:p>
        </w:tc>
        <w:tc>
          <w:tcPr>
            <w:tcW w:w="1222" w:type="dxa"/>
            <w:tcBorders>
              <w:right w:val="single" w:color="auto" w:sz="4" w:space="0"/>
            </w:tcBorders>
            <w:shd w:val="clear" w:color="auto" w:fill="auto"/>
            <w:noWrap w:val="0"/>
            <w:vAlign w:val="center"/>
          </w:tcPr>
          <w:p>
            <w:pPr>
              <w:spacing w:line="200" w:lineRule="atLeast"/>
              <w:jc w:val="center"/>
              <w:rPr>
                <w:rFonts w:hint="default" w:ascii="CESI仿宋-GB2312" w:hAnsi="CESI仿宋-GB2312" w:eastAsia="CESI仿宋-GB2312" w:cs="CESI仿宋-GB2312"/>
                <w:b/>
                <w:bCs/>
                <w:color w:val="auto"/>
                <w:sz w:val="21"/>
                <w:szCs w:val="21"/>
                <w:highlight w:val="none"/>
                <w:lang w:val="en-US" w:eastAsia="zh-CN"/>
              </w:rPr>
            </w:pPr>
            <w:r>
              <w:rPr>
                <w:rFonts w:hint="eastAsia" w:ascii="CESI仿宋-GB2312" w:hAnsi="CESI仿宋-GB2312" w:eastAsia="CESI仿宋-GB2312" w:cs="CESI仿宋-GB2312"/>
                <w:b/>
                <w:bCs/>
                <w:color w:val="auto"/>
                <w:sz w:val="21"/>
                <w:szCs w:val="21"/>
                <w:highlight w:val="none"/>
                <w:lang w:val="en-US" w:eastAsia="zh-CN"/>
              </w:rPr>
              <w:t>40（四级）</w:t>
            </w:r>
          </w:p>
        </w:tc>
        <w:tc>
          <w:tcPr>
            <w:tcW w:w="4878" w:type="dxa"/>
            <w:tcBorders>
              <w:left w:val="single" w:color="auto" w:sz="4" w:space="0"/>
            </w:tcBorders>
            <w:shd w:val="clear" w:color="auto" w:fill="auto"/>
            <w:noWrap w:val="0"/>
            <w:vAlign w:val="center"/>
          </w:tcPr>
          <w:p>
            <w:pPr>
              <w:jc w:val="left"/>
              <w:rPr>
                <w:rFonts w:hint="eastAsia" w:ascii="CESI仿宋-GB2312" w:hAnsi="CESI仿宋-GB2312" w:eastAsia="CESI仿宋-GB2312" w:cs="CESI仿宋-GB2312"/>
                <w:b/>
                <w:bCs/>
                <w:color w:val="auto"/>
                <w:sz w:val="21"/>
                <w:szCs w:val="21"/>
                <w:highlight w:val="none"/>
                <w:lang w:eastAsia="zh-CN"/>
              </w:rPr>
            </w:pPr>
            <w:r>
              <w:rPr>
                <w:rFonts w:hint="eastAsia" w:ascii="CESI仿宋-GB2312" w:hAnsi="CESI仿宋-GB2312" w:eastAsia="CESI仿宋-GB2312" w:cs="CESI仿宋-GB2312"/>
                <w:b/>
                <w:bCs/>
                <w:color w:val="auto"/>
                <w:sz w:val="21"/>
                <w:szCs w:val="21"/>
                <w:highlight w:val="none"/>
                <w:lang w:eastAsia="zh-CN"/>
              </w:rPr>
              <w:t>参照国家</w:t>
            </w:r>
            <w:r>
              <w:rPr>
                <w:rFonts w:hint="eastAsia" w:ascii="CESI仿宋-GB2312" w:hAnsi="CESI仿宋-GB2312" w:eastAsia="CESI仿宋-GB2312" w:cs="CESI仿宋-GB2312"/>
                <w:b/>
                <w:bCs/>
                <w:color w:val="auto"/>
                <w:sz w:val="21"/>
                <w:szCs w:val="21"/>
                <w:highlight w:val="none"/>
              </w:rPr>
              <w:t>职业标准要求进行培训。</w:t>
            </w:r>
          </w:p>
        </w:tc>
        <w:tc>
          <w:tcPr>
            <w:tcW w:w="537" w:type="dxa"/>
            <w:shd w:val="clear" w:color="auto" w:fill="auto"/>
            <w:noWrap w:val="0"/>
            <w:vAlign w:val="center"/>
          </w:tcPr>
          <w:p>
            <w:pPr>
              <w:spacing w:line="200" w:lineRule="atLeast"/>
              <w:jc w:val="center"/>
              <w:rPr>
                <w:rFonts w:hint="default" w:ascii="CESI仿宋-GB2312" w:hAnsi="CESI仿宋-GB2312" w:eastAsia="CESI仿宋-GB2312" w:cs="CESI仿宋-GB2312"/>
                <w:b/>
                <w:bCs/>
                <w:color w:val="auto"/>
                <w:sz w:val="21"/>
                <w:szCs w:val="21"/>
                <w:highlight w:val="none"/>
                <w:lang w:val="en-US" w:eastAsia="zh-CN"/>
              </w:rPr>
            </w:pPr>
            <w:r>
              <w:rPr>
                <w:rFonts w:hint="eastAsia" w:ascii="CESI仿宋-GB2312" w:hAnsi="CESI仿宋-GB2312" w:eastAsia="CESI仿宋-GB2312" w:cs="CESI仿宋-GB2312"/>
                <w:b/>
                <w:bCs/>
                <w:color w:val="auto"/>
                <w:sz w:val="21"/>
                <w:szCs w:val="21"/>
                <w:highlight w:val="none"/>
                <w:lang w:val="en-US" w:eastAsia="zh-CN"/>
              </w:rPr>
              <w:t>2500</w:t>
            </w:r>
          </w:p>
        </w:tc>
        <w:tc>
          <w:tcPr>
            <w:tcW w:w="1380" w:type="dxa"/>
            <w:vMerge w:val="continue"/>
            <w:shd w:val="clear" w:color="auto" w:fill="auto"/>
            <w:noWrap w:val="0"/>
            <w:vAlign w:val="center"/>
          </w:tcPr>
          <w:p>
            <w:pPr>
              <w:spacing w:line="200" w:lineRule="atLeast"/>
              <w:jc w:val="center"/>
              <w:rPr>
                <w:rFonts w:hint="eastAsia" w:ascii="CESI仿宋-GB2312" w:hAnsi="CESI仿宋-GB2312" w:eastAsia="CESI仿宋-GB2312" w:cs="CESI仿宋-GB2312"/>
                <w:b/>
                <w:bCs/>
                <w:color w:val="auto"/>
                <w:sz w:val="21"/>
                <w:szCs w:val="21"/>
                <w:highlight w:val="none"/>
              </w:rPr>
            </w:pPr>
          </w:p>
        </w:tc>
        <w:tc>
          <w:tcPr>
            <w:tcW w:w="523" w:type="dxa"/>
            <w:vMerge w:val="continue"/>
            <w:shd w:val="clear" w:color="auto" w:fill="auto"/>
            <w:noWrap w:val="0"/>
            <w:vAlign w:val="center"/>
          </w:tcPr>
          <w:p>
            <w:pPr>
              <w:spacing w:line="200" w:lineRule="atLeast"/>
              <w:jc w:val="center"/>
              <w:rPr>
                <w:rFonts w:hint="eastAsia" w:ascii="CESI仿宋-GB2312" w:hAnsi="CESI仿宋-GB2312" w:eastAsia="CESI仿宋-GB2312" w:cs="CESI仿宋-GB2312"/>
                <w:b/>
                <w:bCs/>
                <w:color w:val="auto"/>
                <w:sz w:val="21"/>
                <w:szCs w:val="21"/>
                <w:highlight w:val="none"/>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trHeight w:val="616" w:hRule="exact"/>
          <w:jc w:val="center"/>
        </w:trPr>
        <w:tc>
          <w:tcPr>
            <w:tcW w:w="388" w:type="dxa"/>
            <w:vMerge w:val="continue"/>
            <w:shd w:val="clear" w:color="auto" w:fill="auto"/>
            <w:noWrap w:val="0"/>
            <w:vAlign w:val="center"/>
          </w:tcPr>
          <w:p>
            <w:pPr>
              <w:spacing w:line="200" w:lineRule="atLeast"/>
              <w:jc w:val="center"/>
              <w:rPr>
                <w:rFonts w:hint="eastAsia" w:ascii="CESI仿宋-GB2312" w:hAnsi="CESI仿宋-GB2312" w:eastAsia="CESI仿宋-GB2312" w:cs="CESI仿宋-GB2312"/>
                <w:b/>
                <w:bCs/>
                <w:color w:val="auto"/>
                <w:sz w:val="21"/>
                <w:szCs w:val="21"/>
                <w:highlight w:val="none"/>
                <w:lang w:val="en-US" w:eastAsia="zh-CN"/>
              </w:rPr>
            </w:pPr>
          </w:p>
        </w:tc>
        <w:tc>
          <w:tcPr>
            <w:tcW w:w="1118" w:type="dxa"/>
            <w:vMerge w:val="continue"/>
            <w:shd w:val="clear" w:color="auto" w:fill="auto"/>
            <w:noWrap w:val="0"/>
            <w:vAlign w:val="center"/>
          </w:tcPr>
          <w:p>
            <w:pPr>
              <w:spacing w:line="200" w:lineRule="atLeast"/>
              <w:jc w:val="center"/>
              <w:rPr>
                <w:rFonts w:hint="eastAsia" w:ascii="CESI仿宋-GB2312" w:hAnsi="CESI仿宋-GB2312" w:eastAsia="CESI仿宋-GB2312" w:cs="CESI仿宋-GB2312"/>
                <w:b/>
                <w:bCs/>
                <w:color w:val="0070C0"/>
                <w:sz w:val="21"/>
                <w:szCs w:val="21"/>
                <w:highlight w:val="none"/>
              </w:rPr>
            </w:pPr>
          </w:p>
        </w:tc>
        <w:tc>
          <w:tcPr>
            <w:tcW w:w="1065" w:type="dxa"/>
            <w:vMerge w:val="continue"/>
            <w:shd w:val="clear" w:color="auto" w:fill="auto"/>
            <w:noWrap w:val="0"/>
            <w:vAlign w:val="center"/>
          </w:tcPr>
          <w:p>
            <w:pPr>
              <w:spacing w:line="200" w:lineRule="atLeast"/>
              <w:jc w:val="center"/>
              <w:rPr>
                <w:rFonts w:hint="eastAsia" w:ascii="CESI仿宋-GB2312" w:hAnsi="CESI仿宋-GB2312" w:eastAsia="CESI仿宋-GB2312" w:cs="CESI仿宋-GB2312"/>
                <w:b/>
                <w:bCs/>
                <w:color w:val="auto"/>
                <w:sz w:val="21"/>
                <w:szCs w:val="21"/>
                <w:highlight w:val="none"/>
              </w:rPr>
            </w:pPr>
          </w:p>
        </w:tc>
        <w:tc>
          <w:tcPr>
            <w:tcW w:w="1222" w:type="dxa"/>
            <w:tcBorders>
              <w:right w:val="single" w:color="auto" w:sz="4" w:space="0"/>
            </w:tcBorders>
            <w:shd w:val="clear" w:color="auto" w:fill="auto"/>
            <w:noWrap w:val="0"/>
            <w:vAlign w:val="center"/>
          </w:tcPr>
          <w:p>
            <w:pPr>
              <w:spacing w:line="200" w:lineRule="atLeast"/>
              <w:jc w:val="center"/>
              <w:rPr>
                <w:rFonts w:hint="default" w:ascii="CESI仿宋-GB2312" w:hAnsi="CESI仿宋-GB2312" w:eastAsia="CESI仿宋-GB2312" w:cs="CESI仿宋-GB2312"/>
                <w:b/>
                <w:bCs/>
                <w:color w:val="auto"/>
                <w:sz w:val="21"/>
                <w:szCs w:val="21"/>
                <w:highlight w:val="none"/>
                <w:lang w:val="en-US" w:eastAsia="zh-CN"/>
              </w:rPr>
            </w:pPr>
            <w:r>
              <w:rPr>
                <w:rFonts w:hint="eastAsia" w:ascii="CESI仿宋-GB2312" w:hAnsi="CESI仿宋-GB2312" w:eastAsia="CESI仿宋-GB2312" w:cs="CESI仿宋-GB2312"/>
                <w:b/>
                <w:bCs/>
                <w:color w:val="auto"/>
                <w:sz w:val="21"/>
                <w:szCs w:val="21"/>
                <w:highlight w:val="none"/>
                <w:lang w:val="en-US" w:eastAsia="zh-CN"/>
              </w:rPr>
              <w:t>40（三级）</w:t>
            </w:r>
          </w:p>
        </w:tc>
        <w:tc>
          <w:tcPr>
            <w:tcW w:w="4878" w:type="dxa"/>
            <w:tcBorders>
              <w:left w:val="single" w:color="auto" w:sz="4" w:space="0"/>
            </w:tcBorders>
            <w:shd w:val="clear" w:color="auto" w:fill="auto"/>
            <w:noWrap w:val="0"/>
            <w:vAlign w:val="center"/>
          </w:tcPr>
          <w:p>
            <w:pPr>
              <w:jc w:val="left"/>
              <w:rPr>
                <w:rFonts w:hint="eastAsia" w:ascii="CESI仿宋-GB2312" w:hAnsi="CESI仿宋-GB2312" w:eastAsia="CESI仿宋-GB2312" w:cs="CESI仿宋-GB2312"/>
                <w:b/>
                <w:bCs/>
                <w:color w:val="auto"/>
                <w:sz w:val="21"/>
                <w:szCs w:val="21"/>
                <w:highlight w:val="none"/>
                <w:lang w:eastAsia="zh-CN"/>
              </w:rPr>
            </w:pPr>
            <w:r>
              <w:rPr>
                <w:rFonts w:hint="eastAsia" w:ascii="CESI仿宋-GB2312" w:hAnsi="CESI仿宋-GB2312" w:eastAsia="CESI仿宋-GB2312" w:cs="CESI仿宋-GB2312"/>
                <w:b/>
                <w:bCs/>
                <w:color w:val="auto"/>
                <w:sz w:val="21"/>
                <w:szCs w:val="21"/>
                <w:highlight w:val="none"/>
                <w:lang w:eastAsia="zh-CN"/>
              </w:rPr>
              <w:t>参照国家</w:t>
            </w:r>
            <w:r>
              <w:rPr>
                <w:rFonts w:hint="eastAsia" w:ascii="CESI仿宋-GB2312" w:hAnsi="CESI仿宋-GB2312" w:eastAsia="CESI仿宋-GB2312" w:cs="CESI仿宋-GB2312"/>
                <w:b/>
                <w:bCs/>
                <w:color w:val="auto"/>
                <w:sz w:val="21"/>
                <w:szCs w:val="21"/>
                <w:highlight w:val="none"/>
              </w:rPr>
              <w:t>职业标准要求进行培训。</w:t>
            </w:r>
          </w:p>
        </w:tc>
        <w:tc>
          <w:tcPr>
            <w:tcW w:w="537" w:type="dxa"/>
            <w:shd w:val="clear" w:color="auto" w:fill="auto"/>
            <w:noWrap w:val="0"/>
            <w:vAlign w:val="center"/>
          </w:tcPr>
          <w:p>
            <w:pPr>
              <w:spacing w:line="200" w:lineRule="atLeast"/>
              <w:jc w:val="center"/>
              <w:rPr>
                <w:rFonts w:hint="default" w:ascii="CESI仿宋-GB2312" w:hAnsi="CESI仿宋-GB2312" w:eastAsia="CESI仿宋-GB2312" w:cs="CESI仿宋-GB2312"/>
                <w:b/>
                <w:bCs/>
                <w:color w:val="auto"/>
                <w:sz w:val="21"/>
                <w:szCs w:val="21"/>
                <w:highlight w:val="none"/>
                <w:lang w:val="en-US" w:eastAsia="zh-CN"/>
              </w:rPr>
            </w:pPr>
            <w:r>
              <w:rPr>
                <w:rFonts w:hint="eastAsia" w:ascii="CESI仿宋-GB2312" w:hAnsi="CESI仿宋-GB2312" w:eastAsia="CESI仿宋-GB2312" w:cs="CESI仿宋-GB2312"/>
                <w:b/>
                <w:bCs/>
                <w:color w:val="auto"/>
                <w:sz w:val="21"/>
                <w:szCs w:val="21"/>
                <w:highlight w:val="none"/>
                <w:lang w:val="en-US" w:eastAsia="zh-CN"/>
              </w:rPr>
              <w:t>2000</w:t>
            </w:r>
          </w:p>
        </w:tc>
        <w:tc>
          <w:tcPr>
            <w:tcW w:w="1380" w:type="dxa"/>
            <w:vMerge w:val="continue"/>
            <w:shd w:val="clear" w:color="auto" w:fill="auto"/>
            <w:noWrap w:val="0"/>
            <w:vAlign w:val="center"/>
          </w:tcPr>
          <w:p>
            <w:pPr>
              <w:spacing w:line="200" w:lineRule="atLeast"/>
              <w:jc w:val="center"/>
              <w:rPr>
                <w:rFonts w:hint="eastAsia" w:ascii="CESI仿宋-GB2312" w:hAnsi="CESI仿宋-GB2312" w:eastAsia="CESI仿宋-GB2312" w:cs="CESI仿宋-GB2312"/>
                <w:b/>
                <w:bCs/>
                <w:color w:val="auto"/>
                <w:sz w:val="21"/>
                <w:szCs w:val="21"/>
                <w:highlight w:val="none"/>
              </w:rPr>
            </w:pPr>
          </w:p>
        </w:tc>
        <w:tc>
          <w:tcPr>
            <w:tcW w:w="523" w:type="dxa"/>
            <w:vMerge w:val="continue"/>
            <w:shd w:val="clear" w:color="auto" w:fill="auto"/>
            <w:noWrap w:val="0"/>
            <w:vAlign w:val="center"/>
          </w:tcPr>
          <w:p>
            <w:pPr>
              <w:spacing w:line="200" w:lineRule="atLeast"/>
              <w:jc w:val="center"/>
              <w:rPr>
                <w:rFonts w:hint="eastAsia" w:ascii="CESI仿宋-GB2312" w:hAnsi="CESI仿宋-GB2312" w:eastAsia="CESI仿宋-GB2312" w:cs="CESI仿宋-GB2312"/>
                <w:b/>
                <w:bCs/>
                <w:color w:val="auto"/>
                <w:sz w:val="21"/>
                <w:szCs w:val="21"/>
                <w:highlight w:val="none"/>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trHeight w:val="623" w:hRule="exact"/>
          <w:jc w:val="center"/>
        </w:trPr>
        <w:tc>
          <w:tcPr>
            <w:tcW w:w="388" w:type="dxa"/>
            <w:vMerge w:val="restart"/>
            <w:shd w:val="clear" w:color="auto" w:fill="auto"/>
            <w:noWrap w:val="0"/>
            <w:vAlign w:val="center"/>
          </w:tcPr>
          <w:p>
            <w:pPr>
              <w:spacing w:line="200" w:lineRule="atLeast"/>
              <w:jc w:val="center"/>
              <w:rPr>
                <w:rFonts w:hint="default" w:ascii="CESI仿宋-GB2312" w:hAnsi="CESI仿宋-GB2312" w:eastAsia="CESI仿宋-GB2312" w:cs="CESI仿宋-GB2312"/>
                <w:b/>
                <w:bCs/>
                <w:color w:val="auto"/>
                <w:sz w:val="21"/>
                <w:szCs w:val="21"/>
                <w:highlight w:val="none"/>
                <w:lang w:val="en-US" w:eastAsia="zh-CN"/>
              </w:rPr>
            </w:pPr>
            <w:r>
              <w:rPr>
                <w:rFonts w:hint="default" w:ascii="CESI仿宋-GB2312" w:hAnsi="CESI仿宋-GB2312" w:eastAsia="CESI仿宋-GB2312" w:cs="CESI仿宋-GB2312"/>
                <w:b/>
                <w:bCs/>
                <w:color w:val="auto"/>
                <w:sz w:val="21"/>
                <w:szCs w:val="21"/>
                <w:highlight w:val="none"/>
                <w:lang w:val="en-US" w:eastAsia="zh-CN"/>
              </w:rPr>
              <w:t>91</w:t>
            </w:r>
          </w:p>
        </w:tc>
        <w:tc>
          <w:tcPr>
            <w:tcW w:w="1118" w:type="dxa"/>
            <w:vMerge w:val="continue"/>
            <w:shd w:val="clear" w:color="auto" w:fill="auto"/>
            <w:noWrap w:val="0"/>
            <w:vAlign w:val="center"/>
          </w:tcPr>
          <w:p>
            <w:pPr>
              <w:spacing w:line="200" w:lineRule="atLeast"/>
              <w:jc w:val="center"/>
              <w:rPr>
                <w:rFonts w:hint="eastAsia" w:ascii="CESI仿宋-GB2312" w:hAnsi="CESI仿宋-GB2312" w:eastAsia="CESI仿宋-GB2312" w:cs="CESI仿宋-GB2312"/>
                <w:b/>
                <w:bCs/>
                <w:color w:val="0070C0"/>
                <w:sz w:val="21"/>
                <w:szCs w:val="21"/>
                <w:highlight w:val="none"/>
              </w:rPr>
            </w:pPr>
          </w:p>
        </w:tc>
        <w:tc>
          <w:tcPr>
            <w:tcW w:w="1065" w:type="dxa"/>
            <w:vMerge w:val="restart"/>
            <w:shd w:val="clear" w:color="auto" w:fill="auto"/>
            <w:noWrap w:val="0"/>
            <w:vAlign w:val="center"/>
          </w:tcPr>
          <w:p>
            <w:pPr>
              <w:spacing w:line="200" w:lineRule="atLeast"/>
              <w:jc w:val="center"/>
              <w:rPr>
                <w:rFonts w:hint="default" w:ascii="CESI仿宋-GB2312" w:hAnsi="CESI仿宋-GB2312" w:eastAsia="CESI仿宋-GB2312" w:cs="CESI仿宋-GB2312"/>
                <w:b/>
                <w:bCs/>
                <w:color w:val="auto"/>
                <w:sz w:val="21"/>
                <w:szCs w:val="21"/>
                <w:highlight w:val="none"/>
                <w:lang w:val="en-US" w:eastAsia="zh-CN"/>
              </w:rPr>
            </w:pPr>
            <w:r>
              <w:rPr>
                <w:rFonts w:hint="eastAsia" w:ascii="CESI仿宋-GB2312" w:hAnsi="CESI仿宋-GB2312" w:eastAsia="CESI仿宋-GB2312" w:cs="CESI仿宋-GB2312"/>
                <w:b/>
                <w:bCs/>
                <w:color w:val="auto"/>
                <w:sz w:val="21"/>
                <w:szCs w:val="21"/>
                <w:highlight w:val="none"/>
                <w:lang w:eastAsia="zh-CN"/>
              </w:rPr>
              <w:t>无人机装调检修工</w:t>
            </w:r>
          </w:p>
        </w:tc>
        <w:tc>
          <w:tcPr>
            <w:tcW w:w="1222" w:type="dxa"/>
            <w:tcBorders>
              <w:right w:val="single" w:color="auto" w:sz="4" w:space="0"/>
            </w:tcBorders>
            <w:shd w:val="clear" w:color="auto" w:fill="auto"/>
            <w:noWrap w:val="0"/>
            <w:vAlign w:val="center"/>
          </w:tcPr>
          <w:p>
            <w:pPr>
              <w:spacing w:line="200" w:lineRule="atLeast"/>
              <w:jc w:val="center"/>
              <w:rPr>
                <w:rFonts w:hint="default" w:ascii="CESI仿宋-GB2312" w:hAnsi="CESI仿宋-GB2312" w:eastAsia="CESI仿宋-GB2312" w:cs="CESI仿宋-GB2312"/>
                <w:b/>
                <w:bCs/>
                <w:color w:val="auto"/>
                <w:sz w:val="21"/>
                <w:szCs w:val="21"/>
                <w:highlight w:val="none"/>
                <w:lang w:val="en-US" w:eastAsia="zh-CN"/>
              </w:rPr>
            </w:pPr>
            <w:r>
              <w:rPr>
                <w:rFonts w:hint="eastAsia" w:ascii="CESI仿宋-GB2312" w:hAnsi="CESI仿宋-GB2312" w:eastAsia="CESI仿宋-GB2312" w:cs="CESI仿宋-GB2312"/>
                <w:b/>
                <w:bCs/>
                <w:color w:val="auto"/>
                <w:sz w:val="21"/>
                <w:szCs w:val="21"/>
                <w:highlight w:val="none"/>
                <w:lang w:val="en-US" w:eastAsia="zh-CN"/>
              </w:rPr>
              <w:t>160（五级）</w:t>
            </w:r>
          </w:p>
        </w:tc>
        <w:tc>
          <w:tcPr>
            <w:tcW w:w="4878" w:type="dxa"/>
            <w:tcBorders>
              <w:left w:val="single" w:color="auto" w:sz="4" w:space="0"/>
            </w:tcBorders>
            <w:shd w:val="clear" w:color="auto" w:fill="auto"/>
            <w:noWrap w:val="0"/>
            <w:vAlign w:val="center"/>
          </w:tcPr>
          <w:p>
            <w:pPr>
              <w:jc w:val="left"/>
              <w:rPr>
                <w:rFonts w:hint="eastAsia" w:ascii="CESI仿宋-GB2312" w:hAnsi="CESI仿宋-GB2312" w:eastAsia="CESI仿宋-GB2312" w:cs="CESI仿宋-GB2312"/>
                <w:b/>
                <w:bCs/>
                <w:color w:val="auto"/>
                <w:sz w:val="21"/>
                <w:szCs w:val="21"/>
                <w:highlight w:val="none"/>
                <w:lang w:eastAsia="zh-CN"/>
              </w:rPr>
            </w:pPr>
            <w:r>
              <w:rPr>
                <w:rFonts w:hint="eastAsia" w:ascii="CESI仿宋-GB2312" w:hAnsi="CESI仿宋-GB2312" w:eastAsia="CESI仿宋-GB2312" w:cs="CESI仿宋-GB2312"/>
                <w:b/>
                <w:bCs/>
                <w:color w:val="auto"/>
                <w:sz w:val="21"/>
                <w:szCs w:val="21"/>
                <w:highlight w:val="none"/>
                <w:lang w:eastAsia="zh-CN"/>
              </w:rPr>
              <w:t>参照国家</w:t>
            </w:r>
            <w:r>
              <w:rPr>
                <w:rFonts w:hint="eastAsia" w:ascii="CESI仿宋-GB2312" w:hAnsi="CESI仿宋-GB2312" w:eastAsia="CESI仿宋-GB2312" w:cs="CESI仿宋-GB2312"/>
                <w:b/>
                <w:bCs/>
                <w:color w:val="auto"/>
                <w:sz w:val="21"/>
                <w:szCs w:val="21"/>
                <w:highlight w:val="none"/>
              </w:rPr>
              <w:t>职业标准要求进行培训。</w:t>
            </w:r>
          </w:p>
        </w:tc>
        <w:tc>
          <w:tcPr>
            <w:tcW w:w="537" w:type="dxa"/>
            <w:shd w:val="clear" w:color="auto" w:fill="auto"/>
            <w:noWrap w:val="0"/>
            <w:vAlign w:val="center"/>
          </w:tcPr>
          <w:p>
            <w:pPr>
              <w:spacing w:line="200" w:lineRule="atLeast"/>
              <w:jc w:val="center"/>
              <w:rPr>
                <w:rFonts w:hint="default" w:ascii="CESI仿宋-GB2312" w:hAnsi="CESI仿宋-GB2312" w:eastAsia="CESI仿宋-GB2312" w:cs="CESI仿宋-GB2312"/>
                <w:b/>
                <w:bCs/>
                <w:color w:val="auto"/>
                <w:sz w:val="21"/>
                <w:szCs w:val="21"/>
                <w:highlight w:val="none"/>
                <w:lang w:val="en-US" w:eastAsia="zh-CN"/>
              </w:rPr>
            </w:pPr>
            <w:r>
              <w:rPr>
                <w:rFonts w:hint="eastAsia" w:ascii="CESI仿宋-GB2312" w:hAnsi="CESI仿宋-GB2312" w:eastAsia="CESI仿宋-GB2312" w:cs="CESI仿宋-GB2312"/>
                <w:b/>
                <w:bCs/>
                <w:color w:val="auto"/>
                <w:sz w:val="21"/>
                <w:szCs w:val="21"/>
                <w:highlight w:val="none"/>
                <w:lang w:val="en-US" w:eastAsia="zh-CN"/>
              </w:rPr>
              <w:t>1000</w:t>
            </w:r>
          </w:p>
        </w:tc>
        <w:tc>
          <w:tcPr>
            <w:tcW w:w="1380" w:type="dxa"/>
            <w:vMerge w:val="restart"/>
            <w:shd w:val="clear" w:color="auto" w:fill="auto"/>
            <w:noWrap w:val="0"/>
            <w:vAlign w:val="center"/>
          </w:tcPr>
          <w:p>
            <w:pPr>
              <w:spacing w:line="200" w:lineRule="atLeast"/>
              <w:jc w:val="center"/>
              <w:rPr>
                <w:rFonts w:hint="eastAsia" w:ascii="CESI仿宋-GB2312" w:hAnsi="CESI仿宋-GB2312" w:eastAsia="CESI仿宋-GB2312" w:cs="CESI仿宋-GB2312"/>
                <w:b/>
                <w:bCs/>
                <w:color w:val="auto"/>
                <w:sz w:val="21"/>
                <w:szCs w:val="21"/>
                <w:highlight w:val="none"/>
              </w:rPr>
            </w:pPr>
            <w:r>
              <w:rPr>
                <w:rFonts w:hint="eastAsia" w:ascii="CESI仿宋-GB2312" w:hAnsi="CESI仿宋-GB2312" w:eastAsia="CESI仿宋-GB2312" w:cs="CESI仿宋-GB2312"/>
                <w:b/>
                <w:bCs/>
                <w:color w:val="auto"/>
                <w:sz w:val="21"/>
                <w:szCs w:val="21"/>
                <w:highlight w:val="none"/>
              </w:rPr>
              <w:t xml:space="preserve">职业技能等级评级机构培训教材或符合国家职业分类大典或国家职业标准的教材 </w:t>
            </w:r>
          </w:p>
        </w:tc>
        <w:tc>
          <w:tcPr>
            <w:tcW w:w="523" w:type="dxa"/>
            <w:vMerge w:val="restart"/>
            <w:shd w:val="clear" w:color="auto" w:fill="auto"/>
            <w:noWrap w:val="0"/>
            <w:vAlign w:val="center"/>
          </w:tcPr>
          <w:p>
            <w:pPr>
              <w:spacing w:line="200" w:lineRule="atLeast"/>
              <w:jc w:val="center"/>
              <w:rPr>
                <w:rFonts w:hint="eastAsia" w:ascii="CESI仿宋-GB2312" w:hAnsi="CESI仿宋-GB2312" w:eastAsia="CESI仿宋-GB2312" w:cs="CESI仿宋-GB2312"/>
                <w:b/>
                <w:bCs/>
                <w:color w:val="auto"/>
                <w:sz w:val="21"/>
                <w:szCs w:val="21"/>
                <w:highlight w:val="none"/>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trHeight w:val="653" w:hRule="exact"/>
          <w:jc w:val="center"/>
        </w:trPr>
        <w:tc>
          <w:tcPr>
            <w:tcW w:w="388" w:type="dxa"/>
            <w:vMerge w:val="continue"/>
            <w:shd w:val="clear" w:color="auto" w:fill="auto"/>
            <w:noWrap w:val="0"/>
            <w:vAlign w:val="center"/>
          </w:tcPr>
          <w:p>
            <w:pPr>
              <w:spacing w:line="200" w:lineRule="atLeast"/>
              <w:jc w:val="center"/>
              <w:rPr>
                <w:rFonts w:hint="eastAsia" w:ascii="CESI仿宋-GB2312" w:hAnsi="CESI仿宋-GB2312" w:eastAsia="CESI仿宋-GB2312" w:cs="CESI仿宋-GB2312"/>
                <w:b/>
                <w:bCs/>
                <w:color w:val="0070C0"/>
                <w:sz w:val="21"/>
                <w:szCs w:val="21"/>
                <w:highlight w:val="none"/>
                <w:lang w:val="en-US" w:eastAsia="zh-CN"/>
              </w:rPr>
            </w:pPr>
          </w:p>
        </w:tc>
        <w:tc>
          <w:tcPr>
            <w:tcW w:w="1118" w:type="dxa"/>
            <w:vMerge w:val="continue"/>
            <w:shd w:val="clear" w:color="auto" w:fill="auto"/>
            <w:noWrap w:val="0"/>
            <w:vAlign w:val="center"/>
          </w:tcPr>
          <w:p>
            <w:pPr>
              <w:spacing w:line="200" w:lineRule="atLeast"/>
              <w:jc w:val="center"/>
              <w:rPr>
                <w:rFonts w:hint="eastAsia" w:ascii="CESI仿宋-GB2312" w:hAnsi="CESI仿宋-GB2312" w:eastAsia="CESI仿宋-GB2312" w:cs="CESI仿宋-GB2312"/>
                <w:b/>
                <w:bCs/>
                <w:color w:val="0070C0"/>
                <w:sz w:val="21"/>
                <w:szCs w:val="21"/>
                <w:highlight w:val="none"/>
              </w:rPr>
            </w:pPr>
          </w:p>
        </w:tc>
        <w:tc>
          <w:tcPr>
            <w:tcW w:w="1065" w:type="dxa"/>
            <w:vMerge w:val="continue"/>
            <w:shd w:val="clear" w:color="auto" w:fill="auto"/>
            <w:noWrap w:val="0"/>
            <w:vAlign w:val="center"/>
          </w:tcPr>
          <w:p>
            <w:pPr>
              <w:spacing w:line="200" w:lineRule="atLeast"/>
              <w:jc w:val="center"/>
              <w:rPr>
                <w:rFonts w:hint="eastAsia" w:ascii="CESI仿宋-GB2312" w:hAnsi="CESI仿宋-GB2312" w:eastAsia="CESI仿宋-GB2312" w:cs="CESI仿宋-GB2312"/>
                <w:b/>
                <w:bCs/>
                <w:color w:val="FF0000"/>
                <w:sz w:val="21"/>
                <w:szCs w:val="21"/>
                <w:highlight w:val="none"/>
              </w:rPr>
            </w:pPr>
          </w:p>
        </w:tc>
        <w:tc>
          <w:tcPr>
            <w:tcW w:w="1222" w:type="dxa"/>
            <w:tcBorders>
              <w:right w:val="single" w:color="auto" w:sz="4" w:space="0"/>
            </w:tcBorders>
            <w:shd w:val="clear" w:color="auto" w:fill="auto"/>
            <w:noWrap w:val="0"/>
            <w:vAlign w:val="center"/>
          </w:tcPr>
          <w:p>
            <w:pPr>
              <w:spacing w:line="200" w:lineRule="atLeast"/>
              <w:jc w:val="center"/>
              <w:rPr>
                <w:rFonts w:hint="default" w:ascii="CESI仿宋-GB2312" w:hAnsi="CESI仿宋-GB2312" w:eastAsia="CESI仿宋-GB2312" w:cs="CESI仿宋-GB2312"/>
                <w:b/>
                <w:bCs/>
                <w:color w:val="auto"/>
                <w:sz w:val="21"/>
                <w:szCs w:val="21"/>
                <w:highlight w:val="none"/>
                <w:lang w:val="en-US" w:eastAsia="zh-CN"/>
              </w:rPr>
            </w:pPr>
            <w:r>
              <w:rPr>
                <w:rFonts w:hint="eastAsia" w:ascii="CESI仿宋-GB2312" w:hAnsi="CESI仿宋-GB2312" w:eastAsia="CESI仿宋-GB2312" w:cs="CESI仿宋-GB2312"/>
                <w:b/>
                <w:bCs/>
                <w:color w:val="auto"/>
                <w:sz w:val="21"/>
                <w:szCs w:val="21"/>
                <w:highlight w:val="none"/>
                <w:lang w:val="en-US" w:eastAsia="zh-CN"/>
              </w:rPr>
              <w:t>140（四级）</w:t>
            </w:r>
          </w:p>
        </w:tc>
        <w:tc>
          <w:tcPr>
            <w:tcW w:w="4878" w:type="dxa"/>
            <w:tcBorders>
              <w:left w:val="single" w:color="auto" w:sz="4" w:space="0"/>
            </w:tcBorders>
            <w:shd w:val="clear" w:color="auto" w:fill="auto"/>
            <w:noWrap w:val="0"/>
            <w:vAlign w:val="center"/>
          </w:tcPr>
          <w:p>
            <w:pPr>
              <w:jc w:val="left"/>
              <w:rPr>
                <w:rFonts w:hint="eastAsia" w:ascii="CESI仿宋-GB2312" w:hAnsi="CESI仿宋-GB2312" w:eastAsia="CESI仿宋-GB2312" w:cs="CESI仿宋-GB2312"/>
                <w:b/>
                <w:bCs/>
                <w:color w:val="auto"/>
                <w:sz w:val="21"/>
                <w:szCs w:val="21"/>
                <w:highlight w:val="none"/>
                <w:lang w:eastAsia="zh-CN"/>
              </w:rPr>
            </w:pPr>
            <w:r>
              <w:rPr>
                <w:rFonts w:hint="eastAsia" w:ascii="CESI仿宋-GB2312" w:hAnsi="CESI仿宋-GB2312" w:eastAsia="CESI仿宋-GB2312" w:cs="CESI仿宋-GB2312"/>
                <w:b/>
                <w:bCs/>
                <w:color w:val="auto"/>
                <w:sz w:val="21"/>
                <w:szCs w:val="21"/>
                <w:highlight w:val="none"/>
                <w:lang w:eastAsia="zh-CN"/>
              </w:rPr>
              <w:t>参照国家</w:t>
            </w:r>
            <w:r>
              <w:rPr>
                <w:rFonts w:hint="eastAsia" w:ascii="CESI仿宋-GB2312" w:hAnsi="CESI仿宋-GB2312" w:eastAsia="CESI仿宋-GB2312" w:cs="CESI仿宋-GB2312"/>
                <w:b/>
                <w:bCs/>
                <w:color w:val="auto"/>
                <w:sz w:val="21"/>
                <w:szCs w:val="21"/>
                <w:highlight w:val="none"/>
              </w:rPr>
              <w:t>职业标准要求进行培训。</w:t>
            </w:r>
          </w:p>
        </w:tc>
        <w:tc>
          <w:tcPr>
            <w:tcW w:w="537" w:type="dxa"/>
            <w:shd w:val="clear" w:color="auto" w:fill="auto"/>
            <w:noWrap w:val="0"/>
            <w:vAlign w:val="center"/>
          </w:tcPr>
          <w:p>
            <w:pPr>
              <w:spacing w:line="200" w:lineRule="atLeast"/>
              <w:jc w:val="center"/>
              <w:rPr>
                <w:rFonts w:hint="default" w:ascii="CESI仿宋-GB2312" w:hAnsi="CESI仿宋-GB2312" w:eastAsia="CESI仿宋-GB2312" w:cs="CESI仿宋-GB2312"/>
                <w:b/>
                <w:bCs/>
                <w:color w:val="auto"/>
                <w:sz w:val="21"/>
                <w:szCs w:val="21"/>
                <w:highlight w:val="none"/>
                <w:lang w:val="en-US" w:eastAsia="zh-CN"/>
              </w:rPr>
            </w:pPr>
            <w:r>
              <w:rPr>
                <w:rFonts w:hint="eastAsia" w:ascii="CESI仿宋-GB2312" w:hAnsi="CESI仿宋-GB2312" w:eastAsia="CESI仿宋-GB2312" w:cs="CESI仿宋-GB2312"/>
                <w:b/>
                <w:bCs/>
                <w:color w:val="auto"/>
                <w:sz w:val="21"/>
                <w:szCs w:val="21"/>
                <w:highlight w:val="none"/>
                <w:lang w:val="en-US" w:eastAsia="zh-CN"/>
              </w:rPr>
              <w:t>1500</w:t>
            </w:r>
          </w:p>
        </w:tc>
        <w:tc>
          <w:tcPr>
            <w:tcW w:w="1380" w:type="dxa"/>
            <w:vMerge w:val="continue"/>
            <w:shd w:val="clear" w:color="auto" w:fill="auto"/>
            <w:noWrap w:val="0"/>
            <w:vAlign w:val="center"/>
          </w:tcPr>
          <w:p>
            <w:pPr>
              <w:spacing w:line="200" w:lineRule="atLeast"/>
              <w:jc w:val="center"/>
              <w:rPr>
                <w:rFonts w:hint="eastAsia" w:ascii="CESI仿宋-GB2312" w:hAnsi="CESI仿宋-GB2312" w:eastAsia="CESI仿宋-GB2312" w:cs="CESI仿宋-GB2312"/>
                <w:b/>
                <w:bCs/>
                <w:color w:val="FF0000"/>
                <w:sz w:val="21"/>
                <w:szCs w:val="21"/>
                <w:highlight w:val="none"/>
              </w:rPr>
            </w:pPr>
          </w:p>
        </w:tc>
        <w:tc>
          <w:tcPr>
            <w:tcW w:w="523" w:type="dxa"/>
            <w:vMerge w:val="continue"/>
            <w:shd w:val="clear" w:color="auto" w:fill="auto"/>
            <w:noWrap w:val="0"/>
            <w:vAlign w:val="center"/>
          </w:tcPr>
          <w:p>
            <w:pPr>
              <w:spacing w:line="200" w:lineRule="atLeast"/>
              <w:jc w:val="center"/>
              <w:rPr>
                <w:rFonts w:hint="eastAsia" w:ascii="CESI仿宋-GB2312" w:hAnsi="CESI仿宋-GB2312" w:eastAsia="CESI仿宋-GB2312" w:cs="CESI仿宋-GB2312"/>
                <w:b/>
                <w:bCs/>
                <w:color w:val="FF0000"/>
                <w:sz w:val="21"/>
                <w:szCs w:val="21"/>
                <w:highlight w:val="none"/>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trHeight w:val="608" w:hRule="exact"/>
          <w:jc w:val="center"/>
        </w:trPr>
        <w:tc>
          <w:tcPr>
            <w:tcW w:w="388" w:type="dxa"/>
            <w:vMerge w:val="continue"/>
            <w:shd w:val="clear" w:color="auto" w:fill="auto"/>
            <w:noWrap w:val="0"/>
            <w:vAlign w:val="center"/>
          </w:tcPr>
          <w:p>
            <w:pPr>
              <w:spacing w:line="200" w:lineRule="atLeast"/>
              <w:jc w:val="center"/>
              <w:rPr>
                <w:rFonts w:hint="eastAsia" w:ascii="CESI仿宋-GB2312" w:hAnsi="CESI仿宋-GB2312" w:eastAsia="CESI仿宋-GB2312" w:cs="CESI仿宋-GB2312"/>
                <w:b/>
                <w:bCs/>
                <w:color w:val="0070C0"/>
                <w:sz w:val="21"/>
                <w:szCs w:val="21"/>
                <w:highlight w:val="none"/>
                <w:lang w:val="en-US" w:eastAsia="zh-CN"/>
              </w:rPr>
            </w:pPr>
          </w:p>
        </w:tc>
        <w:tc>
          <w:tcPr>
            <w:tcW w:w="1118" w:type="dxa"/>
            <w:vMerge w:val="continue"/>
            <w:shd w:val="clear" w:color="auto" w:fill="auto"/>
            <w:noWrap w:val="0"/>
            <w:vAlign w:val="center"/>
          </w:tcPr>
          <w:p>
            <w:pPr>
              <w:spacing w:line="200" w:lineRule="atLeast"/>
              <w:jc w:val="center"/>
              <w:rPr>
                <w:rFonts w:hint="eastAsia" w:ascii="CESI仿宋-GB2312" w:hAnsi="CESI仿宋-GB2312" w:eastAsia="CESI仿宋-GB2312" w:cs="CESI仿宋-GB2312"/>
                <w:b/>
                <w:bCs/>
                <w:color w:val="0070C0"/>
                <w:sz w:val="21"/>
                <w:szCs w:val="21"/>
                <w:highlight w:val="none"/>
              </w:rPr>
            </w:pPr>
          </w:p>
        </w:tc>
        <w:tc>
          <w:tcPr>
            <w:tcW w:w="1065" w:type="dxa"/>
            <w:vMerge w:val="continue"/>
            <w:shd w:val="clear" w:color="auto" w:fill="auto"/>
            <w:noWrap w:val="0"/>
            <w:vAlign w:val="center"/>
          </w:tcPr>
          <w:p>
            <w:pPr>
              <w:spacing w:line="200" w:lineRule="atLeast"/>
              <w:jc w:val="center"/>
              <w:rPr>
                <w:rFonts w:hint="eastAsia" w:ascii="CESI仿宋-GB2312" w:hAnsi="CESI仿宋-GB2312" w:eastAsia="CESI仿宋-GB2312" w:cs="CESI仿宋-GB2312"/>
                <w:b/>
                <w:bCs/>
                <w:color w:val="FF0000"/>
                <w:sz w:val="21"/>
                <w:szCs w:val="21"/>
                <w:highlight w:val="none"/>
              </w:rPr>
            </w:pPr>
          </w:p>
        </w:tc>
        <w:tc>
          <w:tcPr>
            <w:tcW w:w="1222" w:type="dxa"/>
            <w:tcBorders>
              <w:right w:val="single" w:color="auto" w:sz="4" w:space="0"/>
            </w:tcBorders>
            <w:shd w:val="clear" w:color="auto" w:fill="auto"/>
            <w:noWrap w:val="0"/>
            <w:vAlign w:val="center"/>
          </w:tcPr>
          <w:p>
            <w:pPr>
              <w:spacing w:line="200" w:lineRule="atLeast"/>
              <w:jc w:val="center"/>
              <w:rPr>
                <w:rFonts w:hint="default" w:ascii="CESI仿宋-GB2312" w:hAnsi="CESI仿宋-GB2312" w:eastAsia="CESI仿宋-GB2312" w:cs="CESI仿宋-GB2312"/>
                <w:b/>
                <w:bCs/>
                <w:color w:val="auto"/>
                <w:sz w:val="21"/>
                <w:szCs w:val="21"/>
                <w:highlight w:val="none"/>
                <w:lang w:val="en-US" w:eastAsia="zh-CN"/>
              </w:rPr>
            </w:pPr>
            <w:r>
              <w:rPr>
                <w:rFonts w:hint="eastAsia" w:ascii="CESI仿宋-GB2312" w:hAnsi="CESI仿宋-GB2312" w:eastAsia="CESI仿宋-GB2312" w:cs="CESI仿宋-GB2312"/>
                <w:b/>
                <w:bCs/>
                <w:color w:val="auto"/>
                <w:sz w:val="21"/>
                <w:szCs w:val="21"/>
                <w:highlight w:val="none"/>
                <w:lang w:val="en-US" w:eastAsia="zh-CN"/>
              </w:rPr>
              <w:t>120（三级）</w:t>
            </w:r>
          </w:p>
        </w:tc>
        <w:tc>
          <w:tcPr>
            <w:tcW w:w="4878" w:type="dxa"/>
            <w:tcBorders>
              <w:left w:val="single" w:color="auto" w:sz="4" w:space="0"/>
            </w:tcBorders>
            <w:shd w:val="clear" w:color="auto" w:fill="auto"/>
            <w:noWrap w:val="0"/>
            <w:vAlign w:val="center"/>
          </w:tcPr>
          <w:p>
            <w:pPr>
              <w:jc w:val="left"/>
              <w:rPr>
                <w:rFonts w:hint="eastAsia" w:ascii="CESI仿宋-GB2312" w:hAnsi="CESI仿宋-GB2312" w:eastAsia="CESI仿宋-GB2312" w:cs="CESI仿宋-GB2312"/>
                <w:b/>
                <w:bCs/>
                <w:color w:val="auto"/>
                <w:sz w:val="21"/>
                <w:szCs w:val="21"/>
                <w:highlight w:val="none"/>
                <w:lang w:eastAsia="zh-CN"/>
              </w:rPr>
            </w:pPr>
            <w:r>
              <w:rPr>
                <w:rFonts w:hint="eastAsia" w:ascii="CESI仿宋-GB2312" w:hAnsi="CESI仿宋-GB2312" w:eastAsia="CESI仿宋-GB2312" w:cs="CESI仿宋-GB2312"/>
                <w:b/>
                <w:bCs/>
                <w:color w:val="auto"/>
                <w:sz w:val="21"/>
                <w:szCs w:val="21"/>
                <w:highlight w:val="none"/>
                <w:lang w:eastAsia="zh-CN"/>
              </w:rPr>
              <w:t>参照国家</w:t>
            </w:r>
            <w:r>
              <w:rPr>
                <w:rFonts w:hint="eastAsia" w:ascii="CESI仿宋-GB2312" w:hAnsi="CESI仿宋-GB2312" w:eastAsia="CESI仿宋-GB2312" w:cs="CESI仿宋-GB2312"/>
                <w:b/>
                <w:bCs/>
                <w:color w:val="auto"/>
                <w:sz w:val="21"/>
                <w:szCs w:val="21"/>
                <w:highlight w:val="none"/>
              </w:rPr>
              <w:t>职业标准要求进行培训。</w:t>
            </w:r>
          </w:p>
        </w:tc>
        <w:tc>
          <w:tcPr>
            <w:tcW w:w="537" w:type="dxa"/>
            <w:shd w:val="clear" w:color="auto" w:fill="auto"/>
            <w:noWrap w:val="0"/>
            <w:vAlign w:val="center"/>
          </w:tcPr>
          <w:p>
            <w:pPr>
              <w:spacing w:line="200" w:lineRule="atLeast"/>
              <w:jc w:val="center"/>
              <w:rPr>
                <w:rFonts w:hint="default" w:ascii="CESI仿宋-GB2312" w:hAnsi="CESI仿宋-GB2312" w:eastAsia="CESI仿宋-GB2312" w:cs="CESI仿宋-GB2312"/>
                <w:b/>
                <w:bCs/>
                <w:color w:val="auto"/>
                <w:sz w:val="21"/>
                <w:szCs w:val="21"/>
                <w:highlight w:val="none"/>
                <w:lang w:val="en-US" w:eastAsia="zh-CN"/>
              </w:rPr>
            </w:pPr>
            <w:r>
              <w:rPr>
                <w:rFonts w:hint="eastAsia" w:ascii="CESI仿宋-GB2312" w:hAnsi="CESI仿宋-GB2312" w:eastAsia="CESI仿宋-GB2312" w:cs="CESI仿宋-GB2312"/>
                <w:b/>
                <w:bCs/>
                <w:color w:val="auto"/>
                <w:sz w:val="21"/>
                <w:szCs w:val="21"/>
                <w:highlight w:val="none"/>
                <w:lang w:val="en-US" w:eastAsia="zh-CN"/>
              </w:rPr>
              <w:t>2000</w:t>
            </w:r>
          </w:p>
        </w:tc>
        <w:tc>
          <w:tcPr>
            <w:tcW w:w="1380" w:type="dxa"/>
            <w:vMerge w:val="continue"/>
            <w:shd w:val="clear" w:color="auto" w:fill="auto"/>
            <w:noWrap w:val="0"/>
            <w:vAlign w:val="center"/>
          </w:tcPr>
          <w:p>
            <w:pPr>
              <w:spacing w:line="200" w:lineRule="atLeast"/>
              <w:jc w:val="center"/>
              <w:rPr>
                <w:rFonts w:hint="eastAsia" w:ascii="CESI仿宋-GB2312" w:hAnsi="CESI仿宋-GB2312" w:eastAsia="CESI仿宋-GB2312" w:cs="CESI仿宋-GB2312"/>
                <w:b/>
                <w:bCs/>
                <w:color w:val="FF0000"/>
                <w:sz w:val="21"/>
                <w:szCs w:val="21"/>
                <w:highlight w:val="none"/>
              </w:rPr>
            </w:pPr>
          </w:p>
        </w:tc>
        <w:tc>
          <w:tcPr>
            <w:tcW w:w="523" w:type="dxa"/>
            <w:vMerge w:val="continue"/>
            <w:shd w:val="clear" w:color="auto" w:fill="auto"/>
            <w:noWrap w:val="0"/>
            <w:vAlign w:val="center"/>
          </w:tcPr>
          <w:p>
            <w:pPr>
              <w:spacing w:line="200" w:lineRule="atLeast"/>
              <w:jc w:val="center"/>
              <w:rPr>
                <w:rFonts w:hint="eastAsia" w:ascii="CESI仿宋-GB2312" w:hAnsi="CESI仿宋-GB2312" w:eastAsia="CESI仿宋-GB2312" w:cs="CESI仿宋-GB2312"/>
                <w:b/>
                <w:bCs/>
                <w:color w:val="FF0000"/>
                <w:sz w:val="21"/>
                <w:szCs w:val="21"/>
                <w:highlight w:val="none"/>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trHeight w:val="931" w:hRule="exact"/>
          <w:jc w:val="center"/>
        </w:trPr>
        <w:tc>
          <w:tcPr>
            <w:tcW w:w="388" w:type="dxa"/>
            <w:shd w:val="clear" w:color="auto" w:fill="auto"/>
            <w:noWrap w:val="0"/>
            <w:vAlign w:val="center"/>
          </w:tcPr>
          <w:p>
            <w:pPr>
              <w:spacing w:line="200" w:lineRule="atLeast"/>
              <w:jc w:val="center"/>
              <w:rPr>
                <w:rFonts w:hint="default" w:ascii="CESI仿宋-GB2312" w:hAnsi="CESI仿宋-GB2312" w:eastAsia="CESI仿宋-GB2312" w:cs="CESI仿宋-GB2312"/>
                <w:b/>
                <w:bCs/>
                <w:color w:val="auto"/>
                <w:kern w:val="2"/>
                <w:sz w:val="21"/>
                <w:szCs w:val="21"/>
                <w:highlight w:val="none"/>
                <w:lang w:val="en-US" w:eastAsia="zh-CN" w:bidi="ar-SA"/>
              </w:rPr>
            </w:pPr>
            <w:r>
              <w:rPr>
                <w:rFonts w:hint="default" w:ascii="CESI仿宋-GB2312" w:hAnsi="CESI仿宋-GB2312" w:eastAsia="CESI仿宋-GB2312" w:cs="CESI仿宋-GB2312"/>
                <w:b/>
                <w:bCs/>
                <w:color w:val="auto"/>
                <w:kern w:val="2"/>
                <w:sz w:val="21"/>
                <w:szCs w:val="21"/>
                <w:highlight w:val="none"/>
                <w:lang w:val="en-US" w:eastAsia="zh-CN" w:bidi="ar-SA"/>
              </w:rPr>
              <w:t>92</w:t>
            </w:r>
          </w:p>
        </w:tc>
        <w:tc>
          <w:tcPr>
            <w:tcW w:w="1118" w:type="dxa"/>
            <w:vMerge w:val="continue"/>
            <w:shd w:val="clear" w:color="auto" w:fill="auto"/>
            <w:noWrap w:val="0"/>
            <w:vAlign w:val="center"/>
          </w:tcPr>
          <w:p>
            <w:pPr>
              <w:rPr>
                <w:rFonts w:hint="eastAsia" w:ascii="CESI仿宋-GB2312" w:hAnsi="CESI仿宋-GB2312" w:eastAsia="CESI仿宋-GB2312" w:cs="CESI仿宋-GB2312"/>
                <w:b/>
                <w:bCs/>
                <w:color w:val="auto"/>
                <w:kern w:val="2"/>
                <w:sz w:val="21"/>
                <w:szCs w:val="21"/>
                <w:highlight w:val="none"/>
                <w:lang w:val="en-US" w:eastAsia="zh-CN" w:bidi="ar-SA"/>
              </w:rPr>
            </w:pPr>
          </w:p>
        </w:tc>
        <w:tc>
          <w:tcPr>
            <w:tcW w:w="1065" w:type="dxa"/>
            <w:shd w:val="clear" w:color="auto" w:fill="auto"/>
            <w:noWrap w:val="0"/>
            <w:vAlign w:val="center"/>
          </w:tcPr>
          <w:p>
            <w:pPr>
              <w:rPr>
                <w:rFonts w:hint="eastAsia" w:ascii="CESI仿宋-GB2312" w:hAnsi="CESI仿宋-GB2312" w:eastAsia="CESI仿宋-GB2312" w:cs="CESI仿宋-GB2312"/>
                <w:b/>
                <w:bCs/>
                <w:color w:val="auto"/>
                <w:kern w:val="2"/>
                <w:sz w:val="21"/>
                <w:szCs w:val="21"/>
                <w:highlight w:val="none"/>
                <w:lang w:val="en-US" w:eastAsia="zh-CN" w:bidi="ar-SA"/>
              </w:rPr>
            </w:pPr>
            <w:r>
              <w:rPr>
                <w:rFonts w:hint="eastAsia" w:ascii="CESI仿宋-GB2312" w:hAnsi="CESI仿宋-GB2312" w:eastAsia="CESI仿宋-GB2312" w:cs="CESI仿宋-GB2312"/>
                <w:b/>
                <w:bCs/>
                <w:color w:val="auto"/>
                <w:sz w:val="21"/>
                <w:szCs w:val="21"/>
                <w:highlight w:val="none"/>
                <w:shd w:val="clear"/>
              </w:rPr>
              <w:t>无人机技术</w:t>
            </w:r>
          </w:p>
        </w:tc>
        <w:tc>
          <w:tcPr>
            <w:tcW w:w="1222" w:type="dxa"/>
            <w:tcBorders>
              <w:right w:val="single" w:color="auto" w:sz="4" w:space="0"/>
            </w:tcBorders>
            <w:shd w:val="clear" w:color="auto" w:fill="auto"/>
            <w:noWrap w:val="0"/>
            <w:vAlign w:val="center"/>
          </w:tcPr>
          <w:p>
            <w:pPr>
              <w:jc w:val="center"/>
              <w:rPr>
                <w:rFonts w:hint="eastAsia" w:ascii="CESI仿宋-GB2312" w:hAnsi="CESI仿宋-GB2312" w:eastAsia="CESI仿宋-GB2312" w:cs="CESI仿宋-GB2312"/>
                <w:b/>
                <w:bCs/>
                <w:color w:val="auto"/>
                <w:kern w:val="2"/>
                <w:sz w:val="21"/>
                <w:szCs w:val="21"/>
                <w:highlight w:val="none"/>
                <w:lang w:val="en-US" w:eastAsia="zh-CN" w:bidi="ar-SA"/>
              </w:rPr>
            </w:pPr>
            <w:r>
              <w:rPr>
                <w:rFonts w:hint="eastAsia" w:ascii="CESI仿宋-GB2312" w:hAnsi="CESI仿宋-GB2312" w:eastAsia="CESI仿宋-GB2312" w:cs="CESI仿宋-GB2312"/>
                <w:b/>
                <w:bCs/>
                <w:color w:val="auto"/>
                <w:sz w:val="21"/>
                <w:szCs w:val="21"/>
                <w:highlight w:val="none"/>
              </w:rPr>
              <w:t>80（实训学时不低于50%）</w:t>
            </w:r>
          </w:p>
        </w:tc>
        <w:tc>
          <w:tcPr>
            <w:tcW w:w="4878" w:type="dxa"/>
            <w:tcBorders>
              <w:left w:val="single" w:color="auto" w:sz="4" w:space="0"/>
            </w:tcBorders>
            <w:shd w:val="clear" w:color="auto" w:fill="auto"/>
            <w:noWrap w:val="0"/>
            <w:vAlign w:val="center"/>
          </w:tcPr>
          <w:p>
            <w:pPr>
              <w:rPr>
                <w:rFonts w:hint="eastAsia" w:ascii="CESI仿宋-GB2312" w:hAnsi="CESI仿宋-GB2312" w:eastAsia="CESI仿宋-GB2312" w:cs="CESI仿宋-GB2312"/>
                <w:b/>
                <w:bCs/>
                <w:color w:val="auto"/>
                <w:kern w:val="2"/>
                <w:sz w:val="21"/>
                <w:szCs w:val="21"/>
                <w:highlight w:val="none"/>
                <w:lang w:val="en-US" w:eastAsia="zh-CN" w:bidi="ar-SA"/>
              </w:rPr>
            </w:pPr>
            <w:r>
              <w:rPr>
                <w:rFonts w:hint="eastAsia" w:ascii="CESI仿宋-GB2312" w:hAnsi="CESI仿宋-GB2312" w:eastAsia="CESI仿宋-GB2312" w:cs="CESI仿宋-GB2312"/>
                <w:b/>
                <w:bCs/>
                <w:color w:val="auto"/>
                <w:sz w:val="21"/>
                <w:szCs w:val="21"/>
                <w:highlight w:val="none"/>
              </w:rPr>
              <w:t>无人机的结构及飞行原理；无人机的动力系统及通信系统；无人机的电子设备系统、组装与调试；无人机的飞行与控制、应用以及飞行安全。</w:t>
            </w:r>
          </w:p>
        </w:tc>
        <w:tc>
          <w:tcPr>
            <w:tcW w:w="537" w:type="dxa"/>
            <w:shd w:val="clear" w:color="auto" w:fill="auto"/>
            <w:noWrap w:val="0"/>
            <w:vAlign w:val="center"/>
          </w:tcPr>
          <w:p>
            <w:pPr>
              <w:jc w:val="center"/>
              <w:rPr>
                <w:rFonts w:hint="eastAsia" w:ascii="CESI仿宋-GB2312" w:hAnsi="CESI仿宋-GB2312" w:eastAsia="CESI仿宋-GB2312" w:cs="CESI仿宋-GB2312"/>
                <w:b/>
                <w:bCs/>
                <w:color w:val="auto"/>
                <w:kern w:val="2"/>
                <w:sz w:val="21"/>
                <w:szCs w:val="21"/>
                <w:highlight w:val="none"/>
                <w:lang w:val="en-US" w:eastAsia="zh-CN" w:bidi="ar-SA"/>
              </w:rPr>
            </w:pPr>
            <w:r>
              <w:rPr>
                <w:rFonts w:hint="eastAsia" w:ascii="CESI仿宋-GB2312" w:hAnsi="CESI仿宋-GB2312" w:eastAsia="CESI仿宋-GB2312" w:cs="CESI仿宋-GB2312"/>
                <w:b/>
                <w:bCs/>
                <w:color w:val="auto"/>
                <w:sz w:val="21"/>
                <w:szCs w:val="21"/>
                <w:highlight w:val="none"/>
              </w:rPr>
              <w:t>4000</w:t>
            </w:r>
          </w:p>
        </w:tc>
        <w:tc>
          <w:tcPr>
            <w:tcW w:w="1380" w:type="dxa"/>
            <w:shd w:val="clear" w:color="auto" w:fill="auto"/>
            <w:noWrap w:val="0"/>
            <w:vAlign w:val="center"/>
          </w:tcPr>
          <w:p>
            <w:pPr>
              <w:jc w:val="center"/>
              <w:rPr>
                <w:rFonts w:hint="eastAsia" w:ascii="CESI仿宋-GB2312" w:hAnsi="CESI仿宋-GB2312" w:eastAsia="CESI仿宋-GB2312" w:cs="CESI仿宋-GB2312"/>
                <w:b/>
                <w:bCs/>
                <w:color w:val="auto"/>
                <w:kern w:val="2"/>
                <w:sz w:val="21"/>
                <w:szCs w:val="21"/>
                <w:highlight w:val="none"/>
                <w:lang w:val="en-US" w:eastAsia="zh-CN" w:bidi="ar-SA"/>
              </w:rPr>
            </w:pPr>
            <w:r>
              <w:rPr>
                <w:rFonts w:hint="eastAsia" w:ascii="CESI仿宋-GB2312" w:hAnsi="CESI仿宋-GB2312" w:eastAsia="CESI仿宋-GB2312" w:cs="CESI仿宋-GB2312"/>
                <w:b/>
                <w:bCs/>
                <w:color w:val="auto"/>
                <w:sz w:val="21"/>
                <w:szCs w:val="21"/>
                <w:highlight w:val="none"/>
              </w:rPr>
              <w:t>《无人机技术与应用》</w:t>
            </w:r>
          </w:p>
        </w:tc>
        <w:tc>
          <w:tcPr>
            <w:tcW w:w="523" w:type="dxa"/>
            <w:shd w:val="clear" w:color="auto" w:fill="auto"/>
            <w:noWrap w:val="0"/>
            <w:vAlign w:val="center"/>
          </w:tcPr>
          <w:p>
            <w:pPr>
              <w:jc w:val="center"/>
              <w:rPr>
                <w:rFonts w:hint="eastAsia" w:ascii="CESI仿宋-GB2312" w:hAnsi="CESI仿宋-GB2312" w:eastAsia="CESI仿宋-GB2312" w:cs="CESI仿宋-GB2312"/>
                <w:b/>
                <w:bCs/>
                <w:color w:val="auto"/>
                <w:kern w:val="2"/>
                <w:sz w:val="21"/>
                <w:szCs w:val="21"/>
                <w:highlight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trHeight w:val="944" w:hRule="exact"/>
          <w:jc w:val="center"/>
        </w:trPr>
        <w:tc>
          <w:tcPr>
            <w:tcW w:w="388" w:type="dxa"/>
            <w:shd w:val="clear" w:color="auto" w:fill="auto"/>
            <w:noWrap w:val="0"/>
            <w:vAlign w:val="center"/>
          </w:tcPr>
          <w:p>
            <w:pPr>
              <w:spacing w:line="200" w:lineRule="atLeast"/>
              <w:jc w:val="center"/>
              <w:rPr>
                <w:rFonts w:hint="default" w:ascii="CESI仿宋-GB2312" w:hAnsi="CESI仿宋-GB2312" w:eastAsia="CESI仿宋-GB2312" w:cs="CESI仿宋-GB2312"/>
                <w:b/>
                <w:bCs/>
                <w:color w:val="auto"/>
                <w:sz w:val="21"/>
                <w:szCs w:val="21"/>
                <w:highlight w:val="none"/>
                <w:lang w:val="en-US" w:eastAsia="zh-CN"/>
              </w:rPr>
            </w:pPr>
            <w:r>
              <w:rPr>
                <w:rFonts w:hint="default" w:ascii="CESI仿宋-GB2312" w:hAnsi="CESI仿宋-GB2312" w:eastAsia="CESI仿宋-GB2312" w:cs="CESI仿宋-GB2312"/>
                <w:b/>
                <w:bCs/>
                <w:color w:val="auto"/>
                <w:sz w:val="21"/>
                <w:szCs w:val="21"/>
                <w:highlight w:val="none"/>
                <w:lang w:val="en-US" w:eastAsia="zh-CN"/>
              </w:rPr>
              <w:t>93</w:t>
            </w:r>
          </w:p>
        </w:tc>
        <w:tc>
          <w:tcPr>
            <w:tcW w:w="1118" w:type="dxa"/>
            <w:vMerge w:val="restart"/>
            <w:shd w:val="clear" w:color="auto" w:fill="auto"/>
            <w:noWrap w:val="0"/>
            <w:vAlign w:val="center"/>
          </w:tcPr>
          <w:p>
            <w:pPr>
              <w:spacing w:line="200" w:lineRule="atLeast"/>
              <w:jc w:val="center"/>
              <w:rPr>
                <w:rFonts w:hint="eastAsia" w:ascii="CESI仿宋-GB2312" w:hAnsi="CESI仿宋-GB2312" w:eastAsia="CESI仿宋-GB2312" w:cs="CESI仿宋-GB2312"/>
                <w:b/>
                <w:bCs/>
                <w:color w:val="auto"/>
                <w:sz w:val="21"/>
                <w:szCs w:val="21"/>
                <w:highlight w:val="none"/>
              </w:rPr>
            </w:pPr>
            <w:r>
              <w:rPr>
                <w:rFonts w:hint="eastAsia" w:ascii="CESI仿宋-GB2312" w:hAnsi="CESI仿宋-GB2312" w:eastAsia="CESI仿宋-GB2312" w:cs="CESI仿宋-GB2312"/>
                <w:b/>
                <w:bCs/>
                <w:color w:val="auto"/>
                <w:sz w:val="21"/>
                <w:szCs w:val="21"/>
                <w:highlight w:val="none"/>
              </w:rPr>
              <w:t>南粤家政与粤菜师傅</w:t>
            </w:r>
          </w:p>
        </w:tc>
        <w:tc>
          <w:tcPr>
            <w:tcW w:w="1065" w:type="dxa"/>
            <w:shd w:val="clear" w:color="auto" w:fill="auto"/>
            <w:noWrap w:val="0"/>
            <w:vAlign w:val="center"/>
          </w:tcPr>
          <w:p>
            <w:pPr>
              <w:jc w:val="center"/>
              <w:rPr>
                <w:rFonts w:hint="eastAsia" w:ascii="CESI仿宋-GB2312" w:hAnsi="CESI仿宋-GB2312" w:eastAsia="CESI仿宋-GB2312" w:cs="CESI仿宋-GB2312"/>
                <w:b/>
                <w:bCs/>
                <w:color w:val="auto"/>
                <w:kern w:val="2"/>
                <w:sz w:val="21"/>
                <w:szCs w:val="21"/>
                <w:highlight w:val="none"/>
                <w:lang w:val="en-US" w:eastAsia="zh-CN" w:bidi="ar-SA"/>
              </w:rPr>
            </w:pPr>
            <w:r>
              <w:rPr>
                <w:rFonts w:hint="eastAsia" w:ascii="CESI仿宋-GB2312" w:hAnsi="CESI仿宋-GB2312" w:eastAsia="CESI仿宋-GB2312" w:cs="CESI仿宋-GB2312"/>
                <w:b/>
                <w:bCs/>
                <w:color w:val="auto"/>
                <w:sz w:val="21"/>
                <w:szCs w:val="21"/>
                <w:highlight w:val="none"/>
              </w:rPr>
              <w:t>粤菜师傅系列-潮式卤味制作</w:t>
            </w:r>
          </w:p>
        </w:tc>
        <w:tc>
          <w:tcPr>
            <w:tcW w:w="1222" w:type="dxa"/>
            <w:tcBorders>
              <w:right w:val="single" w:color="auto" w:sz="4" w:space="0"/>
            </w:tcBorders>
            <w:shd w:val="clear" w:color="auto" w:fill="auto"/>
            <w:noWrap w:val="0"/>
            <w:vAlign w:val="center"/>
          </w:tcPr>
          <w:p>
            <w:pPr>
              <w:jc w:val="center"/>
              <w:rPr>
                <w:rFonts w:hint="eastAsia" w:ascii="CESI仿宋-GB2312" w:hAnsi="CESI仿宋-GB2312" w:eastAsia="CESI仿宋-GB2312" w:cs="CESI仿宋-GB2312"/>
                <w:b/>
                <w:bCs/>
                <w:color w:val="auto"/>
                <w:kern w:val="2"/>
                <w:sz w:val="21"/>
                <w:szCs w:val="21"/>
                <w:highlight w:val="none"/>
                <w:lang w:val="en-US" w:eastAsia="zh-CN" w:bidi="ar-SA"/>
              </w:rPr>
            </w:pPr>
            <w:r>
              <w:rPr>
                <w:rFonts w:hint="eastAsia" w:ascii="CESI仿宋-GB2312" w:hAnsi="CESI仿宋-GB2312" w:eastAsia="CESI仿宋-GB2312" w:cs="CESI仿宋-GB2312"/>
                <w:b/>
                <w:bCs/>
                <w:color w:val="auto"/>
                <w:sz w:val="21"/>
                <w:szCs w:val="21"/>
                <w:highlight w:val="none"/>
              </w:rPr>
              <w:t>40（实训学时不低于</w:t>
            </w:r>
            <w:r>
              <w:rPr>
                <w:rFonts w:hint="eastAsia" w:ascii="CESI仿宋-GB2312" w:hAnsi="CESI仿宋-GB2312" w:eastAsia="CESI仿宋-GB2312" w:cs="CESI仿宋-GB2312"/>
                <w:b/>
                <w:bCs/>
                <w:color w:val="auto"/>
                <w:sz w:val="21"/>
                <w:szCs w:val="21"/>
                <w:highlight w:val="none"/>
                <w:lang w:val="en-US" w:eastAsia="zh-CN"/>
              </w:rPr>
              <w:t>60</w:t>
            </w:r>
            <w:r>
              <w:rPr>
                <w:rFonts w:hint="eastAsia" w:ascii="CESI仿宋-GB2312" w:hAnsi="CESI仿宋-GB2312" w:eastAsia="CESI仿宋-GB2312" w:cs="CESI仿宋-GB2312"/>
                <w:b/>
                <w:bCs/>
                <w:color w:val="auto"/>
                <w:sz w:val="21"/>
                <w:szCs w:val="21"/>
                <w:highlight w:val="none"/>
              </w:rPr>
              <w:t>%）</w:t>
            </w:r>
          </w:p>
        </w:tc>
        <w:tc>
          <w:tcPr>
            <w:tcW w:w="4878" w:type="dxa"/>
            <w:tcBorders>
              <w:left w:val="single" w:color="auto" w:sz="4" w:space="0"/>
            </w:tcBorders>
            <w:shd w:val="clear" w:color="auto" w:fill="auto"/>
            <w:noWrap w:val="0"/>
            <w:vAlign w:val="center"/>
          </w:tcPr>
          <w:p>
            <w:pPr>
              <w:jc w:val="left"/>
              <w:rPr>
                <w:rFonts w:hint="eastAsia" w:ascii="CESI仿宋-GB2312" w:hAnsi="CESI仿宋-GB2312" w:eastAsia="CESI仿宋-GB2312" w:cs="CESI仿宋-GB2312"/>
                <w:b/>
                <w:bCs/>
                <w:color w:val="auto"/>
                <w:kern w:val="2"/>
                <w:sz w:val="21"/>
                <w:szCs w:val="21"/>
                <w:highlight w:val="none"/>
                <w:lang w:val="en-US" w:eastAsia="zh-CN" w:bidi="ar-SA"/>
              </w:rPr>
            </w:pPr>
            <w:r>
              <w:rPr>
                <w:rFonts w:hint="eastAsia" w:ascii="CESI仿宋-GB2312" w:hAnsi="CESI仿宋-GB2312" w:eastAsia="CESI仿宋-GB2312" w:cs="CESI仿宋-GB2312"/>
                <w:b/>
                <w:bCs/>
                <w:color w:val="auto"/>
                <w:sz w:val="21"/>
                <w:szCs w:val="21"/>
                <w:highlight w:val="none"/>
                <w:lang w:eastAsia="zh-CN"/>
              </w:rPr>
              <w:t>参照</w:t>
            </w:r>
            <w:r>
              <w:rPr>
                <w:rFonts w:hint="eastAsia" w:ascii="CESI仿宋-GB2312" w:hAnsi="CESI仿宋-GB2312" w:eastAsia="CESI仿宋-GB2312" w:cs="CESI仿宋-GB2312"/>
                <w:b/>
                <w:bCs/>
                <w:color w:val="auto"/>
                <w:sz w:val="21"/>
                <w:szCs w:val="21"/>
                <w:highlight w:val="none"/>
              </w:rPr>
              <w:t>省专项职业能力考核</w:t>
            </w:r>
            <w:r>
              <w:rPr>
                <w:rFonts w:hint="eastAsia" w:ascii="CESI仿宋-GB2312" w:hAnsi="CESI仿宋-GB2312" w:eastAsia="CESI仿宋-GB2312" w:cs="CESI仿宋-GB2312"/>
                <w:b/>
                <w:bCs/>
                <w:color w:val="auto"/>
                <w:sz w:val="21"/>
                <w:szCs w:val="21"/>
                <w:highlight w:val="none"/>
                <w:lang w:val="en-US" w:eastAsia="zh-CN"/>
              </w:rPr>
              <w:t>规范</w:t>
            </w:r>
            <w:r>
              <w:rPr>
                <w:rFonts w:hint="eastAsia" w:ascii="CESI仿宋-GB2312" w:hAnsi="CESI仿宋-GB2312" w:eastAsia="CESI仿宋-GB2312" w:cs="CESI仿宋-GB2312"/>
                <w:b/>
                <w:bCs/>
                <w:color w:val="auto"/>
                <w:sz w:val="21"/>
                <w:szCs w:val="21"/>
                <w:highlight w:val="none"/>
              </w:rPr>
              <w:t>要求进行培训。</w:t>
            </w:r>
          </w:p>
        </w:tc>
        <w:tc>
          <w:tcPr>
            <w:tcW w:w="537" w:type="dxa"/>
            <w:shd w:val="clear" w:color="auto" w:fill="auto"/>
            <w:noWrap w:val="0"/>
            <w:vAlign w:val="center"/>
          </w:tcPr>
          <w:p>
            <w:pPr>
              <w:jc w:val="center"/>
              <w:rPr>
                <w:rFonts w:hint="eastAsia" w:ascii="CESI仿宋-GB2312" w:hAnsi="CESI仿宋-GB2312" w:eastAsia="CESI仿宋-GB2312" w:cs="CESI仿宋-GB2312"/>
                <w:b/>
                <w:bCs/>
                <w:color w:val="auto"/>
                <w:kern w:val="2"/>
                <w:sz w:val="21"/>
                <w:szCs w:val="21"/>
                <w:highlight w:val="none"/>
                <w:lang w:val="en-US" w:eastAsia="zh-CN" w:bidi="ar-SA"/>
              </w:rPr>
            </w:pPr>
            <w:r>
              <w:rPr>
                <w:rFonts w:hint="eastAsia" w:ascii="CESI仿宋-GB2312" w:hAnsi="CESI仿宋-GB2312" w:eastAsia="CESI仿宋-GB2312" w:cs="CESI仿宋-GB2312"/>
                <w:b/>
                <w:bCs/>
                <w:color w:val="auto"/>
                <w:sz w:val="21"/>
                <w:szCs w:val="21"/>
                <w:highlight w:val="none"/>
              </w:rPr>
              <w:t>1</w:t>
            </w:r>
            <w:r>
              <w:rPr>
                <w:rFonts w:hint="eastAsia" w:ascii="CESI仿宋-GB2312" w:hAnsi="CESI仿宋-GB2312" w:eastAsia="CESI仿宋-GB2312" w:cs="CESI仿宋-GB2312"/>
                <w:b/>
                <w:bCs/>
                <w:color w:val="auto"/>
                <w:sz w:val="21"/>
                <w:szCs w:val="21"/>
                <w:highlight w:val="none"/>
                <w:lang w:val="en-US" w:eastAsia="zh-CN"/>
              </w:rPr>
              <w:t>2</w:t>
            </w:r>
            <w:r>
              <w:rPr>
                <w:rFonts w:hint="eastAsia" w:ascii="CESI仿宋-GB2312" w:hAnsi="CESI仿宋-GB2312" w:eastAsia="CESI仿宋-GB2312" w:cs="CESI仿宋-GB2312"/>
                <w:b/>
                <w:bCs/>
                <w:color w:val="auto"/>
                <w:sz w:val="21"/>
                <w:szCs w:val="21"/>
                <w:highlight w:val="none"/>
              </w:rPr>
              <w:t>00</w:t>
            </w:r>
          </w:p>
        </w:tc>
        <w:tc>
          <w:tcPr>
            <w:tcW w:w="1380" w:type="dxa"/>
            <w:shd w:val="clear" w:color="auto" w:fill="auto"/>
            <w:noWrap w:val="0"/>
            <w:vAlign w:val="center"/>
          </w:tcPr>
          <w:p>
            <w:pPr>
              <w:jc w:val="center"/>
              <w:rPr>
                <w:rFonts w:hint="eastAsia" w:ascii="CESI仿宋-GB2312" w:hAnsi="CESI仿宋-GB2312" w:eastAsia="CESI仿宋-GB2312" w:cs="CESI仿宋-GB2312"/>
                <w:b/>
                <w:bCs/>
                <w:color w:val="auto"/>
                <w:kern w:val="2"/>
                <w:sz w:val="21"/>
                <w:szCs w:val="21"/>
                <w:highlight w:val="none"/>
                <w:lang w:val="en-US" w:eastAsia="zh-CN" w:bidi="ar-SA"/>
              </w:rPr>
            </w:pPr>
            <w:r>
              <w:rPr>
                <w:rFonts w:hint="eastAsia" w:ascii="CESI仿宋-GB2312" w:hAnsi="CESI仿宋-GB2312" w:eastAsia="CESI仿宋-GB2312" w:cs="CESI仿宋-GB2312"/>
                <w:b/>
                <w:bCs/>
                <w:color w:val="auto"/>
                <w:sz w:val="21"/>
                <w:szCs w:val="21"/>
                <w:highlight w:val="none"/>
              </w:rPr>
              <w:t>考证所需统一教材</w:t>
            </w:r>
          </w:p>
        </w:tc>
        <w:tc>
          <w:tcPr>
            <w:tcW w:w="523" w:type="dxa"/>
            <w:shd w:val="clear" w:color="auto" w:fill="auto"/>
            <w:noWrap w:val="0"/>
            <w:vAlign w:val="center"/>
          </w:tcPr>
          <w:p>
            <w:pPr>
              <w:jc w:val="center"/>
              <w:rPr>
                <w:rFonts w:hint="eastAsia" w:ascii="CESI仿宋-GB2312" w:hAnsi="CESI仿宋-GB2312" w:eastAsia="CESI仿宋-GB2312" w:cs="CESI仿宋-GB2312"/>
                <w:b/>
                <w:bCs/>
                <w:color w:val="000000" w:themeColor="text1"/>
                <w:kern w:val="2"/>
                <w:sz w:val="21"/>
                <w:szCs w:val="21"/>
                <w:highlight w:val="none"/>
                <w:lang w:val="en-US" w:eastAsia="zh-CN" w:bidi="ar-SA"/>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trHeight w:val="1236" w:hRule="exact"/>
          <w:jc w:val="center"/>
        </w:trPr>
        <w:tc>
          <w:tcPr>
            <w:tcW w:w="388" w:type="dxa"/>
            <w:shd w:val="clear" w:color="auto" w:fill="auto"/>
            <w:noWrap w:val="0"/>
            <w:vAlign w:val="center"/>
          </w:tcPr>
          <w:p>
            <w:pPr>
              <w:spacing w:line="200" w:lineRule="atLeast"/>
              <w:jc w:val="center"/>
              <w:rPr>
                <w:rFonts w:hint="default" w:ascii="CESI仿宋-GB2312" w:hAnsi="CESI仿宋-GB2312" w:eastAsia="CESI仿宋-GB2312" w:cs="CESI仿宋-GB2312"/>
                <w:b/>
                <w:bCs/>
                <w:color w:val="auto"/>
                <w:sz w:val="21"/>
                <w:szCs w:val="21"/>
                <w:highlight w:val="none"/>
                <w:lang w:val="en-US" w:eastAsia="zh-CN"/>
              </w:rPr>
            </w:pPr>
            <w:r>
              <w:rPr>
                <w:rFonts w:hint="default" w:ascii="CESI仿宋-GB2312" w:hAnsi="CESI仿宋-GB2312" w:eastAsia="CESI仿宋-GB2312" w:cs="CESI仿宋-GB2312"/>
                <w:b/>
                <w:bCs/>
                <w:color w:val="auto"/>
                <w:sz w:val="21"/>
                <w:szCs w:val="21"/>
                <w:highlight w:val="none"/>
                <w:lang w:val="en-US" w:eastAsia="zh-CN"/>
              </w:rPr>
              <w:t>94</w:t>
            </w:r>
          </w:p>
        </w:tc>
        <w:tc>
          <w:tcPr>
            <w:tcW w:w="1118" w:type="dxa"/>
            <w:vMerge w:val="continue"/>
            <w:shd w:val="clear" w:color="auto" w:fill="auto"/>
            <w:noWrap w:val="0"/>
            <w:vAlign w:val="center"/>
          </w:tcPr>
          <w:p>
            <w:pPr>
              <w:spacing w:line="200" w:lineRule="atLeast"/>
              <w:jc w:val="center"/>
              <w:rPr>
                <w:rFonts w:hint="eastAsia" w:ascii="CESI仿宋-GB2312" w:hAnsi="CESI仿宋-GB2312" w:eastAsia="CESI仿宋-GB2312" w:cs="CESI仿宋-GB2312"/>
                <w:b/>
                <w:bCs/>
                <w:color w:val="auto"/>
                <w:sz w:val="21"/>
                <w:szCs w:val="21"/>
                <w:highlight w:val="none"/>
              </w:rPr>
            </w:pPr>
          </w:p>
        </w:tc>
        <w:tc>
          <w:tcPr>
            <w:tcW w:w="1065" w:type="dxa"/>
            <w:shd w:val="clear" w:color="auto" w:fill="auto"/>
            <w:noWrap w:val="0"/>
            <w:vAlign w:val="center"/>
          </w:tcPr>
          <w:p>
            <w:pPr>
              <w:jc w:val="center"/>
              <w:rPr>
                <w:rFonts w:hint="eastAsia" w:ascii="CESI仿宋-GB2312" w:hAnsi="CESI仿宋-GB2312" w:eastAsia="CESI仿宋-GB2312" w:cs="CESI仿宋-GB2312"/>
                <w:b/>
                <w:bCs/>
                <w:color w:val="auto"/>
                <w:kern w:val="2"/>
                <w:sz w:val="21"/>
                <w:szCs w:val="21"/>
                <w:highlight w:val="none"/>
                <w:lang w:val="en-US" w:eastAsia="zh-CN" w:bidi="ar-SA"/>
              </w:rPr>
            </w:pPr>
            <w:r>
              <w:rPr>
                <w:rFonts w:hint="eastAsia" w:ascii="CESI仿宋-GB2312" w:hAnsi="CESI仿宋-GB2312" w:eastAsia="CESI仿宋-GB2312" w:cs="CESI仿宋-GB2312"/>
                <w:b/>
                <w:bCs/>
                <w:color w:val="auto"/>
                <w:sz w:val="21"/>
                <w:szCs w:val="21"/>
                <w:highlight w:val="none"/>
              </w:rPr>
              <w:t>粤菜师傅系列-客家风味菜烹饪</w:t>
            </w:r>
          </w:p>
        </w:tc>
        <w:tc>
          <w:tcPr>
            <w:tcW w:w="1222" w:type="dxa"/>
            <w:tcBorders>
              <w:right w:val="single" w:color="auto" w:sz="4" w:space="0"/>
            </w:tcBorders>
            <w:shd w:val="clear" w:color="auto" w:fill="auto"/>
            <w:noWrap w:val="0"/>
            <w:vAlign w:val="center"/>
          </w:tcPr>
          <w:p>
            <w:pPr>
              <w:jc w:val="center"/>
              <w:rPr>
                <w:rFonts w:hint="eastAsia" w:ascii="CESI仿宋-GB2312" w:hAnsi="CESI仿宋-GB2312" w:eastAsia="CESI仿宋-GB2312" w:cs="CESI仿宋-GB2312"/>
                <w:b/>
                <w:bCs/>
                <w:color w:val="auto"/>
                <w:kern w:val="2"/>
                <w:sz w:val="21"/>
                <w:szCs w:val="21"/>
                <w:highlight w:val="none"/>
                <w:lang w:val="en-US" w:eastAsia="zh-CN" w:bidi="ar-SA"/>
              </w:rPr>
            </w:pPr>
            <w:r>
              <w:rPr>
                <w:rFonts w:hint="eastAsia" w:ascii="CESI仿宋-GB2312" w:hAnsi="CESI仿宋-GB2312" w:eastAsia="CESI仿宋-GB2312" w:cs="CESI仿宋-GB2312"/>
                <w:b/>
                <w:bCs/>
                <w:color w:val="auto"/>
                <w:sz w:val="21"/>
                <w:szCs w:val="21"/>
                <w:highlight w:val="none"/>
              </w:rPr>
              <w:t>40（实训学时不低于</w:t>
            </w:r>
            <w:r>
              <w:rPr>
                <w:rFonts w:hint="eastAsia" w:ascii="CESI仿宋-GB2312" w:hAnsi="CESI仿宋-GB2312" w:eastAsia="CESI仿宋-GB2312" w:cs="CESI仿宋-GB2312"/>
                <w:b/>
                <w:bCs/>
                <w:color w:val="auto"/>
                <w:sz w:val="21"/>
                <w:szCs w:val="21"/>
                <w:highlight w:val="none"/>
                <w:lang w:val="en-US" w:eastAsia="zh-CN"/>
              </w:rPr>
              <w:t>60</w:t>
            </w:r>
            <w:r>
              <w:rPr>
                <w:rFonts w:hint="eastAsia" w:ascii="CESI仿宋-GB2312" w:hAnsi="CESI仿宋-GB2312" w:eastAsia="CESI仿宋-GB2312" w:cs="CESI仿宋-GB2312"/>
                <w:b/>
                <w:bCs/>
                <w:color w:val="auto"/>
                <w:sz w:val="21"/>
                <w:szCs w:val="21"/>
                <w:highlight w:val="none"/>
              </w:rPr>
              <w:t>%）</w:t>
            </w:r>
          </w:p>
        </w:tc>
        <w:tc>
          <w:tcPr>
            <w:tcW w:w="4878" w:type="dxa"/>
            <w:tcBorders>
              <w:left w:val="single" w:color="auto" w:sz="4" w:space="0"/>
            </w:tcBorders>
            <w:shd w:val="clear" w:color="auto" w:fill="auto"/>
            <w:noWrap w:val="0"/>
            <w:vAlign w:val="center"/>
          </w:tcPr>
          <w:p>
            <w:pPr>
              <w:jc w:val="left"/>
              <w:rPr>
                <w:rFonts w:hint="eastAsia" w:ascii="CESI仿宋-GB2312" w:hAnsi="CESI仿宋-GB2312" w:eastAsia="CESI仿宋-GB2312" w:cs="CESI仿宋-GB2312"/>
                <w:b/>
                <w:bCs/>
                <w:color w:val="auto"/>
                <w:kern w:val="2"/>
                <w:sz w:val="21"/>
                <w:szCs w:val="21"/>
                <w:highlight w:val="none"/>
                <w:lang w:val="en-US" w:eastAsia="zh-CN" w:bidi="ar-SA"/>
              </w:rPr>
            </w:pPr>
            <w:r>
              <w:rPr>
                <w:rFonts w:hint="eastAsia" w:ascii="CESI仿宋-GB2312" w:hAnsi="CESI仿宋-GB2312" w:eastAsia="CESI仿宋-GB2312" w:cs="CESI仿宋-GB2312"/>
                <w:b/>
                <w:bCs/>
                <w:color w:val="auto"/>
                <w:sz w:val="21"/>
                <w:szCs w:val="21"/>
                <w:highlight w:val="none"/>
                <w:lang w:eastAsia="zh-CN"/>
              </w:rPr>
              <w:t>参照</w:t>
            </w:r>
            <w:r>
              <w:rPr>
                <w:rFonts w:hint="eastAsia" w:ascii="CESI仿宋-GB2312" w:hAnsi="CESI仿宋-GB2312" w:eastAsia="CESI仿宋-GB2312" w:cs="CESI仿宋-GB2312"/>
                <w:b/>
                <w:bCs/>
                <w:color w:val="auto"/>
                <w:sz w:val="21"/>
                <w:szCs w:val="21"/>
                <w:highlight w:val="none"/>
              </w:rPr>
              <w:t>省专项职业能力考核</w:t>
            </w:r>
            <w:r>
              <w:rPr>
                <w:rFonts w:hint="eastAsia" w:ascii="CESI仿宋-GB2312" w:hAnsi="CESI仿宋-GB2312" w:eastAsia="CESI仿宋-GB2312" w:cs="CESI仿宋-GB2312"/>
                <w:b/>
                <w:bCs/>
                <w:color w:val="auto"/>
                <w:sz w:val="21"/>
                <w:szCs w:val="21"/>
                <w:highlight w:val="none"/>
                <w:lang w:val="en-US" w:eastAsia="zh-CN"/>
              </w:rPr>
              <w:t>规范</w:t>
            </w:r>
            <w:r>
              <w:rPr>
                <w:rFonts w:hint="eastAsia" w:ascii="CESI仿宋-GB2312" w:hAnsi="CESI仿宋-GB2312" w:eastAsia="CESI仿宋-GB2312" w:cs="CESI仿宋-GB2312"/>
                <w:b/>
                <w:bCs/>
                <w:color w:val="auto"/>
                <w:sz w:val="21"/>
                <w:szCs w:val="21"/>
                <w:highlight w:val="none"/>
              </w:rPr>
              <w:t>要求进行培训。</w:t>
            </w:r>
          </w:p>
        </w:tc>
        <w:tc>
          <w:tcPr>
            <w:tcW w:w="537" w:type="dxa"/>
            <w:shd w:val="clear" w:color="auto" w:fill="auto"/>
            <w:noWrap w:val="0"/>
            <w:vAlign w:val="center"/>
          </w:tcPr>
          <w:p>
            <w:pPr>
              <w:jc w:val="center"/>
              <w:rPr>
                <w:rFonts w:hint="default" w:ascii="CESI仿宋-GB2312" w:hAnsi="CESI仿宋-GB2312" w:eastAsia="CESI仿宋-GB2312" w:cs="CESI仿宋-GB2312"/>
                <w:b/>
                <w:bCs/>
                <w:color w:val="auto"/>
                <w:kern w:val="2"/>
                <w:sz w:val="21"/>
                <w:szCs w:val="21"/>
                <w:highlight w:val="none"/>
                <w:lang w:val="en-US" w:eastAsia="zh-CN" w:bidi="ar-SA"/>
              </w:rPr>
            </w:pPr>
            <w:r>
              <w:rPr>
                <w:rFonts w:hint="eastAsia" w:ascii="CESI仿宋-GB2312" w:hAnsi="CESI仿宋-GB2312" w:eastAsia="CESI仿宋-GB2312" w:cs="CESI仿宋-GB2312"/>
                <w:b/>
                <w:bCs/>
                <w:color w:val="auto"/>
                <w:sz w:val="21"/>
                <w:szCs w:val="21"/>
                <w:highlight w:val="none"/>
                <w:lang w:val="en-US" w:eastAsia="zh-CN"/>
              </w:rPr>
              <w:t>800</w:t>
            </w:r>
          </w:p>
        </w:tc>
        <w:tc>
          <w:tcPr>
            <w:tcW w:w="1380" w:type="dxa"/>
            <w:shd w:val="clear" w:color="auto" w:fill="auto"/>
            <w:noWrap w:val="0"/>
            <w:vAlign w:val="center"/>
          </w:tcPr>
          <w:p>
            <w:pPr>
              <w:jc w:val="center"/>
              <w:rPr>
                <w:rFonts w:hint="eastAsia" w:ascii="CESI仿宋-GB2312" w:hAnsi="CESI仿宋-GB2312" w:eastAsia="CESI仿宋-GB2312" w:cs="CESI仿宋-GB2312"/>
                <w:b/>
                <w:bCs/>
                <w:color w:val="auto"/>
                <w:kern w:val="2"/>
                <w:sz w:val="21"/>
                <w:szCs w:val="21"/>
                <w:highlight w:val="none"/>
                <w:lang w:val="en-US" w:eastAsia="zh-CN" w:bidi="ar-SA"/>
              </w:rPr>
            </w:pPr>
            <w:r>
              <w:rPr>
                <w:rFonts w:hint="eastAsia" w:ascii="CESI仿宋-GB2312" w:hAnsi="CESI仿宋-GB2312" w:eastAsia="CESI仿宋-GB2312" w:cs="CESI仿宋-GB2312"/>
                <w:b/>
                <w:bCs/>
                <w:color w:val="auto"/>
                <w:sz w:val="21"/>
                <w:szCs w:val="21"/>
                <w:highlight w:val="none"/>
              </w:rPr>
              <w:t>考证所需统一教材</w:t>
            </w:r>
          </w:p>
        </w:tc>
        <w:tc>
          <w:tcPr>
            <w:tcW w:w="523" w:type="dxa"/>
            <w:shd w:val="clear" w:color="auto" w:fill="auto"/>
            <w:noWrap w:val="0"/>
            <w:vAlign w:val="center"/>
          </w:tcPr>
          <w:p>
            <w:pPr>
              <w:jc w:val="center"/>
              <w:rPr>
                <w:rFonts w:hint="eastAsia" w:ascii="CESI仿宋-GB2312" w:hAnsi="CESI仿宋-GB2312" w:eastAsia="CESI仿宋-GB2312" w:cs="CESI仿宋-GB2312"/>
                <w:b/>
                <w:bCs/>
                <w:color w:val="000000" w:themeColor="text1"/>
                <w:kern w:val="2"/>
                <w:sz w:val="21"/>
                <w:szCs w:val="21"/>
                <w:highlight w:val="none"/>
                <w:lang w:val="en-US" w:eastAsia="zh-CN" w:bidi="ar-SA"/>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trHeight w:val="1191" w:hRule="exact"/>
          <w:jc w:val="center"/>
        </w:trPr>
        <w:tc>
          <w:tcPr>
            <w:tcW w:w="388" w:type="dxa"/>
            <w:shd w:val="clear" w:color="auto" w:fill="auto"/>
            <w:noWrap w:val="0"/>
            <w:vAlign w:val="center"/>
          </w:tcPr>
          <w:p>
            <w:pPr>
              <w:spacing w:line="200" w:lineRule="atLeast"/>
              <w:jc w:val="center"/>
              <w:rPr>
                <w:rFonts w:hint="default" w:ascii="CESI仿宋-GB2312" w:hAnsi="CESI仿宋-GB2312" w:eastAsia="CESI仿宋-GB2312" w:cs="CESI仿宋-GB2312"/>
                <w:b/>
                <w:bCs/>
                <w:color w:val="auto"/>
                <w:sz w:val="21"/>
                <w:szCs w:val="21"/>
                <w:highlight w:val="none"/>
                <w:lang w:val="en-US" w:eastAsia="zh-CN"/>
              </w:rPr>
            </w:pPr>
            <w:r>
              <w:rPr>
                <w:rFonts w:hint="default" w:ascii="CESI仿宋-GB2312" w:hAnsi="CESI仿宋-GB2312" w:eastAsia="CESI仿宋-GB2312" w:cs="CESI仿宋-GB2312"/>
                <w:b/>
                <w:bCs/>
                <w:color w:val="auto"/>
                <w:sz w:val="21"/>
                <w:szCs w:val="21"/>
                <w:highlight w:val="none"/>
                <w:lang w:val="en-US" w:eastAsia="zh-CN"/>
              </w:rPr>
              <w:t>95</w:t>
            </w:r>
          </w:p>
        </w:tc>
        <w:tc>
          <w:tcPr>
            <w:tcW w:w="1118" w:type="dxa"/>
            <w:vMerge w:val="continue"/>
            <w:shd w:val="clear" w:color="auto" w:fill="auto"/>
            <w:noWrap w:val="0"/>
            <w:vAlign w:val="center"/>
          </w:tcPr>
          <w:p>
            <w:pPr>
              <w:spacing w:line="200" w:lineRule="atLeast"/>
              <w:jc w:val="center"/>
              <w:rPr>
                <w:rFonts w:hint="eastAsia" w:ascii="CESI仿宋-GB2312" w:hAnsi="CESI仿宋-GB2312" w:eastAsia="CESI仿宋-GB2312" w:cs="CESI仿宋-GB2312"/>
                <w:b/>
                <w:bCs/>
                <w:color w:val="0070C0"/>
                <w:sz w:val="21"/>
                <w:szCs w:val="21"/>
                <w:highlight w:val="none"/>
              </w:rPr>
            </w:pPr>
          </w:p>
        </w:tc>
        <w:tc>
          <w:tcPr>
            <w:tcW w:w="1065" w:type="dxa"/>
            <w:shd w:val="clear" w:color="auto" w:fill="auto"/>
            <w:noWrap w:val="0"/>
            <w:vAlign w:val="center"/>
          </w:tcPr>
          <w:p>
            <w:pPr>
              <w:jc w:val="center"/>
              <w:rPr>
                <w:rFonts w:hint="eastAsia" w:ascii="CESI仿宋-GB2312" w:hAnsi="CESI仿宋-GB2312" w:eastAsia="CESI仿宋-GB2312" w:cs="CESI仿宋-GB2312"/>
                <w:b/>
                <w:bCs/>
                <w:color w:val="auto"/>
                <w:kern w:val="2"/>
                <w:sz w:val="21"/>
                <w:szCs w:val="21"/>
                <w:highlight w:val="none"/>
                <w:lang w:val="en-US" w:eastAsia="zh-CN" w:bidi="ar-SA"/>
              </w:rPr>
            </w:pPr>
            <w:r>
              <w:rPr>
                <w:rFonts w:hint="eastAsia" w:ascii="CESI仿宋-GB2312" w:hAnsi="CESI仿宋-GB2312" w:eastAsia="CESI仿宋-GB2312" w:cs="CESI仿宋-GB2312"/>
                <w:b/>
                <w:bCs/>
                <w:color w:val="auto"/>
                <w:sz w:val="21"/>
                <w:szCs w:val="21"/>
                <w:highlight w:val="none"/>
              </w:rPr>
              <w:t>粤菜师傅系列-广府风味菜烹饪</w:t>
            </w:r>
          </w:p>
        </w:tc>
        <w:tc>
          <w:tcPr>
            <w:tcW w:w="1222" w:type="dxa"/>
            <w:tcBorders>
              <w:right w:val="single" w:color="auto" w:sz="4" w:space="0"/>
            </w:tcBorders>
            <w:shd w:val="clear" w:color="auto" w:fill="auto"/>
            <w:noWrap w:val="0"/>
            <w:vAlign w:val="center"/>
          </w:tcPr>
          <w:p>
            <w:pPr>
              <w:jc w:val="center"/>
              <w:rPr>
                <w:rFonts w:hint="eastAsia" w:ascii="CESI仿宋-GB2312" w:hAnsi="CESI仿宋-GB2312" w:eastAsia="CESI仿宋-GB2312" w:cs="CESI仿宋-GB2312"/>
                <w:b/>
                <w:bCs/>
                <w:color w:val="auto"/>
                <w:kern w:val="2"/>
                <w:sz w:val="21"/>
                <w:szCs w:val="21"/>
                <w:highlight w:val="none"/>
                <w:lang w:val="en-US" w:eastAsia="zh-CN" w:bidi="ar-SA"/>
              </w:rPr>
            </w:pPr>
            <w:r>
              <w:rPr>
                <w:rFonts w:hint="eastAsia" w:ascii="CESI仿宋-GB2312" w:hAnsi="CESI仿宋-GB2312" w:eastAsia="CESI仿宋-GB2312" w:cs="CESI仿宋-GB2312"/>
                <w:b/>
                <w:bCs/>
                <w:color w:val="auto"/>
                <w:sz w:val="21"/>
                <w:szCs w:val="21"/>
                <w:highlight w:val="none"/>
              </w:rPr>
              <w:t>40（实训学时不低于</w:t>
            </w:r>
            <w:r>
              <w:rPr>
                <w:rFonts w:hint="eastAsia" w:ascii="CESI仿宋-GB2312" w:hAnsi="CESI仿宋-GB2312" w:eastAsia="CESI仿宋-GB2312" w:cs="CESI仿宋-GB2312"/>
                <w:b/>
                <w:bCs/>
                <w:color w:val="auto"/>
                <w:sz w:val="21"/>
                <w:szCs w:val="21"/>
                <w:highlight w:val="none"/>
                <w:lang w:val="en-US" w:eastAsia="zh-CN"/>
              </w:rPr>
              <w:t>60</w:t>
            </w:r>
            <w:r>
              <w:rPr>
                <w:rFonts w:hint="eastAsia" w:ascii="CESI仿宋-GB2312" w:hAnsi="CESI仿宋-GB2312" w:eastAsia="CESI仿宋-GB2312" w:cs="CESI仿宋-GB2312"/>
                <w:b/>
                <w:bCs/>
                <w:color w:val="auto"/>
                <w:sz w:val="21"/>
                <w:szCs w:val="21"/>
                <w:highlight w:val="none"/>
              </w:rPr>
              <w:t>%）</w:t>
            </w:r>
          </w:p>
        </w:tc>
        <w:tc>
          <w:tcPr>
            <w:tcW w:w="4878" w:type="dxa"/>
            <w:tcBorders>
              <w:left w:val="single" w:color="auto" w:sz="4" w:space="0"/>
            </w:tcBorders>
            <w:shd w:val="clear" w:color="auto" w:fill="auto"/>
            <w:noWrap w:val="0"/>
            <w:vAlign w:val="center"/>
          </w:tcPr>
          <w:p>
            <w:pPr>
              <w:jc w:val="left"/>
              <w:rPr>
                <w:rFonts w:hint="eastAsia" w:ascii="CESI仿宋-GB2312" w:hAnsi="CESI仿宋-GB2312" w:eastAsia="CESI仿宋-GB2312" w:cs="CESI仿宋-GB2312"/>
                <w:b/>
                <w:bCs/>
                <w:color w:val="auto"/>
                <w:kern w:val="2"/>
                <w:sz w:val="21"/>
                <w:szCs w:val="21"/>
                <w:highlight w:val="none"/>
                <w:lang w:val="en-US" w:eastAsia="zh-CN" w:bidi="ar-SA"/>
              </w:rPr>
            </w:pPr>
            <w:r>
              <w:rPr>
                <w:rFonts w:hint="eastAsia" w:ascii="CESI仿宋-GB2312" w:hAnsi="CESI仿宋-GB2312" w:eastAsia="CESI仿宋-GB2312" w:cs="CESI仿宋-GB2312"/>
                <w:b/>
                <w:bCs/>
                <w:color w:val="auto"/>
                <w:sz w:val="21"/>
                <w:szCs w:val="21"/>
                <w:highlight w:val="none"/>
                <w:lang w:eastAsia="zh-CN"/>
              </w:rPr>
              <w:t>参照</w:t>
            </w:r>
            <w:r>
              <w:rPr>
                <w:rFonts w:hint="eastAsia" w:ascii="CESI仿宋-GB2312" w:hAnsi="CESI仿宋-GB2312" w:eastAsia="CESI仿宋-GB2312" w:cs="CESI仿宋-GB2312"/>
                <w:b/>
                <w:bCs/>
                <w:color w:val="auto"/>
                <w:sz w:val="21"/>
                <w:szCs w:val="21"/>
                <w:highlight w:val="none"/>
              </w:rPr>
              <w:t>省专项职业能力考核</w:t>
            </w:r>
            <w:r>
              <w:rPr>
                <w:rFonts w:hint="eastAsia" w:ascii="CESI仿宋-GB2312" w:hAnsi="CESI仿宋-GB2312" w:eastAsia="CESI仿宋-GB2312" w:cs="CESI仿宋-GB2312"/>
                <w:b/>
                <w:bCs/>
                <w:color w:val="auto"/>
                <w:sz w:val="21"/>
                <w:szCs w:val="21"/>
                <w:highlight w:val="none"/>
                <w:lang w:val="en-US" w:eastAsia="zh-CN"/>
              </w:rPr>
              <w:t>规范</w:t>
            </w:r>
            <w:r>
              <w:rPr>
                <w:rFonts w:hint="eastAsia" w:ascii="CESI仿宋-GB2312" w:hAnsi="CESI仿宋-GB2312" w:eastAsia="CESI仿宋-GB2312" w:cs="CESI仿宋-GB2312"/>
                <w:b/>
                <w:bCs/>
                <w:color w:val="auto"/>
                <w:sz w:val="21"/>
                <w:szCs w:val="21"/>
                <w:highlight w:val="none"/>
              </w:rPr>
              <w:t>要求进行培训。</w:t>
            </w:r>
          </w:p>
        </w:tc>
        <w:tc>
          <w:tcPr>
            <w:tcW w:w="537" w:type="dxa"/>
            <w:shd w:val="clear" w:color="auto" w:fill="auto"/>
            <w:noWrap w:val="0"/>
            <w:vAlign w:val="center"/>
          </w:tcPr>
          <w:p>
            <w:pPr>
              <w:jc w:val="center"/>
              <w:rPr>
                <w:rFonts w:hint="default" w:ascii="CESI仿宋-GB2312" w:hAnsi="CESI仿宋-GB2312" w:eastAsia="CESI仿宋-GB2312" w:cs="CESI仿宋-GB2312"/>
                <w:b/>
                <w:bCs/>
                <w:color w:val="auto"/>
                <w:kern w:val="2"/>
                <w:sz w:val="21"/>
                <w:szCs w:val="21"/>
                <w:highlight w:val="none"/>
                <w:lang w:val="en-US" w:eastAsia="zh-CN" w:bidi="ar-SA"/>
              </w:rPr>
            </w:pPr>
            <w:r>
              <w:rPr>
                <w:rFonts w:hint="eastAsia" w:ascii="CESI仿宋-GB2312" w:hAnsi="CESI仿宋-GB2312" w:eastAsia="CESI仿宋-GB2312" w:cs="CESI仿宋-GB2312"/>
                <w:b/>
                <w:bCs/>
                <w:color w:val="auto"/>
                <w:sz w:val="21"/>
                <w:szCs w:val="21"/>
                <w:highlight w:val="none"/>
                <w:lang w:val="en-US" w:eastAsia="zh-CN"/>
              </w:rPr>
              <w:t>800</w:t>
            </w:r>
          </w:p>
        </w:tc>
        <w:tc>
          <w:tcPr>
            <w:tcW w:w="1380" w:type="dxa"/>
            <w:shd w:val="clear" w:color="auto" w:fill="auto"/>
            <w:noWrap w:val="0"/>
            <w:vAlign w:val="center"/>
          </w:tcPr>
          <w:p>
            <w:pPr>
              <w:jc w:val="center"/>
              <w:rPr>
                <w:rFonts w:hint="eastAsia" w:ascii="CESI仿宋-GB2312" w:hAnsi="CESI仿宋-GB2312" w:eastAsia="CESI仿宋-GB2312" w:cs="CESI仿宋-GB2312"/>
                <w:b/>
                <w:bCs/>
                <w:color w:val="auto"/>
                <w:kern w:val="2"/>
                <w:sz w:val="21"/>
                <w:szCs w:val="21"/>
                <w:highlight w:val="none"/>
                <w:lang w:val="en-US" w:eastAsia="zh-CN" w:bidi="ar-SA"/>
              </w:rPr>
            </w:pPr>
            <w:r>
              <w:rPr>
                <w:rFonts w:hint="eastAsia" w:ascii="CESI仿宋-GB2312" w:hAnsi="CESI仿宋-GB2312" w:eastAsia="CESI仿宋-GB2312" w:cs="CESI仿宋-GB2312"/>
                <w:b/>
                <w:bCs/>
                <w:color w:val="auto"/>
                <w:sz w:val="21"/>
                <w:szCs w:val="21"/>
                <w:highlight w:val="none"/>
              </w:rPr>
              <w:t>考证所需统一教材</w:t>
            </w:r>
          </w:p>
        </w:tc>
        <w:tc>
          <w:tcPr>
            <w:tcW w:w="523" w:type="dxa"/>
            <w:shd w:val="clear" w:color="auto" w:fill="auto"/>
            <w:noWrap w:val="0"/>
            <w:vAlign w:val="center"/>
          </w:tcPr>
          <w:p>
            <w:pPr>
              <w:jc w:val="center"/>
              <w:rPr>
                <w:rFonts w:hint="eastAsia" w:ascii="CESI仿宋-GB2312" w:hAnsi="CESI仿宋-GB2312" w:eastAsia="CESI仿宋-GB2312" w:cs="CESI仿宋-GB2312"/>
                <w:b/>
                <w:bCs/>
                <w:color w:val="000000" w:themeColor="text1"/>
                <w:kern w:val="2"/>
                <w:sz w:val="21"/>
                <w:szCs w:val="21"/>
                <w:highlight w:val="none"/>
                <w:lang w:val="en-US" w:eastAsia="zh-CN" w:bidi="ar-SA"/>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trHeight w:val="1071" w:hRule="exact"/>
          <w:jc w:val="center"/>
        </w:trPr>
        <w:tc>
          <w:tcPr>
            <w:tcW w:w="388" w:type="dxa"/>
            <w:shd w:val="clear" w:color="auto" w:fill="auto"/>
            <w:noWrap w:val="0"/>
            <w:vAlign w:val="center"/>
          </w:tcPr>
          <w:p>
            <w:pPr>
              <w:spacing w:line="200" w:lineRule="atLeast"/>
              <w:jc w:val="center"/>
              <w:rPr>
                <w:rFonts w:hint="default" w:ascii="CESI仿宋-GB2312" w:hAnsi="CESI仿宋-GB2312" w:eastAsia="CESI仿宋-GB2312" w:cs="CESI仿宋-GB2312"/>
                <w:b/>
                <w:bCs/>
                <w:color w:val="auto"/>
                <w:sz w:val="21"/>
                <w:szCs w:val="21"/>
                <w:highlight w:val="none"/>
                <w:lang w:val="en-US" w:eastAsia="zh-CN"/>
              </w:rPr>
            </w:pPr>
            <w:r>
              <w:rPr>
                <w:rFonts w:hint="default" w:ascii="CESI仿宋-GB2312" w:hAnsi="CESI仿宋-GB2312" w:eastAsia="CESI仿宋-GB2312" w:cs="CESI仿宋-GB2312"/>
                <w:b/>
                <w:bCs/>
                <w:color w:val="auto"/>
                <w:sz w:val="21"/>
                <w:szCs w:val="21"/>
                <w:highlight w:val="none"/>
                <w:lang w:val="en-US" w:eastAsia="zh-CN"/>
              </w:rPr>
              <w:t>96</w:t>
            </w:r>
          </w:p>
        </w:tc>
        <w:tc>
          <w:tcPr>
            <w:tcW w:w="1118" w:type="dxa"/>
            <w:vMerge w:val="continue"/>
            <w:shd w:val="clear" w:color="auto" w:fill="auto"/>
            <w:noWrap w:val="0"/>
            <w:vAlign w:val="center"/>
          </w:tcPr>
          <w:p>
            <w:pPr>
              <w:spacing w:line="200" w:lineRule="atLeast"/>
              <w:jc w:val="center"/>
              <w:rPr>
                <w:rFonts w:hint="eastAsia" w:ascii="CESI仿宋-GB2312" w:hAnsi="CESI仿宋-GB2312" w:eastAsia="CESI仿宋-GB2312" w:cs="CESI仿宋-GB2312"/>
                <w:b/>
                <w:bCs/>
                <w:color w:val="0070C0"/>
                <w:sz w:val="21"/>
                <w:szCs w:val="21"/>
                <w:highlight w:val="none"/>
              </w:rPr>
            </w:pPr>
          </w:p>
        </w:tc>
        <w:tc>
          <w:tcPr>
            <w:tcW w:w="1065" w:type="dxa"/>
            <w:shd w:val="clear" w:color="auto" w:fill="auto"/>
            <w:noWrap w:val="0"/>
            <w:vAlign w:val="center"/>
          </w:tcPr>
          <w:p>
            <w:pPr>
              <w:jc w:val="center"/>
              <w:rPr>
                <w:rFonts w:hint="eastAsia" w:ascii="CESI仿宋-GB2312" w:hAnsi="CESI仿宋-GB2312" w:eastAsia="CESI仿宋-GB2312" w:cs="CESI仿宋-GB2312"/>
                <w:b/>
                <w:bCs/>
                <w:color w:val="auto"/>
                <w:kern w:val="2"/>
                <w:sz w:val="21"/>
                <w:szCs w:val="21"/>
                <w:highlight w:val="none"/>
                <w:lang w:val="en-US" w:eastAsia="zh-CN" w:bidi="ar-SA"/>
              </w:rPr>
            </w:pPr>
            <w:r>
              <w:rPr>
                <w:rFonts w:hint="eastAsia" w:ascii="CESI仿宋-GB2312" w:hAnsi="CESI仿宋-GB2312" w:eastAsia="CESI仿宋-GB2312" w:cs="CESI仿宋-GB2312"/>
                <w:b/>
                <w:bCs/>
                <w:color w:val="auto"/>
                <w:sz w:val="21"/>
                <w:szCs w:val="21"/>
                <w:highlight w:val="none"/>
              </w:rPr>
              <w:t>粤菜师傅系列-广式点心制作</w:t>
            </w:r>
          </w:p>
        </w:tc>
        <w:tc>
          <w:tcPr>
            <w:tcW w:w="1222" w:type="dxa"/>
            <w:tcBorders>
              <w:right w:val="single" w:color="auto" w:sz="4" w:space="0"/>
            </w:tcBorders>
            <w:shd w:val="clear" w:color="auto" w:fill="auto"/>
            <w:noWrap w:val="0"/>
            <w:vAlign w:val="center"/>
          </w:tcPr>
          <w:p>
            <w:pPr>
              <w:jc w:val="center"/>
              <w:rPr>
                <w:rFonts w:hint="eastAsia" w:ascii="CESI仿宋-GB2312" w:hAnsi="CESI仿宋-GB2312" w:eastAsia="CESI仿宋-GB2312" w:cs="CESI仿宋-GB2312"/>
                <w:b/>
                <w:bCs/>
                <w:color w:val="auto"/>
                <w:kern w:val="2"/>
                <w:sz w:val="21"/>
                <w:szCs w:val="21"/>
                <w:highlight w:val="none"/>
                <w:lang w:val="en-US" w:eastAsia="zh-CN" w:bidi="ar-SA"/>
              </w:rPr>
            </w:pPr>
            <w:r>
              <w:rPr>
                <w:rFonts w:hint="eastAsia" w:ascii="CESI仿宋-GB2312" w:hAnsi="CESI仿宋-GB2312" w:eastAsia="CESI仿宋-GB2312" w:cs="CESI仿宋-GB2312"/>
                <w:b/>
                <w:bCs/>
                <w:color w:val="auto"/>
                <w:sz w:val="21"/>
                <w:szCs w:val="21"/>
                <w:highlight w:val="none"/>
              </w:rPr>
              <w:t>40（实训学时不低于</w:t>
            </w:r>
            <w:r>
              <w:rPr>
                <w:rFonts w:hint="eastAsia" w:ascii="CESI仿宋-GB2312" w:hAnsi="CESI仿宋-GB2312" w:eastAsia="CESI仿宋-GB2312" w:cs="CESI仿宋-GB2312"/>
                <w:b/>
                <w:bCs/>
                <w:color w:val="auto"/>
                <w:sz w:val="21"/>
                <w:szCs w:val="21"/>
                <w:highlight w:val="none"/>
                <w:lang w:val="en-US" w:eastAsia="zh-CN"/>
              </w:rPr>
              <w:t>60</w:t>
            </w:r>
            <w:r>
              <w:rPr>
                <w:rFonts w:hint="eastAsia" w:ascii="CESI仿宋-GB2312" w:hAnsi="CESI仿宋-GB2312" w:eastAsia="CESI仿宋-GB2312" w:cs="CESI仿宋-GB2312"/>
                <w:b/>
                <w:bCs/>
                <w:color w:val="auto"/>
                <w:sz w:val="21"/>
                <w:szCs w:val="21"/>
                <w:highlight w:val="none"/>
              </w:rPr>
              <w:t>%）</w:t>
            </w:r>
          </w:p>
        </w:tc>
        <w:tc>
          <w:tcPr>
            <w:tcW w:w="4878" w:type="dxa"/>
            <w:tcBorders>
              <w:left w:val="single" w:color="auto" w:sz="4" w:space="0"/>
            </w:tcBorders>
            <w:shd w:val="clear" w:color="auto" w:fill="auto"/>
            <w:noWrap w:val="0"/>
            <w:vAlign w:val="center"/>
          </w:tcPr>
          <w:p>
            <w:pPr>
              <w:jc w:val="left"/>
              <w:rPr>
                <w:rFonts w:hint="eastAsia" w:ascii="CESI仿宋-GB2312" w:hAnsi="CESI仿宋-GB2312" w:eastAsia="CESI仿宋-GB2312" w:cs="CESI仿宋-GB2312"/>
                <w:b/>
                <w:bCs/>
                <w:color w:val="auto"/>
                <w:kern w:val="2"/>
                <w:sz w:val="21"/>
                <w:szCs w:val="21"/>
                <w:highlight w:val="none"/>
                <w:lang w:val="en-US" w:eastAsia="zh-CN" w:bidi="ar-SA"/>
              </w:rPr>
            </w:pPr>
            <w:r>
              <w:rPr>
                <w:rFonts w:hint="eastAsia" w:ascii="CESI仿宋-GB2312" w:hAnsi="CESI仿宋-GB2312" w:eastAsia="CESI仿宋-GB2312" w:cs="CESI仿宋-GB2312"/>
                <w:b/>
                <w:bCs/>
                <w:color w:val="auto"/>
                <w:sz w:val="21"/>
                <w:szCs w:val="21"/>
                <w:highlight w:val="none"/>
                <w:lang w:eastAsia="zh-CN"/>
              </w:rPr>
              <w:t>参照</w:t>
            </w:r>
            <w:r>
              <w:rPr>
                <w:rFonts w:hint="eastAsia" w:ascii="CESI仿宋-GB2312" w:hAnsi="CESI仿宋-GB2312" w:eastAsia="CESI仿宋-GB2312" w:cs="CESI仿宋-GB2312"/>
                <w:b/>
                <w:bCs/>
                <w:color w:val="auto"/>
                <w:sz w:val="21"/>
                <w:szCs w:val="21"/>
                <w:highlight w:val="none"/>
              </w:rPr>
              <w:t>省专项职业能力考核</w:t>
            </w:r>
            <w:r>
              <w:rPr>
                <w:rFonts w:hint="eastAsia" w:ascii="CESI仿宋-GB2312" w:hAnsi="CESI仿宋-GB2312" w:eastAsia="CESI仿宋-GB2312" w:cs="CESI仿宋-GB2312"/>
                <w:b/>
                <w:bCs/>
                <w:color w:val="auto"/>
                <w:sz w:val="21"/>
                <w:szCs w:val="21"/>
                <w:highlight w:val="none"/>
                <w:lang w:val="en-US" w:eastAsia="zh-CN"/>
              </w:rPr>
              <w:t>规范</w:t>
            </w:r>
            <w:r>
              <w:rPr>
                <w:rFonts w:hint="eastAsia" w:ascii="CESI仿宋-GB2312" w:hAnsi="CESI仿宋-GB2312" w:eastAsia="CESI仿宋-GB2312" w:cs="CESI仿宋-GB2312"/>
                <w:b/>
                <w:bCs/>
                <w:color w:val="auto"/>
                <w:sz w:val="21"/>
                <w:szCs w:val="21"/>
                <w:highlight w:val="none"/>
              </w:rPr>
              <w:t>要求进行培训。</w:t>
            </w:r>
          </w:p>
        </w:tc>
        <w:tc>
          <w:tcPr>
            <w:tcW w:w="537" w:type="dxa"/>
            <w:shd w:val="clear" w:color="auto" w:fill="auto"/>
            <w:noWrap w:val="0"/>
            <w:vAlign w:val="center"/>
          </w:tcPr>
          <w:p>
            <w:pPr>
              <w:jc w:val="center"/>
              <w:rPr>
                <w:rFonts w:hint="default" w:ascii="CESI仿宋-GB2312" w:hAnsi="CESI仿宋-GB2312" w:eastAsia="CESI仿宋-GB2312" w:cs="CESI仿宋-GB2312"/>
                <w:b/>
                <w:bCs/>
                <w:color w:val="auto"/>
                <w:kern w:val="2"/>
                <w:sz w:val="21"/>
                <w:szCs w:val="21"/>
                <w:highlight w:val="none"/>
                <w:lang w:val="en-US" w:eastAsia="zh-CN" w:bidi="ar-SA"/>
              </w:rPr>
            </w:pPr>
            <w:r>
              <w:rPr>
                <w:rFonts w:hint="eastAsia" w:ascii="CESI仿宋-GB2312" w:hAnsi="CESI仿宋-GB2312" w:eastAsia="CESI仿宋-GB2312" w:cs="CESI仿宋-GB2312"/>
                <w:b/>
                <w:bCs/>
                <w:color w:val="auto"/>
                <w:sz w:val="21"/>
                <w:szCs w:val="21"/>
                <w:highlight w:val="none"/>
                <w:lang w:val="en-US" w:eastAsia="zh-CN"/>
              </w:rPr>
              <w:t>800</w:t>
            </w:r>
          </w:p>
        </w:tc>
        <w:tc>
          <w:tcPr>
            <w:tcW w:w="1380" w:type="dxa"/>
            <w:shd w:val="clear" w:color="auto" w:fill="auto"/>
            <w:noWrap w:val="0"/>
            <w:vAlign w:val="center"/>
          </w:tcPr>
          <w:p>
            <w:pPr>
              <w:jc w:val="center"/>
              <w:rPr>
                <w:rFonts w:hint="eastAsia" w:ascii="CESI仿宋-GB2312" w:hAnsi="CESI仿宋-GB2312" w:eastAsia="CESI仿宋-GB2312" w:cs="CESI仿宋-GB2312"/>
                <w:b/>
                <w:bCs/>
                <w:color w:val="auto"/>
                <w:kern w:val="2"/>
                <w:sz w:val="21"/>
                <w:szCs w:val="21"/>
                <w:highlight w:val="none"/>
                <w:lang w:val="en-US" w:eastAsia="zh-CN" w:bidi="ar-SA"/>
              </w:rPr>
            </w:pPr>
            <w:r>
              <w:rPr>
                <w:rFonts w:hint="eastAsia" w:ascii="CESI仿宋-GB2312" w:hAnsi="CESI仿宋-GB2312" w:eastAsia="CESI仿宋-GB2312" w:cs="CESI仿宋-GB2312"/>
                <w:b/>
                <w:bCs/>
                <w:color w:val="auto"/>
                <w:sz w:val="21"/>
                <w:szCs w:val="21"/>
                <w:highlight w:val="none"/>
              </w:rPr>
              <w:t>考证所需统一教材</w:t>
            </w:r>
          </w:p>
        </w:tc>
        <w:tc>
          <w:tcPr>
            <w:tcW w:w="523" w:type="dxa"/>
            <w:shd w:val="clear" w:color="auto" w:fill="auto"/>
            <w:noWrap w:val="0"/>
            <w:vAlign w:val="center"/>
          </w:tcPr>
          <w:p>
            <w:pPr>
              <w:jc w:val="center"/>
              <w:rPr>
                <w:rFonts w:hint="eastAsia" w:ascii="CESI仿宋-GB2312" w:hAnsi="CESI仿宋-GB2312" w:eastAsia="CESI仿宋-GB2312" w:cs="CESI仿宋-GB2312"/>
                <w:b/>
                <w:bCs/>
                <w:color w:val="000000" w:themeColor="text1"/>
                <w:kern w:val="2"/>
                <w:sz w:val="21"/>
                <w:szCs w:val="21"/>
                <w:highlight w:val="none"/>
                <w:lang w:val="en-US" w:eastAsia="zh-CN" w:bidi="ar-SA"/>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trHeight w:val="1217" w:hRule="exact"/>
          <w:jc w:val="center"/>
        </w:trPr>
        <w:tc>
          <w:tcPr>
            <w:tcW w:w="388" w:type="dxa"/>
            <w:shd w:val="clear" w:color="auto" w:fill="auto"/>
            <w:noWrap w:val="0"/>
            <w:vAlign w:val="center"/>
          </w:tcPr>
          <w:p>
            <w:pPr>
              <w:spacing w:line="200" w:lineRule="atLeast"/>
              <w:jc w:val="center"/>
              <w:rPr>
                <w:rFonts w:hint="default" w:ascii="CESI仿宋-GB2312" w:hAnsi="CESI仿宋-GB2312" w:eastAsia="CESI仿宋-GB2312" w:cs="CESI仿宋-GB2312"/>
                <w:b/>
                <w:bCs/>
                <w:color w:val="auto"/>
                <w:sz w:val="21"/>
                <w:szCs w:val="21"/>
                <w:highlight w:val="none"/>
                <w:lang w:val="en-US" w:eastAsia="zh-CN"/>
              </w:rPr>
            </w:pPr>
            <w:r>
              <w:rPr>
                <w:rFonts w:hint="default" w:ascii="CESI仿宋-GB2312" w:hAnsi="CESI仿宋-GB2312" w:eastAsia="CESI仿宋-GB2312" w:cs="CESI仿宋-GB2312"/>
                <w:b/>
                <w:bCs/>
                <w:color w:val="auto"/>
                <w:sz w:val="21"/>
                <w:szCs w:val="21"/>
                <w:highlight w:val="none"/>
                <w:lang w:val="en-US" w:eastAsia="zh-CN"/>
              </w:rPr>
              <w:t>97</w:t>
            </w:r>
          </w:p>
        </w:tc>
        <w:tc>
          <w:tcPr>
            <w:tcW w:w="1118" w:type="dxa"/>
            <w:vMerge w:val="continue"/>
            <w:shd w:val="clear" w:color="auto" w:fill="auto"/>
            <w:noWrap w:val="0"/>
            <w:vAlign w:val="center"/>
          </w:tcPr>
          <w:p>
            <w:pPr>
              <w:spacing w:line="200" w:lineRule="atLeast"/>
              <w:jc w:val="center"/>
              <w:rPr>
                <w:rFonts w:hint="eastAsia" w:ascii="CESI仿宋-GB2312" w:hAnsi="CESI仿宋-GB2312" w:eastAsia="CESI仿宋-GB2312" w:cs="CESI仿宋-GB2312"/>
                <w:b/>
                <w:bCs/>
                <w:color w:val="auto"/>
                <w:sz w:val="21"/>
                <w:szCs w:val="21"/>
                <w:highlight w:val="none"/>
              </w:rPr>
            </w:pPr>
          </w:p>
        </w:tc>
        <w:tc>
          <w:tcPr>
            <w:tcW w:w="1065" w:type="dxa"/>
            <w:shd w:val="clear" w:color="auto" w:fill="auto"/>
            <w:noWrap w:val="0"/>
            <w:vAlign w:val="center"/>
          </w:tcPr>
          <w:p>
            <w:pPr>
              <w:jc w:val="center"/>
              <w:rPr>
                <w:rFonts w:hint="eastAsia" w:ascii="CESI仿宋-GB2312" w:hAnsi="CESI仿宋-GB2312" w:eastAsia="CESI仿宋-GB2312" w:cs="CESI仿宋-GB2312"/>
                <w:b/>
                <w:bCs/>
                <w:color w:val="auto"/>
                <w:kern w:val="2"/>
                <w:sz w:val="21"/>
                <w:szCs w:val="21"/>
                <w:highlight w:val="none"/>
                <w:lang w:val="en-US" w:eastAsia="zh-CN" w:bidi="ar-SA"/>
              </w:rPr>
            </w:pPr>
            <w:r>
              <w:rPr>
                <w:rFonts w:hint="eastAsia" w:ascii="CESI仿宋-GB2312" w:hAnsi="CESI仿宋-GB2312" w:eastAsia="CESI仿宋-GB2312" w:cs="CESI仿宋-GB2312"/>
                <w:b/>
                <w:bCs/>
                <w:color w:val="auto"/>
                <w:sz w:val="21"/>
                <w:szCs w:val="21"/>
                <w:highlight w:val="none"/>
              </w:rPr>
              <w:t>粤菜师傅系列-潮式风味菜烹饪</w:t>
            </w:r>
          </w:p>
        </w:tc>
        <w:tc>
          <w:tcPr>
            <w:tcW w:w="1222" w:type="dxa"/>
            <w:tcBorders>
              <w:right w:val="single" w:color="auto" w:sz="4" w:space="0"/>
            </w:tcBorders>
            <w:shd w:val="clear" w:color="auto" w:fill="auto"/>
            <w:noWrap w:val="0"/>
            <w:vAlign w:val="center"/>
          </w:tcPr>
          <w:p>
            <w:pPr>
              <w:jc w:val="center"/>
              <w:rPr>
                <w:rFonts w:hint="eastAsia" w:ascii="CESI仿宋-GB2312" w:hAnsi="CESI仿宋-GB2312" w:eastAsia="CESI仿宋-GB2312" w:cs="CESI仿宋-GB2312"/>
                <w:b/>
                <w:bCs/>
                <w:color w:val="000000" w:themeColor="text1"/>
                <w:kern w:val="2"/>
                <w:sz w:val="21"/>
                <w:szCs w:val="21"/>
                <w:highlight w:val="none"/>
                <w:lang w:val="en-US" w:eastAsia="zh-CN" w:bidi="ar-SA"/>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t>40（实训学时不低于</w:t>
            </w:r>
            <w:r>
              <w:rPr>
                <w:rFonts w:hint="eastAsia" w:ascii="CESI仿宋-GB2312" w:hAnsi="CESI仿宋-GB2312" w:eastAsia="CESI仿宋-GB2312" w:cs="CESI仿宋-GB2312"/>
                <w:b/>
                <w:bCs/>
                <w:color w:val="000000" w:themeColor="text1"/>
                <w:sz w:val="21"/>
                <w:szCs w:val="21"/>
                <w:highlight w:val="none"/>
                <w:lang w:val="en-US" w:eastAsia="zh-CN"/>
                <w14:textFill>
                  <w14:solidFill>
                    <w14:schemeClr w14:val="tx1"/>
                  </w14:solidFill>
                </w14:textFill>
              </w:rPr>
              <w:t>60</w:t>
            </w:r>
            <w: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t>%）</w:t>
            </w:r>
          </w:p>
        </w:tc>
        <w:tc>
          <w:tcPr>
            <w:tcW w:w="4878" w:type="dxa"/>
            <w:tcBorders>
              <w:left w:val="single" w:color="auto" w:sz="4" w:space="0"/>
            </w:tcBorders>
            <w:shd w:val="clear" w:color="auto" w:fill="auto"/>
            <w:noWrap w:val="0"/>
            <w:vAlign w:val="center"/>
          </w:tcPr>
          <w:p>
            <w:pPr>
              <w:jc w:val="left"/>
              <w:rPr>
                <w:rFonts w:hint="eastAsia" w:ascii="CESI仿宋-GB2312" w:hAnsi="CESI仿宋-GB2312" w:eastAsia="CESI仿宋-GB2312" w:cs="CESI仿宋-GB2312"/>
                <w:b/>
                <w:bCs/>
                <w:color w:val="000000" w:themeColor="text1"/>
                <w:kern w:val="2"/>
                <w:sz w:val="21"/>
                <w:szCs w:val="21"/>
                <w:highlight w:val="none"/>
                <w:lang w:val="en-US" w:eastAsia="zh-CN" w:bidi="ar-SA"/>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lang w:eastAsia="zh-CN"/>
                <w14:textFill>
                  <w14:solidFill>
                    <w14:schemeClr w14:val="tx1"/>
                  </w14:solidFill>
                </w14:textFill>
              </w:rPr>
              <w:t>参照</w:t>
            </w:r>
            <w: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t>省专项职业能力考核</w:t>
            </w:r>
            <w:r>
              <w:rPr>
                <w:rFonts w:hint="eastAsia" w:ascii="CESI仿宋-GB2312" w:hAnsi="CESI仿宋-GB2312" w:eastAsia="CESI仿宋-GB2312" w:cs="CESI仿宋-GB2312"/>
                <w:b/>
                <w:bCs/>
                <w:color w:val="000000" w:themeColor="text1"/>
                <w:sz w:val="21"/>
                <w:szCs w:val="21"/>
                <w:highlight w:val="none"/>
                <w:lang w:val="en-US" w:eastAsia="zh-CN"/>
                <w14:textFill>
                  <w14:solidFill>
                    <w14:schemeClr w14:val="tx1"/>
                  </w14:solidFill>
                </w14:textFill>
              </w:rPr>
              <w:t>规范</w:t>
            </w:r>
            <w: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t>要求进行培训。</w:t>
            </w:r>
          </w:p>
        </w:tc>
        <w:tc>
          <w:tcPr>
            <w:tcW w:w="537" w:type="dxa"/>
            <w:shd w:val="clear" w:color="auto" w:fill="auto"/>
            <w:noWrap w:val="0"/>
            <w:vAlign w:val="center"/>
          </w:tcPr>
          <w:p>
            <w:pPr>
              <w:jc w:val="center"/>
              <w:rPr>
                <w:rFonts w:hint="default" w:ascii="CESI仿宋-GB2312" w:hAnsi="CESI仿宋-GB2312" w:eastAsia="CESI仿宋-GB2312" w:cs="CESI仿宋-GB2312"/>
                <w:b/>
                <w:bCs/>
                <w:color w:val="000000" w:themeColor="text1"/>
                <w:kern w:val="2"/>
                <w:sz w:val="21"/>
                <w:szCs w:val="21"/>
                <w:highlight w:val="none"/>
                <w:lang w:val="en-US" w:eastAsia="zh-CN" w:bidi="ar-SA"/>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lang w:val="en-US" w:eastAsia="zh-CN"/>
                <w14:textFill>
                  <w14:solidFill>
                    <w14:schemeClr w14:val="tx1"/>
                  </w14:solidFill>
                </w14:textFill>
              </w:rPr>
              <w:t>800</w:t>
            </w:r>
          </w:p>
        </w:tc>
        <w:tc>
          <w:tcPr>
            <w:tcW w:w="1380" w:type="dxa"/>
            <w:shd w:val="clear" w:color="auto" w:fill="auto"/>
            <w:noWrap w:val="0"/>
            <w:vAlign w:val="center"/>
          </w:tcPr>
          <w:p>
            <w:pPr>
              <w:jc w:val="center"/>
              <w:rPr>
                <w:rFonts w:hint="eastAsia" w:ascii="CESI仿宋-GB2312" w:hAnsi="CESI仿宋-GB2312" w:eastAsia="CESI仿宋-GB2312" w:cs="CESI仿宋-GB2312"/>
                <w:b/>
                <w:bCs/>
                <w:color w:val="000000" w:themeColor="text1"/>
                <w:kern w:val="2"/>
                <w:sz w:val="21"/>
                <w:szCs w:val="21"/>
                <w:highlight w:val="none"/>
                <w:lang w:val="en-US" w:eastAsia="zh-CN" w:bidi="ar-SA"/>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t>考证所需统一教材</w:t>
            </w:r>
          </w:p>
        </w:tc>
        <w:tc>
          <w:tcPr>
            <w:tcW w:w="523" w:type="dxa"/>
            <w:shd w:val="clear" w:color="auto" w:fill="auto"/>
            <w:noWrap w:val="0"/>
            <w:vAlign w:val="center"/>
          </w:tcPr>
          <w:p>
            <w:pPr>
              <w:jc w:val="center"/>
              <w:rPr>
                <w:rFonts w:hint="eastAsia" w:ascii="CESI仿宋-GB2312" w:hAnsi="CESI仿宋-GB2312" w:eastAsia="CESI仿宋-GB2312" w:cs="CESI仿宋-GB2312"/>
                <w:b/>
                <w:bCs/>
                <w:color w:val="000000" w:themeColor="text1"/>
                <w:kern w:val="2"/>
                <w:sz w:val="21"/>
                <w:szCs w:val="21"/>
                <w:highlight w:val="none"/>
                <w:lang w:val="en-US" w:eastAsia="zh-CN" w:bidi="ar-SA"/>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trHeight w:val="940" w:hRule="exact"/>
          <w:jc w:val="center"/>
        </w:trPr>
        <w:tc>
          <w:tcPr>
            <w:tcW w:w="388" w:type="dxa"/>
            <w:shd w:val="clear" w:color="auto" w:fill="auto"/>
            <w:noWrap w:val="0"/>
            <w:vAlign w:val="center"/>
          </w:tcPr>
          <w:p>
            <w:pPr>
              <w:spacing w:line="200" w:lineRule="atLeast"/>
              <w:jc w:val="center"/>
              <w:rPr>
                <w:rFonts w:hint="default" w:ascii="CESI仿宋-GB2312" w:hAnsi="CESI仿宋-GB2312" w:eastAsia="CESI仿宋-GB2312" w:cs="CESI仿宋-GB2312"/>
                <w:b/>
                <w:bCs/>
                <w:color w:val="auto"/>
                <w:sz w:val="21"/>
                <w:szCs w:val="21"/>
                <w:highlight w:val="none"/>
                <w:lang w:val="en-US" w:eastAsia="zh-CN"/>
              </w:rPr>
            </w:pPr>
            <w:r>
              <w:rPr>
                <w:rFonts w:hint="default" w:ascii="CESI仿宋-GB2312" w:hAnsi="CESI仿宋-GB2312" w:eastAsia="CESI仿宋-GB2312" w:cs="CESI仿宋-GB2312"/>
                <w:b/>
                <w:bCs/>
                <w:color w:val="auto"/>
                <w:sz w:val="21"/>
                <w:szCs w:val="21"/>
                <w:highlight w:val="none"/>
                <w:lang w:val="en-US" w:eastAsia="zh-CN"/>
              </w:rPr>
              <w:t>98</w:t>
            </w:r>
          </w:p>
        </w:tc>
        <w:tc>
          <w:tcPr>
            <w:tcW w:w="1118" w:type="dxa"/>
            <w:vMerge w:val="continue"/>
            <w:shd w:val="clear" w:color="auto" w:fill="auto"/>
            <w:noWrap w:val="0"/>
            <w:vAlign w:val="center"/>
          </w:tcPr>
          <w:p>
            <w:pPr>
              <w:spacing w:line="200" w:lineRule="atLeast"/>
              <w:jc w:val="center"/>
              <w:rPr>
                <w:rFonts w:hint="eastAsia" w:ascii="CESI仿宋-GB2312" w:hAnsi="CESI仿宋-GB2312" w:eastAsia="CESI仿宋-GB2312" w:cs="CESI仿宋-GB2312"/>
                <w:b/>
                <w:bCs/>
                <w:color w:val="auto"/>
                <w:sz w:val="21"/>
                <w:szCs w:val="21"/>
                <w:highlight w:val="none"/>
              </w:rPr>
            </w:pPr>
          </w:p>
        </w:tc>
        <w:tc>
          <w:tcPr>
            <w:tcW w:w="1065" w:type="dxa"/>
            <w:shd w:val="clear" w:color="auto" w:fill="auto"/>
            <w:noWrap w:val="0"/>
            <w:vAlign w:val="center"/>
          </w:tcPr>
          <w:p>
            <w:pPr>
              <w:jc w:val="center"/>
              <w:rPr>
                <w:rFonts w:hint="eastAsia" w:ascii="CESI仿宋-GB2312" w:hAnsi="CESI仿宋-GB2312" w:eastAsia="CESI仿宋-GB2312" w:cs="CESI仿宋-GB2312"/>
                <w:b/>
                <w:bCs/>
                <w:color w:val="auto"/>
                <w:kern w:val="2"/>
                <w:sz w:val="21"/>
                <w:szCs w:val="21"/>
                <w:highlight w:val="none"/>
                <w:lang w:val="en-US" w:eastAsia="zh-CN" w:bidi="ar-SA"/>
              </w:rPr>
            </w:pPr>
            <w:r>
              <w:rPr>
                <w:rFonts w:hint="eastAsia" w:ascii="CESI仿宋-GB2312" w:hAnsi="CESI仿宋-GB2312" w:eastAsia="CESI仿宋-GB2312" w:cs="CESI仿宋-GB2312"/>
                <w:b/>
                <w:bCs/>
                <w:color w:val="auto"/>
                <w:sz w:val="21"/>
                <w:szCs w:val="21"/>
                <w:highlight w:val="none"/>
              </w:rPr>
              <w:t>南粤家政-家政服务</w:t>
            </w:r>
          </w:p>
        </w:tc>
        <w:tc>
          <w:tcPr>
            <w:tcW w:w="1222" w:type="dxa"/>
            <w:tcBorders>
              <w:right w:val="single" w:color="auto" w:sz="4" w:space="0"/>
            </w:tcBorders>
            <w:shd w:val="clear" w:color="auto" w:fill="auto"/>
            <w:noWrap w:val="0"/>
            <w:vAlign w:val="center"/>
          </w:tcPr>
          <w:p>
            <w:pPr>
              <w:jc w:val="center"/>
              <w:rPr>
                <w:rFonts w:hint="eastAsia" w:ascii="CESI仿宋-GB2312" w:hAnsi="CESI仿宋-GB2312" w:eastAsia="CESI仿宋-GB2312" w:cs="CESI仿宋-GB2312"/>
                <w:b/>
                <w:bCs/>
                <w:color w:val="auto"/>
                <w:kern w:val="2"/>
                <w:sz w:val="21"/>
                <w:szCs w:val="21"/>
                <w:highlight w:val="none"/>
                <w:lang w:val="en-US" w:eastAsia="zh-CN" w:bidi="ar-SA"/>
              </w:rPr>
            </w:pPr>
            <w:r>
              <w:rPr>
                <w:rFonts w:hint="eastAsia" w:ascii="CESI仿宋-GB2312" w:hAnsi="CESI仿宋-GB2312" w:eastAsia="CESI仿宋-GB2312" w:cs="CESI仿宋-GB2312"/>
                <w:b/>
                <w:bCs/>
                <w:color w:val="auto"/>
                <w:sz w:val="21"/>
                <w:szCs w:val="21"/>
                <w:highlight w:val="none"/>
              </w:rPr>
              <w:t>40（实训学时不低于</w:t>
            </w:r>
            <w:r>
              <w:rPr>
                <w:rFonts w:hint="eastAsia" w:ascii="CESI仿宋-GB2312" w:hAnsi="CESI仿宋-GB2312" w:eastAsia="CESI仿宋-GB2312" w:cs="CESI仿宋-GB2312"/>
                <w:b/>
                <w:bCs/>
                <w:color w:val="auto"/>
                <w:sz w:val="21"/>
                <w:szCs w:val="21"/>
                <w:highlight w:val="none"/>
                <w:lang w:val="en-US" w:eastAsia="zh-CN"/>
              </w:rPr>
              <w:t>60</w:t>
            </w:r>
            <w:r>
              <w:rPr>
                <w:rFonts w:hint="eastAsia" w:ascii="CESI仿宋-GB2312" w:hAnsi="CESI仿宋-GB2312" w:eastAsia="CESI仿宋-GB2312" w:cs="CESI仿宋-GB2312"/>
                <w:b/>
                <w:bCs/>
                <w:color w:val="auto"/>
                <w:sz w:val="21"/>
                <w:szCs w:val="21"/>
                <w:highlight w:val="none"/>
              </w:rPr>
              <w:t>%）</w:t>
            </w:r>
          </w:p>
        </w:tc>
        <w:tc>
          <w:tcPr>
            <w:tcW w:w="4878" w:type="dxa"/>
            <w:tcBorders>
              <w:left w:val="single" w:color="auto" w:sz="4" w:space="0"/>
            </w:tcBorders>
            <w:shd w:val="clear" w:color="auto" w:fill="auto"/>
            <w:noWrap w:val="0"/>
            <w:vAlign w:val="center"/>
          </w:tcPr>
          <w:p>
            <w:pPr>
              <w:jc w:val="left"/>
              <w:rPr>
                <w:rFonts w:hint="eastAsia" w:ascii="CESI仿宋-GB2312" w:hAnsi="CESI仿宋-GB2312" w:eastAsia="CESI仿宋-GB2312" w:cs="CESI仿宋-GB2312"/>
                <w:b/>
                <w:bCs/>
                <w:color w:val="auto"/>
                <w:kern w:val="2"/>
                <w:sz w:val="21"/>
                <w:szCs w:val="21"/>
                <w:highlight w:val="none"/>
                <w:lang w:val="en-US" w:eastAsia="zh-CN" w:bidi="ar-SA"/>
              </w:rPr>
            </w:pPr>
            <w:r>
              <w:rPr>
                <w:rFonts w:hint="eastAsia" w:ascii="CESI仿宋-GB2312" w:hAnsi="CESI仿宋-GB2312" w:eastAsia="CESI仿宋-GB2312" w:cs="CESI仿宋-GB2312"/>
                <w:b/>
                <w:bCs/>
                <w:color w:val="auto"/>
                <w:sz w:val="21"/>
                <w:szCs w:val="21"/>
                <w:highlight w:val="none"/>
                <w:lang w:eastAsia="zh-CN"/>
              </w:rPr>
              <w:t>参</w:t>
            </w:r>
            <w:r>
              <w:rPr>
                <w:rFonts w:hint="eastAsia" w:ascii="CESI仿宋-GB2312" w:hAnsi="CESI仿宋-GB2312" w:eastAsia="CESI仿宋-GB2312" w:cs="CESI仿宋-GB2312"/>
                <w:b/>
                <w:bCs/>
                <w:color w:val="auto"/>
                <w:sz w:val="21"/>
                <w:szCs w:val="21"/>
                <w:highlight w:val="none"/>
                <w:lang w:val="en-US" w:eastAsia="zh-CN"/>
              </w:rPr>
              <w:t>考国家职业标准</w:t>
            </w:r>
            <w:r>
              <w:rPr>
                <w:rFonts w:hint="eastAsia" w:ascii="CESI仿宋-GB2312" w:hAnsi="CESI仿宋-GB2312" w:eastAsia="CESI仿宋-GB2312" w:cs="CESI仿宋-GB2312"/>
                <w:b/>
                <w:bCs/>
                <w:color w:val="auto"/>
                <w:sz w:val="21"/>
                <w:szCs w:val="21"/>
                <w:highlight w:val="none"/>
              </w:rPr>
              <w:t>要求进行培训。</w:t>
            </w:r>
          </w:p>
        </w:tc>
        <w:tc>
          <w:tcPr>
            <w:tcW w:w="537" w:type="dxa"/>
            <w:shd w:val="clear" w:color="auto" w:fill="auto"/>
            <w:noWrap w:val="0"/>
            <w:vAlign w:val="center"/>
          </w:tcPr>
          <w:p>
            <w:pPr>
              <w:jc w:val="center"/>
              <w:rPr>
                <w:rFonts w:hint="default" w:ascii="CESI仿宋-GB2312" w:hAnsi="CESI仿宋-GB2312" w:eastAsia="CESI仿宋-GB2312" w:cs="CESI仿宋-GB2312"/>
                <w:b/>
                <w:bCs/>
                <w:color w:val="auto"/>
                <w:kern w:val="2"/>
                <w:sz w:val="21"/>
                <w:szCs w:val="21"/>
                <w:highlight w:val="none"/>
                <w:lang w:val="en-US" w:eastAsia="zh-CN" w:bidi="ar-SA"/>
              </w:rPr>
            </w:pPr>
            <w:r>
              <w:rPr>
                <w:rFonts w:hint="eastAsia" w:ascii="CESI仿宋-GB2312" w:hAnsi="CESI仿宋-GB2312" w:eastAsia="CESI仿宋-GB2312" w:cs="CESI仿宋-GB2312"/>
                <w:b/>
                <w:bCs/>
                <w:color w:val="auto"/>
                <w:sz w:val="21"/>
                <w:szCs w:val="21"/>
                <w:highlight w:val="none"/>
                <w:lang w:val="en-US" w:eastAsia="zh-CN"/>
              </w:rPr>
              <w:t>800</w:t>
            </w:r>
          </w:p>
        </w:tc>
        <w:tc>
          <w:tcPr>
            <w:tcW w:w="1380" w:type="dxa"/>
            <w:shd w:val="clear" w:color="auto" w:fill="auto"/>
            <w:noWrap w:val="0"/>
            <w:vAlign w:val="center"/>
          </w:tcPr>
          <w:p>
            <w:pPr>
              <w:jc w:val="center"/>
              <w:rPr>
                <w:rFonts w:hint="eastAsia" w:ascii="CESI仿宋-GB2312" w:hAnsi="CESI仿宋-GB2312" w:eastAsia="CESI仿宋-GB2312" w:cs="CESI仿宋-GB2312"/>
                <w:b/>
                <w:bCs/>
                <w:color w:val="auto"/>
                <w:kern w:val="2"/>
                <w:sz w:val="21"/>
                <w:szCs w:val="21"/>
                <w:highlight w:val="none"/>
                <w:lang w:val="en-US" w:eastAsia="zh-CN" w:bidi="ar-SA"/>
              </w:rPr>
            </w:pPr>
            <w:r>
              <w:rPr>
                <w:rFonts w:hint="eastAsia" w:ascii="CESI仿宋-GB2312" w:hAnsi="CESI仿宋-GB2312" w:eastAsia="CESI仿宋-GB2312" w:cs="CESI仿宋-GB2312"/>
                <w:b/>
                <w:bCs/>
                <w:color w:val="auto"/>
                <w:sz w:val="21"/>
                <w:szCs w:val="21"/>
                <w:highlight w:val="none"/>
              </w:rPr>
              <w:t>考证所需统一教材</w:t>
            </w:r>
          </w:p>
        </w:tc>
        <w:tc>
          <w:tcPr>
            <w:tcW w:w="523" w:type="dxa"/>
            <w:shd w:val="clear" w:color="auto" w:fill="auto"/>
            <w:noWrap w:val="0"/>
            <w:vAlign w:val="center"/>
          </w:tcPr>
          <w:p>
            <w:pPr>
              <w:jc w:val="center"/>
              <w:rPr>
                <w:rFonts w:hint="eastAsia" w:ascii="CESI仿宋-GB2312" w:hAnsi="CESI仿宋-GB2312" w:eastAsia="CESI仿宋-GB2312" w:cs="CESI仿宋-GB2312"/>
                <w:b/>
                <w:bCs/>
                <w:color w:val="000000" w:themeColor="text1"/>
                <w:kern w:val="2"/>
                <w:sz w:val="21"/>
                <w:szCs w:val="21"/>
                <w:highlight w:val="none"/>
                <w:lang w:val="en-US" w:eastAsia="zh-CN" w:bidi="ar-SA"/>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trHeight w:val="962" w:hRule="exact"/>
          <w:jc w:val="center"/>
        </w:trPr>
        <w:tc>
          <w:tcPr>
            <w:tcW w:w="388" w:type="dxa"/>
            <w:shd w:val="clear" w:color="auto" w:fill="auto"/>
            <w:noWrap w:val="0"/>
            <w:vAlign w:val="center"/>
          </w:tcPr>
          <w:p>
            <w:pPr>
              <w:spacing w:line="200" w:lineRule="atLeast"/>
              <w:jc w:val="center"/>
              <w:rPr>
                <w:rFonts w:hint="default" w:ascii="CESI仿宋-GB2312" w:hAnsi="CESI仿宋-GB2312" w:eastAsia="CESI仿宋-GB2312" w:cs="CESI仿宋-GB2312"/>
                <w:b/>
                <w:bCs/>
                <w:color w:val="auto"/>
                <w:sz w:val="21"/>
                <w:szCs w:val="21"/>
                <w:highlight w:val="none"/>
                <w:lang w:val="en-US" w:eastAsia="zh-CN"/>
              </w:rPr>
            </w:pPr>
            <w:r>
              <w:rPr>
                <w:rFonts w:hint="default" w:ascii="CESI仿宋-GB2312" w:hAnsi="CESI仿宋-GB2312" w:eastAsia="CESI仿宋-GB2312" w:cs="CESI仿宋-GB2312"/>
                <w:b/>
                <w:bCs/>
                <w:color w:val="auto"/>
                <w:sz w:val="21"/>
                <w:szCs w:val="21"/>
                <w:highlight w:val="none"/>
                <w:lang w:val="en-US" w:eastAsia="zh-CN"/>
              </w:rPr>
              <w:t>99</w:t>
            </w:r>
          </w:p>
        </w:tc>
        <w:tc>
          <w:tcPr>
            <w:tcW w:w="1118" w:type="dxa"/>
            <w:vMerge w:val="continue"/>
            <w:shd w:val="clear" w:color="auto" w:fill="auto"/>
            <w:noWrap w:val="0"/>
            <w:vAlign w:val="center"/>
          </w:tcPr>
          <w:p>
            <w:pPr>
              <w:spacing w:line="200" w:lineRule="atLeast"/>
              <w:jc w:val="center"/>
              <w:rPr>
                <w:rFonts w:hint="eastAsia" w:ascii="CESI仿宋-GB2312" w:hAnsi="CESI仿宋-GB2312" w:eastAsia="CESI仿宋-GB2312" w:cs="CESI仿宋-GB2312"/>
                <w:b/>
                <w:bCs/>
                <w:color w:val="auto"/>
                <w:sz w:val="21"/>
                <w:szCs w:val="21"/>
                <w:highlight w:val="none"/>
              </w:rPr>
            </w:pPr>
          </w:p>
        </w:tc>
        <w:tc>
          <w:tcPr>
            <w:tcW w:w="1065" w:type="dxa"/>
            <w:shd w:val="clear" w:color="auto" w:fill="auto"/>
            <w:noWrap w:val="0"/>
            <w:vAlign w:val="center"/>
          </w:tcPr>
          <w:p>
            <w:pPr>
              <w:jc w:val="center"/>
              <w:rPr>
                <w:rFonts w:hint="eastAsia" w:ascii="CESI仿宋-GB2312" w:hAnsi="CESI仿宋-GB2312" w:eastAsia="CESI仿宋-GB2312" w:cs="CESI仿宋-GB2312"/>
                <w:b/>
                <w:bCs/>
                <w:color w:val="auto"/>
                <w:kern w:val="2"/>
                <w:sz w:val="21"/>
                <w:szCs w:val="21"/>
                <w:highlight w:val="none"/>
                <w:lang w:val="en-US" w:eastAsia="zh-CN" w:bidi="ar-SA"/>
              </w:rPr>
            </w:pPr>
            <w:r>
              <w:rPr>
                <w:rFonts w:hint="eastAsia" w:ascii="CESI仿宋-GB2312" w:hAnsi="CESI仿宋-GB2312" w:eastAsia="CESI仿宋-GB2312" w:cs="CESI仿宋-GB2312"/>
                <w:b/>
                <w:bCs/>
                <w:color w:val="auto"/>
                <w:sz w:val="21"/>
                <w:szCs w:val="21"/>
                <w:highlight w:val="none"/>
              </w:rPr>
              <w:t>南粤家政-养老护理</w:t>
            </w:r>
          </w:p>
        </w:tc>
        <w:tc>
          <w:tcPr>
            <w:tcW w:w="1222" w:type="dxa"/>
            <w:tcBorders>
              <w:right w:val="single" w:color="auto" w:sz="4" w:space="0"/>
            </w:tcBorders>
            <w:shd w:val="clear" w:color="auto" w:fill="auto"/>
            <w:noWrap w:val="0"/>
            <w:vAlign w:val="center"/>
          </w:tcPr>
          <w:p>
            <w:pPr>
              <w:jc w:val="center"/>
              <w:rPr>
                <w:rFonts w:hint="eastAsia" w:ascii="CESI仿宋-GB2312" w:hAnsi="CESI仿宋-GB2312" w:eastAsia="CESI仿宋-GB2312" w:cs="CESI仿宋-GB2312"/>
                <w:b/>
                <w:bCs/>
                <w:color w:val="auto"/>
                <w:kern w:val="2"/>
                <w:sz w:val="21"/>
                <w:szCs w:val="21"/>
                <w:highlight w:val="none"/>
                <w:lang w:val="en-US" w:eastAsia="zh-CN" w:bidi="ar-SA"/>
              </w:rPr>
            </w:pPr>
            <w:r>
              <w:rPr>
                <w:rFonts w:hint="eastAsia" w:ascii="CESI仿宋-GB2312" w:hAnsi="CESI仿宋-GB2312" w:eastAsia="CESI仿宋-GB2312" w:cs="CESI仿宋-GB2312"/>
                <w:b/>
                <w:bCs/>
                <w:color w:val="auto"/>
                <w:sz w:val="21"/>
                <w:szCs w:val="21"/>
                <w:highlight w:val="none"/>
              </w:rPr>
              <w:t>40（实训学时不低于</w:t>
            </w:r>
            <w:r>
              <w:rPr>
                <w:rFonts w:hint="eastAsia" w:ascii="CESI仿宋-GB2312" w:hAnsi="CESI仿宋-GB2312" w:eastAsia="CESI仿宋-GB2312" w:cs="CESI仿宋-GB2312"/>
                <w:b/>
                <w:bCs/>
                <w:color w:val="auto"/>
                <w:sz w:val="21"/>
                <w:szCs w:val="21"/>
                <w:highlight w:val="none"/>
                <w:lang w:val="en-US" w:eastAsia="zh-CN"/>
              </w:rPr>
              <w:t>60</w:t>
            </w:r>
            <w:r>
              <w:rPr>
                <w:rFonts w:hint="eastAsia" w:ascii="CESI仿宋-GB2312" w:hAnsi="CESI仿宋-GB2312" w:eastAsia="CESI仿宋-GB2312" w:cs="CESI仿宋-GB2312"/>
                <w:b/>
                <w:bCs/>
                <w:color w:val="auto"/>
                <w:sz w:val="21"/>
                <w:szCs w:val="21"/>
                <w:highlight w:val="none"/>
              </w:rPr>
              <w:t>%）</w:t>
            </w:r>
          </w:p>
        </w:tc>
        <w:tc>
          <w:tcPr>
            <w:tcW w:w="4878" w:type="dxa"/>
            <w:tcBorders>
              <w:left w:val="single" w:color="auto" w:sz="4" w:space="0"/>
            </w:tcBorders>
            <w:shd w:val="clear" w:color="auto" w:fill="auto"/>
            <w:noWrap w:val="0"/>
            <w:vAlign w:val="center"/>
          </w:tcPr>
          <w:p>
            <w:pPr>
              <w:jc w:val="left"/>
              <w:rPr>
                <w:rFonts w:hint="eastAsia" w:ascii="CESI仿宋-GB2312" w:hAnsi="CESI仿宋-GB2312" w:eastAsia="CESI仿宋-GB2312" w:cs="CESI仿宋-GB2312"/>
                <w:b/>
                <w:bCs/>
                <w:color w:val="auto"/>
                <w:kern w:val="2"/>
                <w:sz w:val="21"/>
                <w:szCs w:val="21"/>
                <w:highlight w:val="none"/>
                <w:lang w:val="en-US" w:eastAsia="zh-CN" w:bidi="ar-SA"/>
              </w:rPr>
            </w:pPr>
            <w:r>
              <w:rPr>
                <w:rFonts w:hint="eastAsia" w:ascii="CESI仿宋-GB2312" w:hAnsi="CESI仿宋-GB2312" w:eastAsia="CESI仿宋-GB2312" w:cs="CESI仿宋-GB2312"/>
                <w:b/>
                <w:bCs/>
                <w:color w:val="auto"/>
                <w:sz w:val="21"/>
                <w:szCs w:val="21"/>
                <w:highlight w:val="none"/>
                <w:lang w:eastAsia="zh-CN"/>
              </w:rPr>
              <w:t>参</w:t>
            </w:r>
            <w:r>
              <w:rPr>
                <w:rFonts w:hint="eastAsia" w:ascii="CESI仿宋-GB2312" w:hAnsi="CESI仿宋-GB2312" w:eastAsia="CESI仿宋-GB2312" w:cs="CESI仿宋-GB2312"/>
                <w:b/>
                <w:bCs/>
                <w:color w:val="auto"/>
                <w:sz w:val="21"/>
                <w:szCs w:val="21"/>
                <w:highlight w:val="none"/>
                <w:lang w:val="en-US" w:eastAsia="zh-CN"/>
              </w:rPr>
              <w:t>考国家职业标准</w:t>
            </w:r>
            <w:r>
              <w:rPr>
                <w:rFonts w:hint="eastAsia" w:ascii="CESI仿宋-GB2312" w:hAnsi="CESI仿宋-GB2312" w:eastAsia="CESI仿宋-GB2312" w:cs="CESI仿宋-GB2312"/>
                <w:b/>
                <w:bCs/>
                <w:color w:val="auto"/>
                <w:sz w:val="21"/>
                <w:szCs w:val="21"/>
                <w:highlight w:val="none"/>
              </w:rPr>
              <w:t>要求进行培训。</w:t>
            </w:r>
          </w:p>
        </w:tc>
        <w:tc>
          <w:tcPr>
            <w:tcW w:w="537" w:type="dxa"/>
            <w:shd w:val="clear" w:color="auto" w:fill="auto"/>
            <w:noWrap w:val="0"/>
            <w:vAlign w:val="center"/>
          </w:tcPr>
          <w:p>
            <w:pPr>
              <w:jc w:val="center"/>
              <w:rPr>
                <w:rFonts w:hint="default" w:ascii="CESI仿宋-GB2312" w:hAnsi="CESI仿宋-GB2312" w:eastAsia="CESI仿宋-GB2312" w:cs="CESI仿宋-GB2312"/>
                <w:b/>
                <w:bCs/>
                <w:color w:val="auto"/>
                <w:kern w:val="2"/>
                <w:sz w:val="21"/>
                <w:szCs w:val="21"/>
                <w:highlight w:val="none"/>
                <w:lang w:val="en-US" w:eastAsia="zh-CN" w:bidi="ar-SA"/>
              </w:rPr>
            </w:pPr>
            <w:r>
              <w:rPr>
                <w:rFonts w:hint="eastAsia" w:ascii="CESI仿宋-GB2312" w:hAnsi="CESI仿宋-GB2312" w:eastAsia="CESI仿宋-GB2312" w:cs="CESI仿宋-GB2312"/>
                <w:b/>
                <w:bCs/>
                <w:color w:val="auto"/>
                <w:sz w:val="21"/>
                <w:szCs w:val="21"/>
                <w:highlight w:val="none"/>
                <w:lang w:val="en-US" w:eastAsia="zh-CN"/>
              </w:rPr>
              <w:t>800</w:t>
            </w:r>
          </w:p>
        </w:tc>
        <w:tc>
          <w:tcPr>
            <w:tcW w:w="1380" w:type="dxa"/>
            <w:shd w:val="clear" w:color="auto" w:fill="auto"/>
            <w:noWrap w:val="0"/>
            <w:vAlign w:val="center"/>
          </w:tcPr>
          <w:p>
            <w:pPr>
              <w:jc w:val="center"/>
              <w:rPr>
                <w:rFonts w:hint="eastAsia" w:ascii="CESI仿宋-GB2312" w:hAnsi="CESI仿宋-GB2312" w:eastAsia="CESI仿宋-GB2312" w:cs="CESI仿宋-GB2312"/>
                <w:b/>
                <w:bCs/>
                <w:color w:val="auto"/>
                <w:kern w:val="2"/>
                <w:sz w:val="21"/>
                <w:szCs w:val="21"/>
                <w:highlight w:val="none"/>
                <w:lang w:val="en-US" w:eastAsia="zh-CN" w:bidi="ar-SA"/>
              </w:rPr>
            </w:pPr>
            <w:r>
              <w:rPr>
                <w:rFonts w:hint="eastAsia" w:ascii="CESI仿宋-GB2312" w:hAnsi="CESI仿宋-GB2312" w:eastAsia="CESI仿宋-GB2312" w:cs="CESI仿宋-GB2312"/>
                <w:b/>
                <w:bCs/>
                <w:color w:val="auto"/>
                <w:sz w:val="21"/>
                <w:szCs w:val="21"/>
                <w:highlight w:val="none"/>
              </w:rPr>
              <w:t>考证所需统一教材</w:t>
            </w:r>
          </w:p>
        </w:tc>
        <w:tc>
          <w:tcPr>
            <w:tcW w:w="523" w:type="dxa"/>
            <w:shd w:val="clear" w:color="auto" w:fill="auto"/>
            <w:noWrap w:val="0"/>
            <w:vAlign w:val="center"/>
          </w:tcPr>
          <w:p>
            <w:pPr>
              <w:jc w:val="center"/>
              <w:rPr>
                <w:rFonts w:hint="eastAsia" w:ascii="CESI仿宋-GB2312" w:hAnsi="CESI仿宋-GB2312" w:eastAsia="CESI仿宋-GB2312" w:cs="CESI仿宋-GB2312"/>
                <w:b/>
                <w:bCs/>
                <w:color w:val="000000" w:themeColor="text1"/>
                <w:kern w:val="2"/>
                <w:sz w:val="21"/>
                <w:szCs w:val="21"/>
                <w:highlight w:val="none"/>
                <w:lang w:val="en-US" w:eastAsia="zh-CN" w:bidi="ar-SA"/>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trHeight w:val="1066" w:hRule="exact"/>
          <w:jc w:val="center"/>
        </w:trPr>
        <w:tc>
          <w:tcPr>
            <w:tcW w:w="388" w:type="dxa"/>
            <w:shd w:val="clear" w:color="auto" w:fill="auto"/>
            <w:noWrap w:val="0"/>
            <w:vAlign w:val="center"/>
          </w:tcPr>
          <w:p>
            <w:pPr>
              <w:spacing w:line="200" w:lineRule="atLeast"/>
              <w:jc w:val="center"/>
              <w:rPr>
                <w:rFonts w:hint="default" w:ascii="CESI仿宋-GB2312" w:hAnsi="CESI仿宋-GB2312" w:eastAsia="CESI仿宋-GB2312" w:cs="CESI仿宋-GB2312"/>
                <w:b/>
                <w:bCs/>
                <w:color w:val="auto"/>
                <w:sz w:val="21"/>
                <w:szCs w:val="21"/>
                <w:highlight w:val="none"/>
                <w:lang w:val="en-US" w:eastAsia="zh-CN"/>
              </w:rPr>
            </w:pPr>
            <w:r>
              <w:rPr>
                <w:rFonts w:hint="eastAsia" w:ascii="CESI仿宋-GB2312" w:hAnsi="CESI仿宋-GB2312" w:eastAsia="CESI仿宋-GB2312" w:cs="CESI仿宋-GB2312"/>
                <w:b/>
                <w:bCs/>
                <w:color w:val="auto"/>
                <w:sz w:val="21"/>
                <w:szCs w:val="21"/>
                <w:highlight w:val="none"/>
                <w:lang w:val="en-US" w:eastAsia="zh-CN"/>
              </w:rPr>
              <w:t>1</w:t>
            </w:r>
            <w:r>
              <w:rPr>
                <w:rFonts w:hint="default" w:ascii="CESI仿宋-GB2312" w:hAnsi="CESI仿宋-GB2312" w:eastAsia="CESI仿宋-GB2312" w:cs="CESI仿宋-GB2312"/>
                <w:b/>
                <w:bCs/>
                <w:color w:val="auto"/>
                <w:sz w:val="21"/>
                <w:szCs w:val="21"/>
                <w:highlight w:val="none"/>
                <w:lang w:val="en-US" w:eastAsia="zh-CN"/>
              </w:rPr>
              <w:t>00</w:t>
            </w:r>
          </w:p>
        </w:tc>
        <w:tc>
          <w:tcPr>
            <w:tcW w:w="1118" w:type="dxa"/>
            <w:vMerge w:val="continue"/>
            <w:shd w:val="clear" w:color="auto" w:fill="auto"/>
            <w:noWrap w:val="0"/>
            <w:vAlign w:val="center"/>
          </w:tcPr>
          <w:p>
            <w:pPr>
              <w:spacing w:line="200" w:lineRule="atLeast"/>
              <w:jc w:val="center"/>
              <w:rPr>
                <w:rFonts w:hint="eastAsia" w:ascii="CESI仿宋-GB2312" w:hAnsi="CESI仿宋-GB2312" w:eastAsia="CESI仿宋-GB2312" w:cs="CESI仿宋-GB2312"/>
                <w:b/>
                <w:bCs/>
                <w:color w:val="auto"/>
                <w:sz w:val="21"/>
                <w:szCs w:val="21"/>
                <w:highlight w:val="none"/>
              </w:rPr>
            </w:pPr>
          </w:p>
        </w:tc>
        <w:tc>
          <w:tcPr>
            <w:tcW w:w="1065" w:type="dxa"/>
            <w:shd w:val="clear" w:color="auto" w:fill="auto"/>
            <w:noWrap w:val="0"/>
            <w:vAlign w:val="center"/>
          </w:tcPr>
          <w:p>
            <w:pPr>
              <w:jc w:val="center"/>
              <w:rPr>
                <w:rFonts w:hint="eastAsia" w:ascii="CESI仿宋-GB2312" w:hAnsi="CESI仿宋-GB2312" w:eastAsia="CESI仿宋-GB2312" w:cs="CESI仿宋-GB2312"/>
                <w:b/>
                <w:bCs/>
                <w:color w:val="auto"/>
                <w:sz w:val="21"/>
                <w:szCs w:val="21"/>
                <w:highlight w:val="none"/>
              </w:rPr>
            </w:pPr>
            <w:r>
              <w:rPr>
                <w:rFonts w:hint="eastAsia" w:ascii="CESI仿宋-GB2312" w:hAnsi="CESI仿宋-GB2312" w:eastAsia="CESI仿宋-GB2312" w:cs="CESI仿宋-GB2312"/>
                <w:b/>
                <w:bCs/>
                <w:color w:val="auto"/>
                <w:sz w:val="21"/>
                <w:szCs w:val="21"/>
                <w:highlight w:val="none"/>
              </w:rPr>
              <w:t>南粤家政-母婴</w:t>
            </w:r>
            <w:r>
              <w:rPr>
                <w:rFonts w:hint="eastAsia" w:ascii="CESI仿宋-GB2312" w:hAnsi="CESI仿宋-GB2312" w:eastAsia="CESI仿宋-GB2312" w:cs="CESI仿宋-GB2312"/>
                <w:b/>
                <w:bCs/>
                <w:color w:val="auto"/>
                <w:sz w:val="21"/>
                <w:szCs w:val="21"/>
                <w:highlight w:val="none"/>
                <w:lang w:eastAsia="zh-CN"/>
              </w:rPr>
              <w:t>生活照护</w:t>
            </w:r>
          </w:p>
          <w:p>
            <w:pPr>
              <w:jc w:val="center"/>
              <w:rPr>
                <w:rFonts w:hint="eastAsia" w:ascii="CESI仿宋-GB2312" w:hAnsi="CESI仿宋-GB2312" w:eastAsia="CESI仿宋-GB2312" w:cs="CESI仿宋-GB2312"/>
                <w:b/>
                <w:bCs/>
                <w:color w:val="auto"/>
                <w:kern w:val="2"/>
                <w:sz w:val="21"/>
                <w:szCs w:val="21"/>
                <w:highlight w:val="none"/>
                <w:lang w:val="en-US" w:eastAsia="zh-CN" w:bidi="ar-SA"/>
              </w:rPr>
            </w:pPr>
          </w:p>
        </w:tc>
        <w:tc>
          <w:tcPr>
            <w:tcW w:w="1222" w:type="dxa"/>
            <w:tcBorders>
              <w:right w:val="single" w:color="auto" w:sz="4" w:space="0"/>
            </w:tcBorders>
            <w:shd w:val="clear" w:color="auto" w:fill="auto"/>
            <w:noWrap w:val="0"/>
            <w:vAlign w:val="center"/>
          </w:tcPr>
          <w:p>
            <w:pPr>
              <w:jc w:val="center"/>
              <w:rPr>
                <w:rFonts w:hint="eastAsia" w:ascii="CESI仿宋-GB2312" w:hAnsi="CESI仿宋-GB2312" w:eastAsia="CESI仿宋-GB2312" w:cs="CESI仿宋-GB2312"/>
                <w:b/>
                <w:bCs/>
                <w:color w:val="auto"/>
                <w:kern w:val="2"/>
                <w:sz w:val="21"/>
                <w:szCs w:val="21"/>
                <w:highlight w:val="none"/>
                <w:lang w:val="en-US" w:eastAsia="zh-CN" w:bidi="ar-SA"/>
              </w:rPr>
            </w:pPr>
            <w:r>
              <w:rPr>
                <w:rFonts w:hint="eastAsia" w:ascii="CESI仿宋-GB2312" w:hAnsi="CESI仿宋-GB2312" w:eastAsia="CESI仿宋-GB2312" w:cs="CESI仿宋-GB2312"/>
                <w:b/>
                <w:bCs/>
                <w:color w:val="auto"/>
                <w:sz w:val="21"/>
                <w:szCs w:val="21"/>
                <w:highlight w:val="none"/>
              </w:rPr>
              <w:t>40（实训学时不低于</w:t>
            </w:r>
            <w:r>
              <w:rPr>
                <w:rFonts w:hint="eastAsia" w:ascii="CESI仿宋-GB2312" w:hAnsi="CESI仿宋-GB2312" w:eastAsia="CESI仿宋-GB2312" w:cs="CESI仿宋-GB2312"/>
                <w:b/>
                <w:bCs/>
                <w:color w:val="auto"/>
                <w:sz w:val="21"/>
                <w:szCs w:val="21"/>
                <w:highlight w:val="none"/>
                <w:lang w:val="en-US" w:eastAsia="zh-CN"/>
              </w:rPr>
              <w:t>60</w:t>
            </w:r>
            <w:r>
              <w:rPr>
                <w:rFonts w:hint="eastAsia" w:ascii="CESI仿宋-GB2312" w:hAnsi="CESI仿宋-GB2312" w:eastAsia="CESI仿宋-GB2312" w:cs="CESI仿宋-GB2312"/>
                <w:b/>
                <w:bCs/>
                <w:color w:val="auto"/>
                <w:sz w:val="21"/>
                <w:szCs w:val="21"/>
                <w:highlight w:val="none"/>
              </w:rPr>
              <w:t>%）</w:t>
            </w:r>
          </w:p>
        </w:tc>
        <w:tc>
          <w:tcPr>
            <w:tcW w:w="4878" w:type="dxa"/>
            <w:tcBorders>
              <w:left w:val="single" w:color="auto" w:sz="4" w:space="0"/>
            </w:tcBorders>
            <w:shd w:val="clear" w:color="auto" w:fill="auto"/>
            <w:noWrap w:val="0"/>
            <w:vAlign w:val="center"/>
          </w:tcPr>
          <w:p>
            <w:pPr>
              <w:jc w:val="left"/>
              <w:rPr>
                <w:rFonts w:hint="eastAsia" w:ascii="CESI仿宋-GB2312" w:hAnsi="CESI仿宋-GB2312" w:eastAsia="CESI仿宋-GB2312" w:cs="CESI仿宋-GB2312"/>
                <w:b/>
                <w:bCs/>
                <w:color w:val="auto"/>
                <w:kern w:val="2"/>
                <w:sz w:val="21"/>
                <w:szCs w:val="21"/>
                <w:highlight w:val="none"/>
                <w:lang w:val="en-US" w:eastAsia="zh-CN" w:bidi="ar-SA"/>
              </w:rPr>
            </w:pPr>
            <w:r>
              <w:rPr>
                <w:rFonts w:hint="eastAsia" w:ascii="CESI仿宋-GB2312" w:hAnsi="CESI仿宋-GB2312" w:eastAsia="CESI仿宋-GB2312" w:cs="CESI仿宋-GB2312"/>
                <w:b/>
                <w:bCs/>
                <w:color w:val="auto"/>
                <w:sz w:val="21"/>
                <w:szCs w:val="21"/>
                <w:highlight w:val="none"/>
                <w:lang w:eastAsia="zh-CN"/>
              </w:rPr>
              <w:t>参照</w:t>
            </w:r>
            <w:r>
              <w:rPr>
                <w:rFonts w:hint="eastAsia" w:ascii="CESI仿宋-GB2312" w:hAnsi="CESI仿宋-GB2312" w:eastAsia="CESI仿宋-GB2312" w:cs="CESI仿宋-GB2312"/>
                <w:b/>
                <w:bCs/>
                <w:color w:val="auto"/>
                <w:sz w:val="21"/>
                <w:szCs w:val="21"/>
                <w:highlight w:val="none"/>
              </w:rPr>
              <w:t>省专项职业能力考核</w:t>
            </w:r>
            <w:r>
              <w:rPr>
                <w:rFonts w:hint="eastAsia" w:ascii="CESI仿宋-GB2312" w:hAnsi="CESI仿宋-GB2312" w:eastAsia="CESI仿宋-GB2312" w:cs="CESI仿宋-GB2312"/>
                <w:b/>
                <w:bCs/>
                <w:color w:val="auto"/>
                <w:sz w:val="21"/>
                <w:szCs w:val="21"/>
                <w:highlight w:val="none"/>
                <w:lang w:val="en-US" w:eastAsia="zh-CN"/>
              </w:rPr>
              <w:t>规范</w:t>
            </w:r>
            <w:r>
              <w:rPr>
                <w:rFonts w:hint="eastAsia" w:ascii="CESI仿宋-GB2312" w:hAnsi="CESI仿宋-GB2312" w:eastAsia="CESI仿宋-GB2312" w:cs="CESI仿宋-GB2312"/>
                <w:b/>
                <w:bCs/>
                <w:color w:val="auto"/>
                <w:sz w:val="21"/>
                <w:szCs w:val="21"/>
                <w:highlight w:val="none"/>
              </w:rPr>
              <w:t>要求进行培训。</w:t>
            </w:r>
          </w:p>
        </w:tc>
        <w:tc>
          <w:tcPr>
            <w:tcW w:w="537" w:type="dxa"/>
            <w:shd w:val="clear" w:color="auto" w:fill="auto"/>
            <w:noWrap w:val="0"/>
            <w:vAlign w:val="center"/>
          </w:tcPr>
          <w:p>
            <w:pPr>
              <w:jc w:val="center"/>
              <w:rPr>
                <w:rFonts w:hint="default" w:ascii="CESI仿宋-GB2312" w:hAnsi="CESI仿宋-GB2312" w:eastAsia="CESI仿宋-GB2312" w:cs="CESI仿宋-GB2312"/>
                <w:b/>
                <w:bCs/>
                <w:color w:val="auto"/>
                <w:kern w:val="2"/>
                <w:sz w:val="21"/>
                <w:szCs w:val="21"/>
                <w:highlight w:val="none"/>
                <w:lang w:val="en-US" w:eastAsia="zh-CN" w:bidi="ar-SA"/>
              </w:rPr>
            </w:pPr>
            <w:r>
              <w:rPr>
                <w:rFonts w:hint="eastAsia" w:ascii="CESI仿宋-GB2312" w:hAnsi="CESI仿宋-GB2312" w:eastAsia="CESI仿宋-GB2312" w:cs="CESI仿宋-GB2312"/>
                <w:b/>
                <w:bCs/>
                <w:color w:val="auto"/>
                <w:sz w:val="21"/>
                <w:szCs w:val="21"/>
                <w:highlight w:val="none"/>
                <w:lang w:val="en-US" w:eastAsia="zh-CN"/>
              </w:rPr>
              <w:t>800</w:t>
            </w:r>
          </w:p>
        </w:tc>
        <w:tc>
          <w:tcPr>
            <w:tcW w:w="1380" w:type="dxa"/>
            <w:shd w:val="clear" w:color="auto" w:fill="auto"/>
            <w:noWrap w:val="0"/>
            <w:vAlign w:val="center"/>
          </w:tcPr>
          <w:p>
            <w:pPr>
              <w:jc w:val="center"/>
              <w:rPr>
                <w:rFonts w:hint="eastAsia" w:ascii="CESI仿宋-GB2312" w:hAnsi="CESI仿宋-GB2312" w:eastAsia="CESI仿宋-GB2312" w:cs="CESI仿宋-GB2312"/>
                <w:b/>
                <w:bCs/>
                <w:color w:val="auto"/>
                <w:kern w:val="2"/>
                <w:sz w:val="21"/>
                <w:szCs w:val="21"/>
                <w:highlight w:val="none"/>
                <w:lang w:val="en-US" w:eastAsia="zh-CN" w:bidi="ar-SA"/>
              </w:rPr>
            </w:pPr>
            <w:r>
              <w:rPr>
                <w:rFonts w:hint="eastAsia" w:ascii="CESI仿宋-GB2312" w:hAnsi="CESI仿宋-GB2312" w:eastAsia="CESI仿宋-GB2312" w:cs="CESI仿宋-GB2312"/>
                <w:b/>
                <w:bCs/>
                <w:color w:val="auto"/>
                <w:sz w:val="21"/>
                <w:szCs w:val="21"/>
                <w:highlight w:val="none"/>
              </w:rPr>
              <w:t>考证所需统一教材</w:t>
            </w:r>
          </w:p>
        </w:tc>
        <w:tc>
          <w:tcPr>
            <w:tcW w:w="523" w:type="dxa"/>
            <w:shd w:val="clear" w:color="auto" w:fill="auto"/>
            <w:noWrap w:val="0"/>
            <w:vAlign w:val="center"/>
          </w:tcPr>
          <w:p>
            <w:pPr>
              <w:jc w:val="center"/>
              <w:rPr>
                <w:rFonts w:hint="eastAsia" w:ascii="CESI仿宋-GB2312" w:hAnsi="CESI仿宋-GB2312" w:eastAsia="CESI仿宋-GB2312" w:cs="CESI仿宋-GB2312"/>
                <w:b/>
                <w:bCs/>
                <w:color w:val="000000" w:themeColor="text1"/>
                <w:kern w:val="2"/>
                <w:sz w:val="21"/>
                <w:szCs w:val="21"/>
                <w:highlight w:val="none"/>
                <w:lang w:val="en-US" w:eastAsia="zh-CN" w:bidi="ar-SA"/>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trHeight w:val="1186" w:hRule="exact"/>
          <w:jc w:val="center"/>
        </w:trPr>
        <w:tc>
          <w:tcPr>
            <w:tcW w:w="388" w:type="dxa"/>
            <w:vMerge w:val="restart"/>
            <w:shd w:val="clear" w:color="auto" w:fill="auto"/>
            <w:noWrap w:val="0"/>
            <w:vAlign w:val="center"/>
          </w:tcPr>
          <w:p>
            <w:pPr>
              <w:spacing w:line="200" w:lineRule="atLeast"/>
              <w:jc w:val="center"/>
              <w:rPr>
                <w:rFonts w:hint="default" w:ascii="CESI仿宋-GB2312" w:hAnsi="CESI仿宋-GB2312" w:eastAsia="CESI仿宋-GB2312" w:cs="CESI仿宋-GB2312"/>
                <w:b/>
                <w:bCs/>
                <w:color w:val="auto"/>
                <w:sz w:val="21"/>
                <w:szCs w:val="21"/>
                <w:highlight w:val="none"/>
                <w:lang w:val="en-US" w:eastAsia="zh-CN"/>
              </w:rPr>
            </w:pPr>
            <w:r>
              <w:rPr>
                <w:rFonts w:hint="eastAsia" w:ascii="CESI仿宋-GB2312" w:hAnsi="CESI仿宋-GB2312" w:eastAsia="CESI仿宋-GB2312" w:cs="CESI仿宋-GB2312"/>
                <w:b/>
                <w:bCs/>
                <w:color w:val="auto"/>
                <w:sz w:val="21"/>
                <w:szCs w:val="21"/>
                <w:highlight w:val="none"/>
                <w:lang w:val="en-US" w:eastAsia="zh-CN"/>
              </w:rPr>
              <w:t>1</w:t>
            </w:r>
            <w:r>
              <w:rPr>
                <w:rFonts w:hint="default" w:ascii="CESI仿宋-GB2312" w:hAnsi="CESI仿宋-GB2312" w:eastAsia="CESI仿宋-GB2312" w:cs="CESI仿宋-GB2312"/>
                <w:b/>
                <w:bCs/>
                <w:color w:val="auto"/>
                <w:sz w:val="21"/>
                <w:szCs w:val="21"/>
                <w:highlight w:val="none"/>
                <w:lang w:val="en-US" w:eastAsia="zh-CN"/>
              </w:rPr>
              <w:t>01</w:t>
            </w:r>
          </w:p>
        </w:tc>
        <w:tc>
          <w:tcPr>
            <w:tcW w:w="1118" w:type="dxa"/>
            <w:vMerge w:val="continue"/>
            <w:shd w:val="clear" w:color="auto" w:fill="auto"/>
            <w:noWrap w:val="0"/>
            <w:vAlign w:val="center"/>
          </w:tcPr>
          <w:p>
            <w:pPr>
              <w:spacing w:line="200" w:lineRule="atLeast"/>
              <w:jc w:val="center"/>
              <w:rPr>
                <w:rFonts w:hint="eastAsia" w:ascii="CESI仿宋-GB2312" w:hAnsi="CESI仿宋-GB2312" w:eastAsia="CESI仿宋-GB2312" w:cs="CESI仿宋-GB2312"/>
                <w:b/>
                <w:bCs/>
                <w:color w:val="auto"/>
                <w:sz w:val="21"/>
                <w:szCs w:val="21"/>
                <w:highlight w:val="none"/>
              </w:rPr>
            </w:pPr>
          </w:p>
        </w:tc>
        <w:tc>
          <w:tcPr>
            <w:tcW w:w="1065" w:type="dxa"/>
            <w:vMerge w:val="restart"/>
            <w:shd w:val="clear" w:color="auto" w:fill="auto"/>
            <w:noWrap w:val="0"/>
            <w:vAlign w:val="center"/>
          </w:tcPr>
          <w:p>
            <w:pPr>
              <w:jc w:val="center"/>
              <w:rPr>
                <w:rFonts w:hint="eastAsia" w:ascii="CESI仿宋-GB2312" w:hAnsi="CESI仿宋-GB2312" w:eastAsia="CESI仿宋-GB2312" w:cs="CESI仿宋-GB2312"/>
                <w:b/>
                <w:bCs/>
                <w:color w:val="auto"/>
                <w:sz w:val="21"/>
                <w:szCs w:val="21"/>
                <w:highlight w:val="none"/>
                <w:lang w:eastAsia="zh-CN"/>
              </w:rPr>
            </w:pPr>
            <w:r>
              <w:rPr>
                <w:rFonts w:hint="eastAsia" w:ascii="CESI仿宋-GB2312" w:hAnsi="CESI仿宋-GB2312" w:eastAsia="CESI仿宋-GB2312" w:cs="CESI仿宋-GB2312"/>
                <w:b/>
                <w:bCs/>
                <w:color w:val="auto"/>
                <w:sz w:val="21"/>
                <w:szCs w:val="21"/>
                <w:highlight w:val="none"/>
              </w:rPr>
              <w:t>南粤家政-</w:t>
            </w:r>
            <w:r>
              <w:rPr>
                <w:rFonts w:hint="eastAsia" w:ascii="CESI仿宋-GB2312" w:hAnsi="CESI仿宋-GB2312" w:eastAsia="CESI仿宋-GB2312" w:cs="CESI仿宋-GB2312"/>
                <w:b/>
                <w:bCs/>
                <w:color w:val="auto"/>
                <w:sz w:val="21"/>
                <w:szCs w:val="21"/>
                <w:highlight w:val="none"/>
                <w:lang w:eastAsia="zh-CN"/>
              </w:rPr>
              <w:t>保</w:t>
            </w:r>
            <w:r>
              <w:rPr>
                <w:rFonts w:hint="eastAsia" w:ascii="CESI仿宋-GB2312" w:hAnsi="CESI仿宋-GB2312" w:eastAsia="CESI仿宋-GB2312" w:cs="CESI仿宋-GB2312"/>
                <w:b/>
                <w:bCs/>
                <w:color w:val="auto"/>
                <w:sz w:val="21"/>
                <w:szCs w:val="21"/>
                <w:highlight w:val="none"/>
              </w:rPr>
              <w:t>育</w:t>
            </w:r>
            <w:r>
              <w:rPr>
                <w:rFonts w:hint="eastAsia" w:ascii="CESI仿宋-GB2312" w:hAnsi="CESI仿宋-GB2312" w:eastAsia="CESI仿宋-GB2312" w:cs="CESI仿宋-GB2312"/>
                <w:b/>
                <w:bCs/>
                <w:color w:val="auto"/>
                <w:sz w:val="21"/>
                <w:szCs w:val="21"/>
                <w:highlight w:val="none"/>
                <w:lang w:eastAsia="zh-CN"/>
              </w:rPr>
              <w:t>师</w:t>
            </w:r>
          </w:p>
          <w:p>
            <w:pPr>
              <w:jc w:val="center"/>
              <w:rPr>
                <w:rFonts w:hint="eastAsia" w:ascii="CESI仿宋-GB2312" w:hAnsi="CESI仿宋-GB2312" w:eastAsia="CESI仿宋-GB2312" w:cs="CESI仿宋-GB2312"/>
                <w:b/>
                <w:bCs/>
                <w:color w:val="auto"/>
                <w:sz w:val="21"/>
                <w:szCs w:val="21"/>
                <w:highlight w:val="none"/>
              </w:rPr>
            </w:pPr>
          </w:p>
        </w:tc>
        <w:tc>
          <w:tcPr>
            <w:tcW w:w="1222" w:type="dxa"/>
            <w:tcBorders>
              <w:right w:val="single" w:color="auto" w:sz="4" w:space="0"/>
            </w:tcBorders>
            <w:shd w:val="clear" w:color="auto" w:fill="auto"/>
            <w:noWrap w:val="0"/>
            <w:vAlign w:val="center"/>
          </w:tcPr>
          <w:p>
            <w:pPr>
              <w:jc w:val="center"/>
              <w:rPr>
                <w:rFonts w:hint="eastAsia" w:ascii="CESI仿宋-GB2312" w:hAnsi="CESI仿宋-GB2312" w:eastAsia="CESI仿宋-GB2312" w:cs="CESI仿宋-GB2312"/>
                <w:b/>
                <w:bCs/>
                <w:color w:val="auto"/>
                <w:kern w:val="2"/>
                <w:sz w:val="21"/>
                <w:szCs w:val="21"/>
                <w:highlight w:val="none"/>
                <w:lang w:val="en-US" w:eastAsia="zh-CN" w:bidi="ar-SA"/>
              </w:rPr>
            </w:pPr>
            <w:r>
              <w:rPr>
                <w:rFonts w:hint="eastAsia" w:ascii="CESI仿宋-GB2312" w:hAnsi="CESI仿宋-GB2312" w:eastAsia="CESI仿宋-GB2312" w:cs="CESI仿宋-GB2312"/>
                <w:b/>
                <w:bCs/>
                <w:color w:val="auto"/>
                <w:sz w:val="21"/>
                <w:szCs w:val="21"/>
                <w:highlight w:val="none"/>
                <w:lang w:val="en-US" w:eastAsia="zh-CN"/>
              </w:rPr>
              <w:t>160</w:t>
            </w:r>
            <w:r>
              <w:rPr>
                <w:rFonts w:hint="eastAsia" w:ascii="CESI仿宋-GB2312" w:hAnsi="CESI仿宋-GB2312" w:eastAsia="CESI仿宋-GB2312" w:cs="CESI仿宋-GB2312"/>
                <w:b/>
                <w:bCs/>
                <w:color w:val="auto"/>
                <w:sz w:val="21"/>
                <w:szCs w:val="21"/>
                <w:highlight w:val="none"/>
              </w:rPr>
              <w:t>（五级）（实训学时不低于</w:t>
            </w:r>
            <w:r>
              <w:rPr>
                <w:rFonts w:hint="eastAsia" w:ascii="CESI仿宋-GB2312" w:hAnsi="CESI仿宋-GB2312" w:eastAsia="CESI仿宋-GB2312" w:cs="CESI仿宋-GB2312"/>
                <w:b/>
                <w:bCs/>
                <w:color w:val="auto"/>
                <w:sz w:val="21"/>
                <w:szCs w:val="21"/>
                <w:highlight w:val="none"/>
                <w:lang w:val="en-US" w:eastAsia="zh-CN"/>
              </w:rPr>
              <w:t>50</w:t>
            </w:r>
            <w:r>
              <w:rPr>
                <w:rFonts w:hint="eastAsia" w:ascii="CESI仿宋-GB2312" w:hAnsi="CESI仿宋-GB2312" w:eastAsia="CESI仿宋-GB2312" w:cs="CESI仿宋-GB2312"/>
                <w:b/>
                <w:bCs/>
                <w:color w:val="auto"/>
                <w:sz w:val="21"/>
                <w:szCs w:val="21"/>
                <w:highlight w:val="none"/>
              </w:rPr>
              <w:t>%）</w:t>
            </w:r>
          </w:p>
        </w:tc>
        <w:tc>
          <w:tcPr>
            <w:tcW w:w="4878" w:type="dxa"/>
            <w:tcBorders>
              <w:left w:val="single" w:color="auto" w:sz="4" w:space="0"/>
            </w:tcBorders>
            <w:shd w:val="clear" w:color="auto" w:fill="auto"/>
            <w:noWrap w:val="0"/>
            <w:vAlign w:val="center"/>
          </w:tcPr>
          <w:p>
            <w:pPr>
              <w:jc w:val="left"/>
              <w:rPr>
                <w:rFonts w:hint="eastAsia" w:ascii="CESI仿宋-GB2312" w:hAnsi="CESI仿宋-GB2312" w:eastAsia="CESI仿宋-GB2312" w:cs="CESI仿宋-GB2312"/>
                <w:b/>
                <w:bCs/>
                <w:color w:val="auto"/>
                <w:kern w:val="2"/>
                <w:sz w:val="21"/>
                <w:szCs w:val="21"/>
                <w:highlight w:val="none"/>
                <w:lang w:val="en-US" w:eastAsia="zh-CN" w:bidi="ar-SA"/>
              </w:rPr>
            </w:pPr>
            <w:r>
              <w:rPr>
                <w:rFonts w:hint="eastAsia" w:ascii="CESI仿宋-GB2312" w:hAnsi="CESI仿宋-GB2312" w:eastAsia="CESI仿宋-GB2312" w:cs="CESI仿宋-GB2312"/>
                <w:b/>
                <w:bCs/>
                <w:color w:val="auto"/>
                <w:sz w:val="21"/>
                <w:szCs w:val="21"/>
                <w:highlight w:val="none"/>
                <w:lang w:eastAsia="zh-CN"/>
              </w:rPr>
              <w:t>参照国家职业标准</w:t>
            </w:r>
            <w:r>
              <w:rPr>
                <w:rFonts w:hint="eastAsia" w:ascii="CESI仿宋-GB2312" w:hAnsi="CESI仿宋-GB2312" w:eastAsia="CESI仿宋-GB2312" w:cs="CESI仿宋-GB2312"/>
                <w:b/>
                <w:bCs/>
                <w:color w:val="auto"/>
                <w:sz w:val="21"/>
                <w:szCs w:val="21"/>
                <w:highlight w:val="none"/>
              </w:rPr>
              <w:t>要求进行培训。</w:t>
            </w:r>
          </w:p>
        </w:tc>
        <w:tc>
          <w:tcPr>
            <w:tcW w:w="537" w:type="dxa"/>
            <w:shd w:val="clear" w:color="auto" w:fill="auto"/>
            <w:noWrap w:val="0"/>
            <w:vAlign w:val="center"/>
          </w:tcPr>
          <w:p>
            <w:pPr>
              <w:jc w:val="center"/>
              <w:rPr>
                <w:rFonts w:hint="default" w:ascii="CESI仿宋-GB2312" w:hAnsi="CESI仿宋-GB2312" w:eastAsia="CESI仿宋-GB2312" w:cs="CESI仿宋-GB2312"/>
                <w:b/>
                <w:bCs/>
                <w:color w:val="auto"/>
                <w:kern w:val="2"/>
                <w:sz w:val="21"/>
                <w:szCs w:val="21"/>
                <w:highlight w:val="none"/>
                <w:lang w:val="en-US" w:eastAsia="zh-CN" w:bidi="ar-SA"/>
              </w:rPr>
            </w:pPr>
            <w:r>
              <w:rPr>
                <w:rFonts w:hint="eastAsia" w:ascii="CESI仿宋-GB2312" w:hAnsi="CESI仿宋-GB2312" w:eastAsia="CESI仿宋-GB2312" w:cs="CESI仿宋-GB2312"/>
                <w:b/>
                <w:bCs/>
                <w:color w:val="auto"/>
                <w:sz w:val="21"/>
                <w:szCs w:val="21"/>
                <w:highlight w:val="none"/>
                <w:lang w:val="en-US" w:eastAsia="zh-CN"/>
              </w:rPr>
              <w:t>1000</w:t>
            </w:r>
          </w:p>
        </w:tc>
        <w:tc>
          <w:tcPr>
            <w:tcW w:w="1380" w:type="dxa"/>
            <w:shd w:val="clear" w:color="auto" w:fill="auto"/>
            <w:noWrap w:val="0"/>
            <w:vAlign w:val="center"/>
          </w:tcPr>
          <w:p>
            <w:pPr>
              <w:jc w:val="center"/>
              <w:rPr>
                <w:rFonts w:hint="eastAsia" w:ascii="CESI仿宋-GB2312" w:hAnsi="CESI仿宋-GB2312" w:eastAsia="CESI仿宋-GB2312" w:cs="CESI仿宋-GB2312"/>
                <w:b/>
                <w:bCs/>
                <w:color w:val="auto"/>
                <w:kern w:val="2"/>
                <w:sz w:val="21"/>
                <w:szCs w:val="21"/>
                <w:highlight w:val="none"/>
                <w:lang w:val="en-US" w:eastAsia="zh-CN" w:bidi="ar-SA"/>
              </w:rPr>
            </w:pPr>
            <w:r>
              <w:rPr>
                <w:rFonts w:hint="eastAsia" w:ascii="CESI仿宋-GB2312" w:hAnsi="CESI仿宋-GB2312" w:eastAsia="CESI仿宋-GB2312" w:cs="CESI仿宋-GB2312"/>
                <w:b/>
                <w:bCs/>
                <w:color w:val="auto"/>
                <w:sz w:val="21"/>
                <w:szCs w:val="21"/>
                <w:highlight w:val="none"/>
              </w:rPr>
              <w:t>考证所需统一教材</w:t>
            </w:r>
          </w:p>
        </w:tc>
        <w:tc>
          <w:tcPr>
            <w:tcW w:w="523" w:type="dxa"/>
            <w:shd w:val="clear" w:color="auto" w:fill="auto"/>
            <w:noWrap w:val="0"/>
            <w:vAlign w:val="center"/>
          </w:tcPr>
          <w:p>
            <w:pPr>
              <w:jc w:val="center"/>
              <w:rPr>
                <w:rFonts w:hint="eastAsia" w:ascii="CESI仿宋-GB2312" w:hAnsi="CESI仿宋-GB2312" w:eastAsia="CESI仿宋-GB2312" w:cs="CESI仿宋-GB2312"/>
                <w:b/>
                <w:bCs/>
                <w:color w:val="000000" w:themeColor="text1"/>
                <w:kern w:val="2"/>
                <w:sz w:val="21"/>
                <w:szCs w:val="21"/>
                <w:highlight w:val="none"/>
                <w:lang w:val="en-US" w:eastAsia="zh-CN" w:bidi="ar-SA"/>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trHeight w:val="1141" w:hRule="exact"/>
          <w:jc w:val="center"/>
        </w:trPr>
        <w:tc>
          <w:tcPr>
            <w:tcW w:w="388" w:type="dxa"/>
            <w:vMerge w:val="continue"/>
            <w:shd w:val="clear" w:color="auto" w:fill="auto"/>
            <w:noWrap w:val="0"/>
            <w:vAlign w:val="center"/>
          </w:tcPr>
          <w:p>
            <w:pPr>
              <w:spacing w:line="200" w:lineRule="atLeast"/>
              <w:jc w:val="center"/>
              <w:rPr>
                <w:rFonts w:hint="default" w:ascii="CESI仿宋-GB2312" w:hAnsi="CESI仿宋-GB2312" w:eastAsia="CESI仿宋-GB2312" w:cs="CESI仿宋-GB2312"/>
                <w:b/>
                <w:bCs/>
                <w:color w:val="auto"/>
                <w:sz w:val="21"/>
                <w:szCs w:val="21"/>
                <w:highlight w:val="none"/>
                <w:lang w:val="en-US" w:eastAsia="zh-CN"/>
              </w:rPr>
            </w:pPr>
          </w:p>
        </w:tc>
        <w:tc>
          <w:tcPr>
            <w:tcW w:w="1118" w:type="dxa"/>
            <w:vMerge w:val="continue"/>
            <w:shd w:val="clear" w:color="auto" w:fill="auto"/>
            <w:noWrap w:val="0"/>
            <w:vAlign w:val="center"/>
          </w:tcPr>
          <w:p>
            <w:pPr>
              <w:spacing w:line="200" w:lineRule="atLeast"/>
              <w:jc w:val="center"/>
              <w:rPr>
                <w:rFonts w:hint="eastAsia" w:ascii="CESI仿宋-GB2312" w:hAnsi="CESI仿宋-GB2312" w:eastAsia="CESI仿宋-GB2312" w:cs="CESI仿宋-GB2312"/>
                <w:b/>
                <w:bCs/>
                <w:color w:val="auto"/>
                <w:sz w:val="21"/>
                <w:szCs w:val="21"/>
                <w:highlight w:val="none"/>
              </w:rPr>
            </w:pPr>
          </w:p>
        </w:tc>
        <w:tc>
          <w:tcPr>
            <w:tcW w:w="1065" w:type="dxa"/>
            <w:vMerge w:val="continue"/>
            <w:shd w:val="clear" w:color="auto" w:fill="auto"/>
            <w:noWrap w:val="0"/>
            <w:vAlign w:val="center"/>
          </w:tcPr>
          <w:p>
            <w:pPr>
              <w:jc w:val="center"/>
              <w:rPr>
                <w:rFonts w:hint="eastAsia" w:ascii="CESI仿宋-GB2312" w:hAnsi="CESI仿宋-GB2312" w:eastAsia="CESI仿宋-GB2312" w:cs="CESI仿宋-GB2312"/>
                <w:b/>
                <w:bCs/>
                <w:color w:val="auto"/>
                <w:sz w:val="21"/>
                <w:szCs w:val="21"/>
                <w:highlight w:val="none"/>
              </w:rPr>
            </w:pPr>
          </w:p>
        </w:tc>
        <w:tc>
          <w:tcPr>
            <w:tcW w:w="1222" w:type="dxa"/>
            <w:tcBorders>
              <w:right w:val="single" w:color="auto" w:sz="4" w:space="0"/>
            </w:tcBorders>
            <w:shd w:val="clear" w:color="auto" w:fill="auto"/>
            <w:noWrap w:val="0"/>
            <w:vAlign w:val="center"/>
          </w:tcPr>
          <w:p>
            <w:pPr>
              <w:jc w:val="center"/>
              <w:rPr>
                <w:rFonts w:hint="eastAsia" w:ascii="CESI仿宋-GB2312" w:hAnsi="CESI仿宋-GB2312" w:eastAsia="CESI仿宋-GB2312" w:cs="CESI仿宋-GB2312"/>
                <w:b/>
                <w:bCs/>
                <w:color w:val="auto"/>
                <w:kern w:val="2"/>
                <w:sz w:val="21"/>
                <w:szCs w:val="21"/>
                <w:highlight w:val="none"/>
                <w:lang w:val="en-US" w:eastAsia="zh-CN" w:bidi="ar-SA"/>
              </w:rPr>
            </w:pPr>
            <w:r>
              <w:rPr>
                <w:rFonts w:hint="eastAsia" w:ascii="CESI仿宋-GB2312" w:hAnsi="CESI仿宋-GB2312" w:eastAsia="CESI仿宋-GB2312" w:cs="CESI仿宋-GB2312"/>
                <w:b/>
                <w:bCs/>
                <w:color w:val="auto"/>
                <w:sz w:val="21"/>
                <w:szCs w:val="21"/>
                <w:highlight w:val="none"/>
                <w:lang w:val="en-US" w:eastAsia="zh-CN"/>
              </w:rPr>
              <w:t>120</w:t>
            </w:r>
            <w:r>
              <w:rPr>
                <w:rFonts w:hint="eastAsia" w:ascii="CESI仿宋-GB2312" w:hAnsi="CESI仿宋-GB2312" w:eastAsia="CESI仿宋-GB2312" w:cs="CESI仿宋-GB2312"/>
                <w:b/>
                <w:bCs/>
                <w:color w:val="auto"/>
                <w:sz w:val="21"/>
                <w:szCs w:val="21"/>
                <w:highlight w:val="none"/>
              </w:rPr>
              <w:t>（四级）（实训学时不低于</w:t>
            </w:r>
            <w:r>
              <w:rPr>
                <w:rFonts w:hint="eastAsia" w:ascii="CESI仿宋-GB2312" w:hAnsi="CESI仿宋-GB2312" w:eastAsia="CESI仿宋-GB2312" w:cs="CESI仿宋-GB2312"/>
                <w:b/>
                <w:bCs/>
                <w:color w:val="auto"/>
                <w:sz w:val="21"/>
                <w:szCs w:val="21"/>
                <w:highlight w:val="none"/>
                <w:lang w:val="en-US" w:eastAsia="zh-CN"/>
              </w:rPr>
              <w:t>50</w:t>
            </w:r>
            <w:r>
              <w:rPr>
                <w:rFonts w:hint="eastAsia" w:ascii="CESI仿宋-GB2312" w:hAnsi="CESI仿宋-GB2312" w:eastAsia="CESI仿宋-GB2312" w:cs="CESI仿宋-GB2312"/>
                <w:b/>
                <w:bCs/>
                <w:color w:val="auto"/>
                <w:sz w:val="21"/>
                <w:szCs w:val="21"/>
                <w:highlight w:val="none"/>
              </w:rPr>
              <w:t>%）</w:t>
            </w:r>
          </w:p>
        </w:tc>
        <w:tc>
          <w:tcPr>
            <w:tcW w:w="4878" w:type="dxa"/>
            <w:tcBorders>
              <w:left w:val="single" w:color="auto" w:sz="4" w:space="0"/>
            </w:tcBorders>
            <w:shd w:val="clear" w:color="auto" w:fill="auto"/>
            <w:noWrap w:val="0"/>
            <w:vAlign w:val="center"/>
          </w:tcPr>
          <w:p>
            <w:pPr>
              <w:jc w:val="left"/>
              <w:rPr>
                <w:rFonts w:hint="eastAsia" w:ascii="CESI仿宋-GB2312" w:hAnsi="CESI仿宋-GB2312" w:eastAsia="CESI仿宋-GB2312" w:cs="CESI仿宋-GB2312"/>
                <w:b/>
                <w:bCs/>
                <w:color w:val="auto"/>
                <w:kern w:val="2"/>
                <w:sz w:val="21"/>
                <w:szCs w:val="21"/>
                <w:highlight w:val="none"/>
                <w:lang w:val="en-US" w:eastAsia="zh-CN" w:bidi="ar-SA"/>
              </w:rPr>
            </w:pPr>
            <w:r>
              <w:rPr>
                <w:rFonts w:hint="eastAsia" w:ascii="CESI仿宋-GB2312" w:hAnsi="CESI仿宋-GB2312" w:eastAsia="CESI仿宋-GB2312" w:cs="CESI仿宋-GB2312"/>
                <w:b/>
                <w:bCs/>
                <w:color w:val="auto"/>
                <w:sz w:val="21"/>
                <w:szCs w:val="21"/>
                <w:highlight w:val="none"/>
                <w:lang w:eastAsia="zh-CN"/>
              </w:rPr>
              <w:t>参照国家职业标准</w:t>
            </w:r>
            <w:r>
              <w:rPr>
                <w:rFonts w:hint="eastAsia" w:ascii="CESI仿宋-GB2312" w:hAnsi="CESI仿宋-GB2312" w:eastAsia="CESI仿宋-GB2312" w:cs="CESI仿宋-GB2312"/>
                <w:b/>
                <w:bCs/>
                <w:color w:val="auto"/>
                <w:sz w:val="21"/>
                <w:szCs w:val="21"/>
                <w:highlight w:val="none"/>
              </w:rPr>
              <w:t>要求进行培训。</w:t>
            </w:r>
          </w:p>
        </w:tc>
        <w:tc>
          <w:tcPr>
            <w:tcW w:w="537" w:type="dxa"/>
            <w:shd w:val="clear" w:color="auto" w:fill="auto"/>
            <w:noWrap w:val="0"/>
            <w:vAlign w:val="center"/>
          </w:tcPr>
          <w:p>
            <w:pPr>
              <w:jc w:val="center"/>
              <w:rPr>
                <w:rFonts w:hint="default" w:ascii="CESI仿宋-GB2312" w:hAnsi="CESI仿宋-GB2312" w:eastAsia="CESI仿宋-GB2312" w:cs="CESI仿宋-GB2312"/>
                <w:b/>
                <w:bCs/>
                <w:color w:val="auto"/>
                <w:kern w:val="2"/>
                <w:sz w:val="21"/>
                <w:szCs w:val="21"/>
                <w:highlight w:val="none"/>
                <w:lang w:val="en-US" w:eastAsia="zh-CN" w:bidi="ar-SA"/>
              </w:rPr>
            </w:pPr>
            <w:r>
              <w:rPr>
                <w:rFonts w:hint="eastAsia" w:ascii="CESI仿宋-GB2312" w:hAnsi="CESI仿宋-GB2312" w:eastAsia="CESI仿宋-GB2312" w:cs="CESI仿宋-GB2312"/>
                <w:b/>
                <w:bCs/>
                <w:color w:val="auto"/>
                <w:sz w:val="21"/>
                <w:szCs w:val="21"/>
                <w:highlight w:val="none"/>
                <w:lang w:val="en-US" w:eastAsia="zh-CN"/>
              </w:rPr>
              <w:t>1500</w:t>
            </w:r>
          </w:p>
        </w:tc>
        <w:tc>
          <w:tcPr>
            <w:tcW w:w="1380" w:type="dxa"/>
            <w:shd w:val="clear" w:color="auto" w:fill="auto"/>
            <w:noWrap w:val="0"/>
            <w:vAlign w:val="center"/>
          </w:tcPr>
          <w:p>
            <w:pPr>
              <w:jc w:val="center"/>
              <w:rPr>
                <w:rFonts w:hint="eastAsia" w:ascii="CESI仿宋-GB2312" w:hAnsi="CESI仿宋-GB2312" w:eastAsia="CESI仿宋-GB2312" w:cs="CESI仿宋-GB2312"/>
                <w:b/>
                <w:bCs/>
                <w:color w:val="auto"/>
                <w:kern w:val="2"/>
                <w:sz w:val="21"/>
                <w:szCs w:val="21"/>
                <w:highlight w:val="none"/>
                <w:lang w:val="en-US" w:eastAsia="zh-CN" w:bidi="ar-SA"/>
              </w:rPr>
            </w:pPr>
            <w:r>
              <w:rPr>
                <w:rFonts w:hint="eastAsia" w:ascii="CESI仿宋-GB2312" w:hAnsi="CESI仿宋-GB2312" w:eastAsia="CESI仿宋-GB2312" w:cs="CESI仿宋-GB2312"/>
                <w:b/>
                <w:bCs/>
                <w:color w:val="auto"/>
                <w:sz w:val="21"/>
                <w:szCs w:val="21"/>
                <w:highlight w:val="none"/>
              </w:rPr>
              <w:t>考证所需统一教材</w:t>
            </w:r>
          </w:p>
        </w:tc>
        <w:tc>
          <w:tcPr>
            <w:tcW w:w="523" w:type="dxa"/>
            <w:shd w:val="clear" w:color="auto" w:fill="auto"/>
            <w:noWrap w:val="0"/>
            <w:vAlign w:val="center"/>
          </w:tcPr>
          <w:p>
            <w:pPr>
              <w:jc w:val="center"/>
              <w:rPr>
                <w:rFonts w:hint="eastAsia" w:ascii="CESI仿宋-GB2312" w:hAnsi="CESI仿宋-GB2312" w:eastAsia="CESI仿宋-GB2312" w:cs="CESI仿宋-GB2312"/>
                <w:b/>
                <w:bCs/>
                <w:color w:val="000000" w:themeColor="text1"/>
                <w:kern w:val="2"/>
                <w:sz w:val="21"/>
                <w:szCs w:val="21"/>
                <w:highlight w:val="none"/>
                <w:lang w:val="en-US" w:eastAsia="zh-CN" w:bidi="ar-SA"/>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trHeight w:val="947" w:hRule="exact"/>
          <w:jc w:val="center"/>
        </w:trPr>
        <w:tc>
          <w:tcPr>
            <w:tcW w:w="388" w:type="dxa"/>
            <w:vMerge w:val="continue"/>
            <w:shd w:val="clear" w:color="auto" w:fill="auto"/>
            <w:noWrap w:val="0"/>
            <w:vAlign w:val="center"/>
          </w:tcPr>
          <w:p>
            <w:pPr>
              <w:spacing w:line="200" w:lineRule="atLeast"/>
              <w:jc w:val="center"/>
              <w:rPr>
                <w:rFonts w:hint="default" w:ascii="CESI仿宋-GB2312" w:hAnsi="CESI仿宋-GB2312" w:eastAsia="CESI仿宋-GB2312" w:cs="CESI仿宋-GB2312"/>
                <w:b/>
                <w:bCs/>
                <w:color w:val="auto"/>
                <w:sz w:val="21"/>
                <w:szCs w:val="21"/>
                <w:highlight w:val="none"/>
                <w:lang w:val="en-US" w:eastAsia="zh-CN"/>
              </w:rPr>
            </w:pPr>
          </w:p>
        </w:tc>
        <w:tc>
          <w:tcPr>
            <w:tcW w:w="1118" w:type="dxa"/>
            <w:vMerge w:val="continue"/>
            <w:shd w:val="clear" w:color="auto" w:fill="auto"/>
            <w:noWrap w:val="0"/>
            <w:vAlign w:val="center"/>
          </w:tcPr>
          <w:p>
            <w:pPr>
              <w:spacing w:line="200" w:lineRule="atLeast"/>
              <w:jc w:val="center"/>
              <w:rPr>
                <w:rFonts w:hint="eastAsia" w:ascii="CESI仿宋-GB2312" w:hAnsi="CESI仿宋-GB2312" w:eastAsia="CESI仿宋-GB2312" w:cs="CESI仿宋-GB2312"/>
                <w:b/>
                <w:bCs/>
                <w:color w:val="auto"/>
                <w:sz w:val="21"/>
                <w:szCs w:val="21"/>
                <w:highlight w:val="none"/>
              </w:rPr>
            </w:pPr>
          </w:p>
        </w:tc>
        <w:tc>
          <w:tcPr>
            <w:tcW w:w="1065" w:type="dxa"/>
            <w:vMerge w:val="continue"/>
            <w:shd w:val="clear" w:color="auto" w:fill="auto"/>
            <w:noWrap w:val="0"/>
            <w:vAlign w:val="center"/>
          </w:tcPr>
          <w:p>
            <w:pPr>
              <w:jc w:val="center"/>
              <w:rPr>
                <w:rFonts w:hint="eastAsia" w:ascii="CESI仿宋-GB2312" w:hAnsi="CESI仿宋-GB2312" w:eastAsia="CESI仿宋-GB2312" w:cs="CESI仿宋-GB2312"/>
                <w:b/>
                <w:bCs/>
                <w:color w:val="auto"/>
                <w:sz w:val="21"/>
                <w:szCs w:val="21"/>
                <w:highlight w:val="none"/>
              </w:rPr>
            </w:pPr>
          </w:p>
        </w:tc>
        <w:tc>
          <w:tcPr>
            <w:tcW w:w="1222" w:type="dxa"/>
            <w:tcBorders>
              <w:right w:val="single" w:color="auto" w:sz="4" w:space="0"/>
            </w:tcBorders>
            <w:shd w:val="clear" w:color="auto" w:fill="auto"/>
            <w:noWrap w:val="0"/>
            <w:vAlign w:val="center"/>
          </w:tcPr>
          <w:p>
            <w:pPr>
              <w:jc w:val="both"/>
              <w:rPr>
                <w:rFonts w:hint="eastAsia" w:ascii="CESI仿宋-GB2312" w:hAnsi="CESI仿宋-GB2312" w:eastAsia="CESI仿宋-GB2312" w:cs="CESI仿宋-GB2312"/>
                <w:b/>
                <w:bCs/>
                <w:color w:val="auto"/>
                <w:kern w:val="2"/>
                <w:sz w:val="21"/>
                <w:szCs w:val="21"/>
                <w:highlight w:val="none"/>
                <w:lang w:val="en-US" w:eastAsia="zh-CN" w:bidi="ar-SA"/>
              </w:rPr>
            </w:pPr>
            <w:r>
              <w:rPr>
                <w:rFonts w:hint="eastAsia" w:ascii="CESI仿宋-GB2312" w:hAnsi="CESI仿宋-GB2312" w:eastAsia="CESI仿宋-GB2312" w:cs="CESI仿宋-GB2312"/>
                <w:b/>
                <w:bCs/>
                <w:color w:val="auto"/>
                <w:sz w:val="21"/>
                <w:szCs w:val="21"/>
                <w:highlight w:val="none"/>
              </w:rPr>
              <w:t>80（三级）（实训学时不低于</w:t>
            </w:r>
            <w:r>
              <w:rPr>
                <w:rFonts w:hint="eastAsia" w:ascii="CESI仿宋-GB2312" w:hAnsi="CESI仿宋-GB2312" w:eastAsia="CESI仿宋-GB2312" w:cs="CESI仿宋-GB2312"/>
                <w:b/>
                <w:bCs/>
                <w:color w:val="auto"/>
                <w:sz w:val="21"/>
                <w:szCs w:val="21"/>
                <w:highlight w:val="none"/>
                <w:lang w:val="en-US" w:eastAsia="zh-CN"/>
              </w:rPr>
              <w:t>50</w:t>
            </w:r>
            <w:r>
              <w:rPr>
                <w:rFonts w:hint="eastAsia" w:ascii="CESI仿宋-GB2312" w:hAnsi="CESI仿宋-GB2312" w:eastAsia="CESI仿宋-GB2312" w:cs="CESI仿宋-GB2312"/>
                <w:b/>
                <w:bCs/>
                <w:color w:val="auto"/>
                <w:sz w:val="21"/>
                <w:szCs w:val="21"/>
                <w:highlight w:val="none"/>
              </w:rPr>
              <w:t>%）</w:t>
            </w:r>
          </w:p>
        </w:tc>
        <w:tc>
          <w:tcPr>
            <w:tcW w:w="4878" w:type="dxa"/>
            <w:tcBorders>
              <w:left w:val="single" w:color="auto" w:sz="4" w:space="0"/>
            </w:tcBorders>
            <w:shd w:val="clear" w:color="auto" w:fill="auto"/>
            <w:noWrap w:val="0"/>
            <w:vAlign w:val="center"/>
          </w:tcPr>
          <w:p>
            <w:pPr>
              <w:jc w:val="left"/>
              <w:rPr>
                <w:rFonts w:hint="eastAsia" w:ascii="CESI仿宋-GB2312" w:hAnsi="CESI仿宋-GB2312" w:eastAsia="CESI仿宋-GB2312" w:cs="CESI仿宋-GB2312"/>
                <w:b/>
                <w:bCs/>
                <w:color w:val="auto"/>
                <w:kern w:val="2"/>
                <w:sz w:val="21"/>
                <w:szCs w:val="21"/>
                <w:highlight w:val="none"/>
                <w:lang w:val="en-US" w:eastAsia="zh-CN" w:bidi="ar-SA"/>
              </w:rPr>
            </w:pPr>
            <w:r>
              <w:rPr>
                <w:rFonts w:hint="eastAsia" w:ascii="CESI仿宋-GB2312" w:hAnsi="CESI仿宋-GB2312" w:eastAsia="CESI仿宋-GB2312" w:cs="CESI仿宋-GB2312"/>
                <w:b/>
                <w:bCs/>
                <w:color w:val="auto"/>
                <w:sz w:val="21"/>
                <w:szCs w:val="21"/>
                <w:highlight w:val="none"/>
                <w:lang w:eastAsia="zh-CN"/>
              </w:rPr>
              <w:t>参照国家职业标准</w:t>
            </w:r>
            <w:r>
              <w:rPr>
                <w:rFonts w:hint="eastAsia" w:ascii="CESI仿宋-GB2312" w:hAnsi="CESI仿宋-GB2312" w:eastAsia="CESI仿宋-GB2312" w:cs="CESI仿宋-GB2312"/>
                <w:b/>
                <w:bCs/>
                <w:color w:val="auto"/>
                <w:sz w:val="21"/>
                <w:szCs w:val="21"/>
                <w:highlight w:val="none"/>
              </w:rPr>
              <w:t>要求进行培训。</w:t>
            </w:r>
          </w:p>
        </w:tc>
        <w:tc>
          <w:tcPr>
            <w:tcW w:w="537" w:type="dxa"/>
            <w:shd w:val="clear" w:color="auto" w:fill="auto"/>
            <w:noWrap w:val="0"/>
            <w:vAlign w:val="center"/>
          </w:tcPr>
          <w:p>
            <w:pPr>
              <w:jc w:val="center"/>
              <w:rPr>
                <w:rFonts w:hint="default" w:ascii="CESI仿宋-GB2312" w:hAnsi="CESI仿宋-GB2312" w:eastAsia="CESI仿宋-GB2312" w:cs="CESI仿宋-GB2312"/>
                <w:b/>
                <w:bCs/>
                <w:color w:val="auto"/>
                <w:kern w:val="2"/>
                <w:sz w:val="21"/>
                <w:szCs w:val="21"/>
                <w:highlight w:val="none"/>
                <w:lang w:val="en-US" w:eastAsia="zh-CN" w:bidi="ar-SA"/>
              </w:rPr>
            </w:pPr>
            <w:r>
              <w:rPr>
                <w:rFonts w:hint="eastAsia" w:ascii="CESI仿宋-GB2312" w:hAnsi="CESI仿宋-GB2312" w:eastAsia="CESI仿宋-GB2312" w:cs="CESI仿宋-GB2312"/>
                <w:b/>
                <w:bCs/>
                <w:color w:val="auto"/>
                <w:sz w:val="21"/>
                <w:szCs w:val="21"/>
                <w:highlight w:val="none"/>
                <w:lang w:val="en-US" w:eastAsia="zh-CN"/>
              </w:rPr>
              <w:t>2000</w:t>
            </w:r>
          </w:p>
        </w:tc>
        <w:tc>
          <w:tcPr>
            <w:tcW w:w="1380" w:type="dxa"/>
            <w:shd w:val="clear" w:color="auto" w:fill="auto"/>
            <w:noWrap w:val="0"/>
            <w:vAlign w:val="center"/>
          </w:tcPr>
          <w:p>
            <w:pPr>
              <w:jc w:val="center"/>
              <w:rPr>
                <w:rFonts w:hint="eastAsia" w:ascii="CESI仿宋-GB2312" w:hAnsi="CESI仿宋-GB2312" w:eastAsia="CESI仿宋-GB2312" w:cs="CESI仿宋-GB2312"/>
                <w:b/>
                <w:bCs/>
                <w:color w:val="auto"/>
                <w:kern w:val="2"/>
                <w:sz w:val="21"/>
                <w:szCs w:val="21"/>
                <w:highlight w:val="none"/>
                <w:lang w:val="en-US" w:eastAsia="zh-CN" w:bidi="ar-SA"/>
              </w:rPr>
            </w:pPr>
            <w:r>
              <w:rPr>
                <w:rFonts w:hint="eastAsia" w:ascii="CESI仿宋-GB2312" w:hAnsi="CESI仿宋-GB2312" w:eastAsia="CESI仿宋-GB2312" w:cs="CESI仿宋-GB2312"/>
                <w:b/>
                <w:bCs/>
                <w:color w:val="auto"/>
                <w:sz w:val="21"/>
                <w:szCs w:val="21"/>
                <w:highlight w:val="none"/>
              </w:rPr>
              <w:t>考证所需统一教材</w:t>
            </w:r>
          </w:p>
        </w:tc>
        <w:tc>
          <w:tcPr>
            <w:tcW w:w="523" w:type="dxa"/>
            <w:shd w:val="clear" w:color="auto" w:fill="auto"/>
            <w:noWrap w:val="0"/>
            <w:vAlign w:val="center"/>
          </w:tcPr>
          <w:p>
            <w:pPr>
              <w:jc w:val="center"/>
              <w:rPr>
                <w:rFonts w:hint="eastAsia" w:ascii="CESI仿宋-GB2312" w:hAnsi="CESI仿宋-GB2312" w:eastAsia="CESI仿宋-GB2312" w:cs="CESI仿宋-GB2312"/>
                <w:b/>
                <w:bCs/>
                <w:color w:val="000000" w:themeColor="text1"/>
                <w:kern w:val="2"/>
                <w:sz w:val="21"/>
                <w:szCs w:val="21"/>
                <w:highlight w:val="none"/>
                <w:lang w:val="en-US" w:eastAsia="zh-CN" w:bidi="ar-SA"/>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trHeight w:val="1761" w:hRule="exact"/>
          <w:jc w:val="center"/>
        </w:trPr>
        <w:tc>
          <w:tcPr>
            <w:tcW w:w="388" w:type="dxa"/>
            <w:shd w:val="clear" w:color="auto" w:fill="auto"/>
            <w:noWrap w:val="0"/>
            <w:vAlign w:val="center"/>
          </w:tcPr>
          <w:p>
            <w:pPr>
              <w:spacing w:line="200" w:lineRule="atLeast"/>
              <w:jc w:val="center"/>
              <w:rPr>
                <w:rFonts w:hint="default" w:ascii="CESI仿宋-GB2312" w:hAnsi="CESI仿宋-GB2312" w:eastAsia="CESI仿宋-GB2312" w:cs="CESI仿宋-GB2312"/>
                <w:b/>
                <w:bCs/>
                <w:color w:val="auto"/>
                <w:sz w:val="21"/>
                <w:szCs w:val="21"/>
                <w:highlight w:val="none"/>
                <w:lang w:val="en-US" w:eastAsia="zh-CN"/>
              </w:rPr>
            </w:pPr>
            <w:r>
              <w:rPr>
                <w:rFonts w:hint="eastAsia" w:ascii="CESI仿宋-GB2312" w:hAnsi="CESI仿宋-GB2312" w:eastAsia="CESI仿宋-GB2312" w:cs="CESI仿宋-GB2312"/>
                <w:b/>
                <w:bCs/>
                <w:color w:val="auto"/>
                <w:sz w:val="21"/>
                <w:szCs w:val="21"/>
                <w:highlight w:val="none"/>
                <w:shd w:val="clear" w:fill="auto"/>
                <w:lang w:val="en-US" w:eastAsia="zh-CN"/>
              </w:rPr>
              <w:t>1</w:t>
            </w:r>
            <w:r>
              <w:rPr>
                <w:rFonts w:hint="default" w:ascii="CESI仿宋-GB2312" w:hAnsi="CESI仿宋-GB2312" w:eastAsia="CESI仿宋-GB2312" w:cs="CESI仿宋-GB2312"/>
                <w:b/>
                <w:bCs/>
                <w:color w:val="auto"/>
                <w:sz w:val="21"/>
                <w:szCs w:val="21"/>
                <w:highlight w:val="none"/>
                <w:shd w:val="clear"/>
                <w:lang w:val="en-US" w:eastAsia="zh-CN"/>
              </w:rPr>
              <w:t>01</w:t>
            </w:r>
          </w:p>
        </w:tc>
        <w:tc>
          <w:tcPr>
            <w:tcW w:w="1118" w:type="dxa"/>
            <w:vMerge w:val="restart"/>
            <w:shd w:val="clear" w:color="auto" w:fill="auto"/>
            <w:noWrap w:val="0"/>
            <w:vAlign w:val="center"/>
          </w:tcPr>
          <w:p>
            <w:pPr>
              <w:spacing w:line="200" w:lineRule="atLeast"/>
              <w:jc w:val="center"/>
              <w:rPr>
                <w:rFonts w:hint="eastAsia" w:ascii="CESI仿宋-GB2312" w:hAnsi="CESI仿宋-GB2312" w:eastAsia="CESI仿宋-GB2312" w:cs="CESI仿宋-GB2312"/>
                <w:b/>
                <w:bCs/>
                <w:color w:val="auto"/>
                <w:sz w:val="21"/>
                <w:szCs w:val="21"/>
                <w:highlight w:val="none"/>
                <w:lang w:eastAsia="zh-CN"/>
              </w:rPr>
            </w:pPr>
            <w:r>
              <w:rPr>
                <w:rFonts w:hint="eastAsia" w:ascii="CESI仿宋-GB2312" w:hAnsi="CESI仿宋-GB2312" w:eastAsia="CESI仿宋-GB2312" w:cs="CESI仿宋-GB2312"/>
                <w:b/>
                <w:bCs/>
                <w:color w:val="auto"/>
                <w:sz w:val="21"/>
                <w:szCs w:val="21"/>
                <w:highlight w:val="none"/>
                <w:shd w:val="clear"/>
                <w:lang w:eastAsia="zh-CN"/>
              </w:rPr>
              <w:t>新媒体运营</w:t>
            </w:r>
          </w:p>
        </w:tc>
        <w:tc>
          <w:tcPr>
            <w:tcW w:w="1065" w:type="dxa"/>
            <w:shd w:val="clear" w:color="auto" w:fill="auto"/>
            <w:noWrap w:val="0"/>
            <w:vAlign w:val="center"/>
          </w:tcPr>
          <w:p>
            <w:pPr>
              <w:jc w:val="center"/>
              <w:rPr>
                <w:rFonts w:hint="eastAsia" w:ascii="CESI仿宋-GB2312" w:hAnsi="CESI仿宋-GB2312" w:eastAsia="CESI仿宋-GB2312" w:cs="CESI仿宋-GB2312"/>
                <w:b/>
                <w:bCs/>
                <w:color w:val="auto"/>
                <w:sz w:val="21"/>
                <w:szCs w:val="21"/>
                <w:highlight w:val="none"/>
                <w:lang w:val="en-US" w:eastAsia="zh-CN"/>
              </w:rPr>
            </w:pPr>
            <w:r>
              <w:rPr>
                <w:rFonts w:hint="eastAsia" w:ascii="CESI仿宋-GB2312" w:hAnsi="CESI仿宋-GB2312" w:eastAsia="CESI仿宋-GB2312" w:cs="CESI仿宋-GB2312"/>
                <w:b/>
                <w:bCs/>
                <w:color w:val="auto"/>
                <w:sz w:val="21"/>
                <w:szCs w:val="21"/>
                <w:highlight w:val="none"/>
                <w:shd w:val="clear"/>
                <w:lang w:val="en-US" w:eastAsia="zh-CN"/>
              </w:rPr>
              <w:t>直播销售</w:t>
            </w:r>
          </w:p>
        </w:tc>
        <w:tc>
          <w:tcPr>
            <w:tcW w:w="1222" w:type="dxa"/>
            <w:tcBorders>
              <w:right w:val="single" w:color="auto" w:sz="4" w:space="0"/>
            </w:tcBorders>
            <w:shd w:val="clear" w:color="auto" w:fill="auto"/>
            <w:noWrap w:val="0"/>
            <w:vAlign w:val="center"/>
          </w:tcPr>
          <w:p>
            <w:pPr>
              <w:jc w:val="center"/>
              <w:rPr>
                <w:rFonts w:hint="default" w:ascii="CESI仿宋-GB2312" w:hAnsi="CESI仿宋-GB2312" w:eastAsia="CESI仿宋-GB2312" w:cs="CESI仿宋-GB2312"/>
                <w:b/>
                <w:bCs/>
                <w:color w:val="auto"/>
                <w:sz w:val="21"/>
                <w:szCs w:val="21"/>
                <w:highlight w:val="none"/>
                <w:lang w:val="en-US" w:eastAsia="zh-CN"/>
              </w:rPr>
            </w:pPr>
            <w:r>
              <w:rPr>
                <w:rFonts w:hint="eastAsia" w:ascii="CESI仿宋-GB2312" w:hAnsi="CESI仿宋-GB2312" w:eastAsia="CESI仿宋-GB2312" w:cs="CESI仿宋-GB2312"/>
                <w:b/>
                <w:bCs/>
                <w:color w:val="auto"/>
                <w:sz w:val="21"/>
                <w:szCs w:val="21"/>
                <w:highlight w:val="none"/>
                <w:lang w:val="en-US" w:eastAsia="zh-CN"/>
              </w:rPr>
              <w:t>40</w:t>
            </w:r>
          </w:p>
        </w:tc>
        <w:tc>
          <w:tcPr>
            <w:tcW w:w="4878" w:type="dxa"/>
            <w:tcBorders>
              <w:left w:val="single" w:color="auto" w:sz="4" w:space="0"/>
            </w:tcBorders>
            <w:shd w:val="clear" w:color="auto" w:fill="auto"/>
            <w:noWrap w:val="0"/>
            <w:vAlign w:val="center"/>
          </w:tcPr>
          <w:p>
            <w:pPr>
              <w:jc w:val="left"/>
              <w:rPr>
                <w:rFonts w:hint="eastAsia" w:ascii="CESI仿宋-GB2312" w:hAnsi="CESI仿宋-GB2312" w:eastAsia="CESI仿宋-GB2312" w:cs="CESI仿宋-GB2312"/>
                <w:b/>
                <w:bCs/>
                <w:color w:val="auto"/>
                <w:sz w:val="21"/>
                <w:szCs w:val="21"/>
                <w:highlight w:val="none"/>
                <w:lang w:eastAsia="zh-CN"/>
              </w:rPr>
            </w:pPr>
            <w:r>
              <w:rPr>
                <w:rFonts w:hint="eastAsia" w:ascii="CESI仿宋-GB2312" w:hAnsi="CESI仿宋-GB2312" w:eastAsia="CESI仿宋-GB2312" w:cs="CESI仿宋-GB2312"/>
                <w:b/>
                <w:bCs/>
                <w:color w:val="auto"/>
                <w:sz w:val="21"/>
                <w:szCs w:val="21"/>
                <w:highlight w:val="none"/>
                <w:lang w:eastAsia="zh-CN"/>
              </w:rPr>
              <w:t>参考国家职业标准</w:t>
            </w:r>
            <w:r>
              <w:rPr>
                <w:rFonts w:hint="eastAsia" w:ascii="CESI仿宋-GB2312" w:hAnsi="CESI仿宋-GB2312" w:eastAsia="CESI仿宋-GB2312" w:cs="CESI仿宋-GB2312"/>
                <w:b/>
                <w:bCs/>
                <w:color w:val="auto"/>
                <w:sz w:val="21"/>
                <w:szCs w:val="21"/>
                <w:highlight w:val="none"/>
              </w:rPr>
              <w:t>要求进行培训。</w:t>
            </w:r>
          </w:p>
        </w:tc>
        <w:tc>
          <w:tcPr>
            <w:tcW w:w="537" w:type="dxa"/>
            <w:shd w:val="clear" w:color="auto" w:fill="auto"/>
            <w:noWrap w:val="0"/>
            <w:vAlign w:val="center"/>
          </w:tcPr>
          <w:p>
            <w:pPr>
              <w:jc w:val="center"/>
              <w:rPr>
                <w:rFonts w:hint="default" w:ascii="CESI仿宋-GB2312" w:hAnsi="CESI仿宋-GB2312" w:eastAsia="CESI仿宋-GB2312" w:cs="CESI仿宋-GB2312"/>
                <w:b/>
                <w:bCs/>
                <w:color w:val="auto"/>
                <w:sz w:val="21"/>
                <w:szCs w:val="21"/>
                <w:highlight w:val="yellow"/>
                <w:lang w:val="en-US" w:eastAsia="zh-CN"/>
              </w:rPr>
            </w:pPr>
            <w:r>
              <w:rPr>
                <w:rFonts w:hint="eastAsia" w:ascii="CESI仿宋-GB2312" w:hAnsi="CESI仿宋-GB2312" w:eastAsia="CESI仿宋-GB2312" w:cs="CESI仿宋-GB2312"/>
                <w:b/>
                <w:bCs/>
                <w:color w:val="auto"/>
                <w:sz w:val="21"/>
                <w:szCs w:val="21"/>
                <w:highlight w:val="none"/>
                <w:lang w:val="en-US" w:eastAsia="zh-CN"/>
              </w:rPr>
              <w:t>1000</w:t>
            </w:r>
          </w:p>
        </w:tc>
        <w:tc>
          <w:tcPr>
            <w:tcW w:w="1380" w:type="dxa"/>
            <w:shd w:val="clear" w:color="auto" w:fill="auto"/>
            <w:noWrap w:val="0"/>
            <w:vAlign w:val="center"/>
          </w:tcPr>
          <w:p>
            <w:pPr>
              <w:jc w:val="center"/>
              <w:rPr>
                <w:rFonts w:hint="eastAsia" w:ascii="CESI仿宋-GB2312" w:hAnsi="CESI仿宋-GB2312" w:eastAsia="CESI仿宋-GB2312" w:cs="CESI仿宋-GB2312"/>
                <w:b/>
                <w:bCs/>
                <w:color w:val="auto"/>
                <w:sz w:val="21"/>
                <w:szCs w:val="21"/>
                <w:highlight w:val="none"/>
              </w:rPr>
            </w:pPr>
            <w:r>
              <w:rPr>
                <w:rFonts w:hint="eastAsia" w:ascii="CESI仿宋-GB2312" w:hAnsi="CESI仿宋-GB2312" w:eastAsia="CESI仿宋-GB2312" w:cs="CESI仿宋-GB2312"/>
                <w:b/>
                <w:bCs/>
                <w:color w:val="auto"/>
                <w:sz w:val="21"/>
                <w:szCs w:val="21"/>
                <w:highlight w:val="none"/>
              </w:rPr>
              <w:t xml:space="preserve">职业技能等级评级机构培训教材或符合国家职业分类大典或国家职业标准的教材 </w:t>
            </w:r>
          </w:p>
        </w:tc>
        <w:tc>
          <w:tcPr>
            <w:tcW w:w="523" w:type="dxa"/>
            <w:shd w:val="clear" w:color="auto" w:fill="auto"/>
            <w:noWrap w:val="0"/>
            <w:vAlign w:val="center"/>
          </w:tcPr>
          <w:p>
            <w:pPr>
              <w:jc w:val="center"/>
              <w:rPr>
                <w:rFonts w:hint="eastAsia" w:ascii="CESI仿宋-GB2312" w:hAnsi="CESI仿宋-GB2312" w:eastAsia="CESI仿宋-GB2312" w:cs="CESI仿宋-GB2312"/>
                <w:b/>
                <w:bCs/>
                <w:color w:val="auto"/>
                <w:sz w:val="21"/>
                <w:szCs w:val="21"/>
                <w:highlight w:val="none"/>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trHeight w:val="1797" w:hRule="exact"/>
          <w:jc w:val="center"/>
        </w:trPr>
        <w:tc>
          <w:tcPr>
            <w:tcW w:w="388" w:type="dxa"/>
            <w:shd w:val="clear" w:color="auto" w:fill="auto"/>
            <w:noWrap w:val="0"/>
            <w:vAlign w:val="center"/>
          </w:tcPr>
          <w:p>
            <w:pPr>
              <w:spacing w:line="200" w:lineRule="atLeast"/>
              <w:jc w:val="center"/>
              <w:rPr>
                <w:rFonts w:hint="default" w:ascii="CESI仿宋-GB2312" w:hAnsi="CESI仿宋-GB2312" w:eastAsia="CESI仿宋-GB2312" w:cs="CESI仿宋-GB2312"/>
                <w:b/>
                <w:bCs/>
                <w:color w:val="auto"/>
                <w:sz w:val="21"/>
                <w:szCs w:val="21"/>
                <w:highlight w:val="none"/>
                <w:lang w:val="en-US" w:eastAsia="zh-CN"/>
              </w:rPr>
            </w:pPr>
            <w:r>
              <w:rPr>
                <w:rFonts w:hint="eastAsia" w:ascii="CESI仿宋-GB2312" w:hAnsi="CESI仿宋-GB2312" w:eastAsia="CESI仿宋-GB2312" w:cs="CESI仿宋-GB2312"/>
                <w:b/>
                <w:bCs/>
                <w:color w:val="auto"/>
                <w:sz w:val="21"/>
                <w:szCs w:val="21"/>
                <w:highlight w:val="none"/>
                <w:lang w:val="en-US" w:eastAsia="zh-CN"/>
              </w:rPr>
              <w:t>1</w:t>
            </w:r>
            <w:r>
              <w:rPr>
                <w:rFonts w:hint="default" w:ascii="CESI仿宋-GB2312" w:hAnsi="CESI仿宋-GB2312" w:eastAsia="CESI仿宋-GB2312" w:cs="CESI仿宋-GB2312"/>
                <w:b/>
                <w:bCs/>
                <w:color w:val="auto"/>
                <w:sz w:val="21"/>
                <w:szCs w:val="21"/>
                <w:highlight w:val="none"/>
                <w:lang w:val="en-US" w:eastAsia="zh-CN"/>
              </w:rPr>
              <w:t>03</w:t>
            </w:r>
          </w:p>
        </w:tc>
        <w:tc>
          <w:tcPr>
            <w:tcW w:w="1118" w:type="dxa"/>
            <w:vMerge w:val="continue"/>
            <w:shd w:val="clear" w:color="auto" w:fill="auto"/>
            <w:noWrap w:val="0"/>
            <w:vAlign w:val="center"/>
          </w:tcPr>
          <w:p>
            <w:pPr>
              <w:spacing w:line="200" w:lineRule="atLeast"/>
              <w:jc w:val="center"/>
              <w:rPr>
                <w:rFonts w:hint="eastAsia" w:ascii="CESI仿宋-GB2312" w:hAnsi="CESI仿宋-GB2312" w:eastAsia="CESI仿宋-GB2312" w:cs="CESI仿宋-GB2312"/>
                <w:b/>
                <w:bCs/>
                <w:color w:val="auto"/>
                <w:sz w:val="21"/>
                <w:szCs w:val="21"/>
                <w:highlight w:val="none"/>
                <w:lang w:eastAsia="zh-CN"/>
              </w:rPr>
            </w:pPr>
          </w:p>
        </w:tc>
        <w:tc>
          <w:tcPr>
            <w:tcW w:w="1065" w:type="dxa"/>
            <w:shd w:val="clear" w:color="auto" w:fill="auto"/>
            <w:noWrap w:val="0"/>
            <w:vAlign w:val="center"/>
          </w:tcPr>
          <w:p>
            <w:pPr>
              <w:jc w:val="center"/>
              <w:rPr>
                <w:rFonts w:hint="eastAsia" w:ascii="CESI仿宋-GB2312" w:hAnsi="CESI仿宋-GB2312" w:eastAsia="CESI仿宋-GB2312" w:cs="CESI仿宋-GB2312"/>
                <w:b/>
                <w:bCs/>
                <w:color w:val="auto"/>
                <w:sz w:val="21"/>
                <w:szCs w:val="21"/>
                <w:highlight w:val="none"/>
                <w:lang w:val="en-US" w:eastAsia="zh-CN"/>
              </w:rPr>
            </w:pPr>
            <w:r>
              <w:rPr>
                <w:rFonts w:hint="eastAsia" w:ascii="CESI仿宋-GB2312" w:hAnsi="CESI仿宋-GB2312" w:eastAsia="CESI仿宋-GB2312" w:cs="CESI仿宋-GB2312"/>
                <w:b/>
                <w:bCs/>
                <w:color w:val="auto"/>
                <w:sz w:val="21"/>
                <w:szCs w:val="21"/>
                <w:highlight w:val="none"/>
                <w:shd w:val="clear"/>
                <w:lang w:val="en-US" w:eastAsia="zh-CN"/>
              </w:rPr>
              <w:t>视频创推</w:t>
            </w:r>
          </w:p>
        </w:tc>
        <w:tc>
          <w:tcPr>
            <w:tcW w:w="1222" w:type="dxa"/>
            <w:tcBorders>
              <w:right w:val="single" w:color="auto" w:sz="4" w:space="0"/>
            </w:tcBorders>
            <w:shd w:val="clear" w:color="auto" w:fill="auto"/>
            <w:noWrap w:val="0"/>
            <w:vAlign w:val="center"/>
          </w:tcPr>
          <w:p>
            <w:pPr>
              <w:jc w:val="center"/>
              <w:rPr>
                <w:rFonts w:hint="default" w:ascii="CESI仿宋-GB2312" w:hAnsi="CESI仿宋-GB2312" w:eastAsia="CESI仿宋-GB2312" w:cs="CESI仿宋-GB2312"/>
                <w:b/>
                <w:bCs/>
                <w:color w:val="auto"/>
                <w:sz w:val="21"/>
                <w:szCs w:val="21"/>
                <w:highlight w:val="none"/>
                <w:lang w:val="en-US" w:eastAsia="zh-CN"/>
              </w:rPr>
            </w:pPr>
            <w:r>
              <w:rPr>
                <w:rFonts w:hint="eastAsia" w:ascii="CESI仿宋-GB2312" w:hAnsi="CESI仿宋-GB2312" w:eastAsia="CESI仿宋-GB2312" w:cs="CESI仿宋-GB2312"/>
                <w:b/>
                <w:bCs/>
                <w:color w:val="auto"/>
                <w:sz w:val="21"/>
                <w:szCs w:val="21"/>
                <w:highlight w:val="none"/>
                <w:lang w:val="en-US" w:eastAsia="zh-CN"/>
              </w:rPr>
              <w:t>40</w:t>
            </w:r>
          </w:p>
        </w:tc>
        <w:tc>
          <w:tcPr>
            <w:tcW w:w="4878" w:type="dxa"/>
            <w:tcBorders>
              <w:left w:val="single" w:color="auto" w:sz="4" w:space="0"/>
            </w:tcBorders>
            <w:shd w:val="clear" w:color="auto" w:fill="auto"/>
            <w:noWrap w:val="0"/>
            <w:vAlign w:val="center"/>
          </w:tcPr>
          <w:p>
            <w:pPr>
              <w:jc w:val="left"/>
              <w:rPr>
                <w:rFonts w:hint="eastAsia" w:ascii="CESI仿宋-GB2312" w:hAnsi="CESI仿宋-GB2312" w:eastAsia="CESI仿宋-GB2312" w:cs="CESI仿宋-GB2312"/>
                <w:b/>
                <w:bCs/>
                <w:color w:val="auto"/>
                <w:sz w:val="21"/>
                <w:szCs w:val="21"/>
                <w:highlight w:val="none"/>
                <w:lang w:eastAsia="zh-CN"/>
              </w:rPr>
            </w:pPr>
            <w:r>
              <w:rPr>
                <w:rFonts w:hint="eastAsia" w:ascii="CESI仿宋-GB2312" w:hAnsi="CESI仿宋-GB2312" w:eastAsia="CESI仿宋-GB2312" w:cs="CESI仿宋-GB2312"/>
                <w:b/>
                <w:bCs/>
                <w:color w:val="auto"/>
                <w:sz w:val="21"/>
                <w:szCs w:val="21"/>
                <w:highlight w:val="none"/>
                <w:lang w:eastAsia="zh-CN"/>
              </w:rPr>
              <w:t>参考国家职业标准</w:t>
            </w:r>
            <w:r>
              <w:rPr>
                <w:rFonts w:hint="eastAsia" w:ascii="CESI仿宋-GB2312" w:hAnsi="CESI仿宋-GB2312" w:eastAsia="CESI仿宋-GB2312" w:cs="CESI仿宋-GB2312"/>
                <w:b/>
                <w:bCs/>
                <w:color w:val="auto"/>
                <w:sz w:val="21"/>
                <w:szCs w:val="21"/>
                <w:highlight w:val="none"/>
              </w:rPr>
              <w:t>要求进行培训。</w:t>
            </w:r>
          </w:p>
        </w:tc>
        <w:tc>
          <w:tcPr>
            <w:tcW w:w="537" w:type="dxa"/>
            <w:shd w:val="clear" w:color="auto" w:fill="auto"/>
            <w:noWrap w:val="0"/>
            <w:vAlign w:val="center"/>
          </w:tcPr>
          <w:p>
            <w:pPr>
              <w:jc w:val="center"/>
              <w:rPr>
                <w:rFonts w:hint="default" w:ascii="CESI仿宋-GB2312" w:hAnsi="CESI仿宋-GB2312" w:eastAsia="CESI仿宋-GB2312" w:cs="CESI仿宋-GB2312"/>
                <w:b/>
                <w:bCs/>
                <w:color w:val="auto"/>
                <w:sz w:val="21"/>
                <w:szCs w:val="21"/>
                <w:highlight w:val="none"/>
                <w:lang w:val="en-US" w:eastAsia="zh-CN"/>
              </w:rPr>
            </w:pPr>
            <w:r>
              <w:rPr>
                <w:rFonts w:hint="eastAsia" w:ascii="CESI仿宋-GB2312" w:hAnsi="CESI仿宋-GB2312" w:eastAsia="CESI仿宋-GB2312" w:cs="CESI仿宋-GB2312"/>
                <w:b/>
                <w:bCs/>
                <w:color w:val="auto"/>
                <w:sz w:val="21"/>
                <w:szCs w:val="21"/>
                <w:highlight w:val="none"/>
                <w:lang w:val="en-US" w:eastAsia="zh-CN"/>
              </w:rPr>
              <w:t>1000</w:t>
            </w:r>
          </w:p>
        </w:tc>
        <w:tc>
          <w:tcPr>
            <w:tcW w:w="1380" w:type="dxa"/>
            <w:shd w:val="clear" w:color="auto" w:fill="auto"/>
            <w:noWrap w:val="0"/>
            <w:vAlign w:val="center"/>
          </w:tcPr>
          <w:p>
            <w:pPr>
              <w:jc w:val="center"/>
              <w:rPr>
                <w:rFonts w:hint="eastAsia" w:ascii="CESI仿宋-GB2312" w:hAnsi="CESI仿宋-GB2312" w:eastAsia="CESI仿宋-GB2312" w:cs="CESI仿宋-GB2312"/>
                <w:b/>
                <w:bCs/>
                <w:color w:val="auto"/>
                <w:sz w:val="21"/>
                <w:szCs w:val="21"/>
                <w:highlight w:val="none"/>
                <w:lang w:val="en-US" w:eastAsia="zh-CN"/>
              </w:rPr>
            </w:pPr>
            <w:r>
              <w:rPr>
                <w:rFonts w:hint="eastAsia" w:ascii="CESI仿宋-GB2312" w:hAnsi="CESI仿宋-GB2312" w:eastAsia="CESI仿宋-GB2312" w:cs="CESI仿宋-GB2312"/>
                <w:b/>
                <w:bCs/>
                <w:color w:val="auto"/>
                <w:sz w:val="21"/>
                <w:szCs w:val="21"/>
                <w:highlight w:val="none"/>
                <w:lang w:val="en-US" w:eastAsia="zh-CN"/>
              </w:rPr>
              <w:t>职业技能等级评级机构培训教材或符合国家职业分类大典或国家职业标准的教材</w:t>
            </w:r>
          </w:p>
        </w:tc>
        <w:tc>
          <w:tcPr>
            <w:tcW w:w="523" w:type="dxa"/>
            <w:shd w:val="clear" w:color="auto" w:fill="auto"/>
            <w:noWrap w:val="0"/>
            <w:vAlign w:val="center"/>
          </w:tcPr>
          <w:p>
            <w:pPr>
              <w:jc w:val="center"/>
              <w:rPr>
                <w:rFonts w:hint="eastAsia" w:ascii="CESI仿宋-GB2312" w:hAnsi="CESI仿宋-GB2312" w:eastAsia="CESI仿宋-GB2312" w:cs="CESI仿宋-GB2312"/>
                <w:b/>
                <w:bCs/>
                <w:color w:val="auto"/>
                <w:sz w:val="21"/>
                <w:szCs w:val="21"/>
                <w:highlight w:val="none"/>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trHeight w:val="911" w:hRule="exact"/>
          <w:jc w:val="center"/>
        </w:trPr>
        <w:tc>
          <w:tcPr>
            <w:tcW w:w="388" w:type="dxa"/>
            <w:vMerge w:val="restart"/>
            <w:shd w:val="clear" w:color="auto" w:fill="auto"/>
            <w:noWrap w:val="0"/>
            <w:vAlign w:val="center"/>
          </w:tcPr>
          <w:p>
            <w:pPr>
              <w:spacing w:line="200" w:lineRule="atLeast"/>
              <w:jc w:val="center"/>
              <w:rPr>
                <w:rFonts w:hint="default" w:ascii="CESI仿宋-GB2312" w:hAnsi="CESI仿宋-GB2312" w:eastAsia="CESI仿宋-GB2312" w:cs="CESI仿宋-GB2312"/>
                <w:b/>
                <w:bCs/>
                <w:color w:val="auto"/>
                <w:sz w:val="21"/>
                <w:szCs w:val="21"/>
                <w:highlight w:val="none"/>
                <w:lang w:val="en-US" w:eastAsia="zh-CN"/>
              </w:rPr>
            </w:pPr>
            <w:r>
              <w:rPr>
                <w:rFonts w:hint="eastAsia" w:ascii="CESI仿宋-GB2312" w:hAnsi="CESI仿宋-GB2312" w:eastAsia="CESI仿宋-GB2312" w:cs="CESI仿宋-GB2312"/>
                <w:b/>
                <w:bCs/>
                <w:color w:val="auto"/>
                <w:sz w:val="21"/>
                <w:szCs w:val="21"/>
                <w:highlight w:val="none"/>
                <w:lang w:val="en-US" w:eastAsia="zh-CN"/>
              </w:rPr>
              <w:t>1</w:t>
            </w:r>
            <w:r>
              <w:rPr>
                <w:rFonts w:hint="default" w:ascii="CESI仿宋-GB2312" w:hAnsi="CESI仿宋-GB2312" w:eastAsia="CESI仿宋-GB2312" w:cs="CESI仿宋-GB2312"/>
                <w:b/>
                <w:bCs/>
                <w:color w:val="auto"/>
                <w:sz w:val="21"/>
                <w:szCs w:val="21"/>
                <w:highlight w:val="none"/>
                <w:lang w:val="en-US" w:eastAsia="zh-CN"/>
              </w:rPr>
              <w:t>04</w:t>
            </w:r>
          </w:p>
        </w:tc>
        <w:tc>
          <w:tcPr>
            <w:tcW w:w="1118" w:type="dxa"/>
            <w:vMerge w:val="continue"/>
            <w:shd w:val="clear" w:color="auto" w:fill="auto"/>
            <w:noWrap w:val="0"/>
            <w:vAlign w:val="center"/>
          </w:tcPr>
          <w:p>
            <w:pPr>
              <w:spacing w:line="200" w:lineRule="atLeast"/>
              <w:jc w:val="center"/>
              <w:rPr>
                <w:rFonts w:hint="eastAsia" w:ascii="CESI仿宋-GB2312" w:hAnsi="CESI仿宋-GB2312" w:eastAsia="CESI仿宋-GB2312" w:cs="CESI仿宋-GB2312"/>
                <w:b/>
                <w:bCs/>
                <w:color w:val="auto"/>
                <w:sz w:val="21"/>
                <w:szCs w:val="21"/>
                <w:highlight w:val="none"/>
                <w:lang w:eastAsia="zh-CN"/>
              </w:rPr>
            </w:pPr>
          </w:p>
        </w:tc>
        <w:tc>
          <w:tcPr>
            <w:tcW w:w="1065" w:type="dxa"/>
            <w:vMerge w:val="restart"/>
            <w:shd w:val="clear" w:color="auto" w:fill="auto"/>
            <w:noWrap w:val="0"/>
            <w:vAlign w:val="center"/>
          </w:tcPr>
          <w:p>
            <w:pPr>
              <w:tabs>
                <w:tab w:val="left" w:pos="354"/>
              </w:tabs>
              <w:jc w:val="center"/>
              <w:rPr>
                <w:rFonts w:hint="eastAsia" w:ascii="CESI仿宋-GB2312" w:hAnsi="CESI仿宋-GB2312" w:eastAsia="CESI仿宋-GB2312" w:cs="CESI仿宋-GB2312"/>
                <w:b/>
                <w:bCs/>
                <w:color w:val="auto"/>
                <w:kern w:val="2"/>
                <w:sz w:val="21"/>
                <w:szCs w:val="21"/>
                <w:highlight w:val="none"/>
                <w:shd w:val="clear" w:fill="FFFF00"/>
                <w:lang w:val="en-US" w:eastAsia="zh-CN" w:bidi="ar-SA"/>
              </w:rPr>
            </w:pPr>
            <w:r>
              <w:rPr>
                <w:rFonts w:hint="eastAsia" w:ascii="CESI仿宋-GB2312" w:hAnsi="CESI仿宋-GB2312" w:eastAsia="CESI仿宋-GB2312" w:cs="CESI仿宋-GB2312"/>
                <w:b/>
                <w:bCs/>
                <w:color w:val="auto"/>
                <w:sz w:val="21"/>
                <w:szCs w:val="21"/>
                <w:highlight w:val="none"/>
                <w:shd w:val="clear"/>
                <w:lang w:val="en-US" w:eastAsia="zh-CN"/>
              </w:rPr>
              <w:t>全媒体运营师</w:t>
            </w:r>
          </w:p>
        </w:tc>
        <w:tc>
          <w:tcPr>
            <w:tcW w:w="1222" w:type="dxa"/>
            <w:tcBorders>
              <w:right w:val="single" w:color="auto" w:sz="4" w:space="0"/>
            </w:tcBorders>
            <w:shd w:val="clear" w:color="auto" w:fill="auto"/>
            <w:noWrap w:val="0"/>
            <w:vAlign w:val="center"/>
          </w:tcPr>
          <w:p>
            <w:pPr>
              <w:jc w:val="center"/>
              <w:rPr>
                <w:rFonts w:hint="eastAsia" w:ascii="CESI仿宋-GB2312" w:hAnsi="CESI仿宋-GB2312" w:eastAsia="CESI仿宋-GB2312" w:cs="CESI仿宋-GB2312"/>
                <w:b/>
                <w:bCs/>
                <w:color w:val="auto"/>
                <w:kern w:val="2"/>
                <w:sz w:val="21"/>
                <w:szCs w:val="21"/>
                <w:highlight w:val="none"/>
                <w:lang w:val="en-US" w:eastAsia="zh-CN" w:bidi="ar-SA"/>
              </w:rPr>
            </w:pPr>
            <w:r>
              <w:rPr>
                <w:rFonts w:hint="eastAsia" w:ascii="CESI仿宋-GB2312" w:hAnsi="CESI仿宋-GB2312" w:eastAsia="CESI仿宋-GB2312" w:cs="CESI仿宋-GB2312"/>
                <w:b/>
                <w:bCs/>
                <w:color w:val="auto"/>
                <w:sz w:val="21"/>
                <w:szCs w:val="21"/>
                <w:highlight w:val="none"/>
                <w:lang w:val="en-US" w:eastAsia="zh-CN"/>
              </w:rPr>
              <w:t>140（四级）</w:t>
            </w:r>
          </w:p>
        </w:tc>
        <w:tc>
          <w:tcPr>
            <w:tcW w:w="4878" w:type="dxa"/>
            <w:tcBorders>
              <w:left w:val="single" w:color="auto" w:sz="4" w:space="0"/>
            </w:tcBorders>
            <w:shd w:val="clear" w:color="auto" w:fill="auto"/>
            <w:noWrap w:val="0"/>
            <w:vAlign w:val="center"/>
          </w:tcPr>
          <w:p>
            <w:pPr>
              <w:jc w:val="left"/>
              <w:rPr>
                <w:rFonts w:hint="eastAsia" w:ascii="CESI仿宋-GB2312" w:hAnsi="CESI仿宋-GB2312" w:eastAsia="CESI仿宋-GB2312" w:cs="CESI仿宋-GB2312"/>
                <w:b/>
                <w:bCs/>
                <w:color w:val="auto"/>
                <w:kern w:val="2"/>
                <w:sz w:val="21"/>
                <w:szCs w:val="21"/>
                <w:highlight w:val="none"/>
                <w:lang w:val="en-US" w:eastAsia="zh-CN" w:bidi="ar-SA"/>
              </w:rPr>
            </w:pPr>
            <w:r>
              <w:rPr>
                <w:rFonts w:hint="eastAsia" w:ascii="CESI仿宋-GB2312" w:hAnsi="CESI仿宋-GB2312" w:eastAsia="CESI仿宋-GB2312" w:cs="CESI仿宋-GB2312"/>
                <w:b/>
                <w:bCs/>
                <w:color w:val="auto"/>
                <w:sz w:val="21"/>
                <w:szCs w:val="21"/>
                <w:highlight w:val="none"/>
                <w:lang w:eastAsia="zh-CN"/>
              </w:rPr>
              <w:t>参照国家</w:t>
            </w:r>
            <w:r>
              <w:rPr>
                <w:rFonts w:hint="eastAsia" w:ascii="CESI仿宋-GB2312" w:hAnsi="CESI仿宋-GB2312" w:eastAsia="CESI仿宋-GB2312" w:cs="CESI仿宋-GB2312"/>
                <w:b/>
                <w:bCs/>
                <w:color w:val="auto"/>
                <w:sz w:val="21"/>
                <w:szCs w:val="21"/>
                <w:highlight w:val="none"/>
              </w:rPr>
              <w:t>职业标准要求进行培训。</w:t>
            </w:r>
          </w:p>
        </w:tc>
        <w:tc>
          <w:tcPr>
            <w:tcW w:w="537" w:type="dxa"/>
            <w:shd w:val="clear" w:color="auto" w:fill="auto"/>
            <w:noWrap w:val="0"/>
            <w:vAlign w:val="center"/>
          </w:tcPr>
          <w:p>
            <w:pPr>
              <w:jc w:val="center"/>
              <w:rPr>
                <w:rFonts w:hint="eastAsia" w:ascii="CESI仿宋-GB2312" w:hAnsi="CESI仿宋-GB2312" w:eastAsia="CESI仿宋-GB2312" w:cs="CESI仿宋-GB2312"/>
                <w:b/>
                <w:bCs/>
                <w:color w:val="auto"/>
                <w:kern w:val="2"/>
                <w:sz w:val="21"/>
                <w:szCs w:val="21"/>
                <w:highlight w:val="none"/>
                <w:lang w:val="en-US" w:eastAsia="zh-CN" w:bidi="ar-SA"/>
              </w:rPr>
            </w:pPr>
            <w:r>
              <w:rPr>
                <w:rFonts w:hint="eastAsia" w:ascii="CESI仿宋-GB2312" w:hAnsi="CESI仿宋-GB2312" w:eastAsia="CESI仿宋-GB2312" w:cs="CESI仿宋-GB2312"/>
                <w:b/>
                <w:bCs/>
                <w:color w:val="auto"/>
                <w:kern w:val="2"/>
                <w:sz w:val="21"/>
                <w:szCs w:val="21"/>
                <w:highlight w:val="none"/>
                <w:lang w:val="en-US" w:eastAsia="zh-CN" w:bidi="ar-SA"/>
              </w:rPr>
              <w:t>1500</w:t>
            </w:r>
          </w:p>
        </w:tc>
        <w:tc>
          <w:tcPr>
            <w:tcW w:w="1380" w:type="dxa"/>
            <w:vMerge w:val="restart"/>
            <w:shd w:val="clear" w:color="auto" w:fill="auto"/>
            <w:noWrap w:val="0"/>
            <w:vAlign w:val="center"/>
          </w:tcPr>
          <w:p>
            <w:pPr>
              <w:jc w:val="center"/>
              <w:rPr>
                <w:rFonts w:hint="eastAsia" w:ascii="CESI仿宋-GB2312" w:hAnsi="CESI仿宋-GB2312" w:eastAsia="CESI仿宋-GB2312" w:cs="CESI仿宋-GB2312"/>
                <w:b/>
                <w:bCs/>
                <w:color w:val="auto"/>
                <w:sz w:val="21"/>
                <w:szCs w:val="21"/>
                <w:highlight w:val="none"/>
              </w:rPr>
            </w:pPr>
            <w:r>
              <w:rPr>
                <w:rFonts w:hint="eastAsia" w:ascii="CESI仿宋-GB2312" w:hAnsi="CESI仿宋-GB2312" w:eastAsia="CESI仿宋-GB2312" w:cs="CESI仿宋-GB2312"/>
                <w:b/>
                <w:bCs/>
                <w:color w:val="auto"/>
                <w:sz w:val="21"/>
                <w:szCs w:val="21"/>
                <w:highlight w:val="none"/>
                <w:lang w:val="en-US" w:eastAsia="zh-CN"/>
              </w:rPr>
              <w:t>职业技能等级评级机构培训教材或符合国家职业分类大典或国家职业标准的教材</w:t>
            </w:r>
          </w:p>
        </w:tc>
        <w:tc>
          <w:tcPr>
            <w:tcW w:w="523" w:type="dxa"/>
            <w:vMerge w:val="restart"/>
            <w:shd w:val="clear" w:color="auto" w:fill="auto"/>
            <w:noWrap w:val="0"/>
            <w:vAlign w:val="center"/>
          </w:tcPr>
          <w:p>
            <w:pPr>
              <w:jc w:val="center"/>
              <w:rPr>
                <w:rFonts w:hint="eastAsia" w:ascii="CESI仿宋-GB2312" w:hAnsi="CESI仿宋-GB2312" w:eastAsia="CESI仿宋-GB2312" w:cs="CESI仿宋-GB2312"/>
                <w:b/>
                <w:bCs/>
                <w:color w:val="auto"/>
                <w:sz w:val="21"/>
                <w:szCs w:val="21"/>
                <w:highlight w:val="none"/>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trHeight w:val="859" w:hRule="exact"/>
          <w:jc w:val="center"/>
        </w:trPr>
        <w:tc>
          <w:tcPr>
            <w:tcW w:w="388" w:type="dxa"/>
            <w:vMerge w:val="continue"/>
            <w:shd w:val="clear" w:color="auto" w:fill="auto"/>
            <w:noWrap w:val="0"/>
            <w:vAlign w:val="center"/>
          </w:tcPr>
          <w:p>
            <w:pPr>
              <w:spacing w:line="200" w:lineRule="atLeast"/>
              <w:jc w:val="center"/>
              <w:rPr>
                <w:rFonts w:hint="eastAsia" w:ascii="CESI仿宋-GB2312" w:hAnsi="CESI仿宋-GB2312" w:eastAsia="CESI仿宋-GB2312" w:cs="CESI仿宋-GB2312"/>
                <w:b/>
                <w:bCs/>
                <w:color w:val="auto"/>
                <w:sz w:val="21"/>
                <w:szCs w:val="21"/>
                <w:highlight w:val="none"/>
                <w:lang w:val="en-US" w:eastAsia="zh-CN"/>
              </w:rPr>
            </w:pPr>
          </w:p>
        </w:tc>
        <w:tc>
          <w:tcPr>
            <w:tcW w:w="1118" w:type="dxa"/>
            <w:vMerge w:val="continue"/>
            <w:shd w:val="clear" w:color="auto" w:fill="auto"/>
            <w:noWrap w:val="0"/>
            <w:vAlign w:val="center"/>
          </w:tcPr>
          <w:p>
            <w:pPr>
              <w:spacing w:line="200" w:lineRule="atLeast"/>
              <w:jc w:val="center"/>
              <w:rPr>
                <w:rFonts w:hint="eastAsia" w:ascii="CESI仿宋-GB2312" w:hAnsi="CESI仿宋-GB2312" w:eastAsia="CESI仿宋-GB2312" w:cs="CESI仿宋-GB2312"/>
                <w:b/>
                <w:bCs/>
                <w:color w:val="auto"/>
                <w:sz w:val="21"/>
                <w:szCs w:val="21"/>
                <w:highlight w:val="none"/>
                <w:lang w:eastAsia="zh-CN"/>
              </w:rPr>
            </w:pPr>
          </w:p>
        </w:tc>
        <w:tc>
          <w:tcPr>
            <w:tcW w:w="1065" w:type="dxa"/>
            <w:vMerge w:val="continue"/>
            <w:shd w:val="clear" w:color="auto" w:fill="auto"/>
            <w:noWrap w:val="0"/>
            <w:vAlign w:val="center"/>
          </w:tcPr>
          <w:p>
            <w:pPr>
              <w:jc w:val="center"/>
              <w:rPr>
                <w:rFonts w:hint="eastAsia" w:ascii="CESI仿宋-GB2312" w:hAnsi="CESI仿宋-GB2312" w:eastAsia="CESI仿宋-GB2312" w:cs="CESI仿宋-GB2312"/>
                <w:b/>
                <w:bCs/>
                <w:color w:val="auto"/>
                <w:sz w:val="21"/>
                <w:szCs w:val="21"/>
                <w:highlight w:val="none"/>
                <w:lang w:val="en-US" w:eastAsia="zh-CN"/>
              </w:rPr>
            </w:pPr>
          </w:p>
        </w:tc>
        <w:tc>
          <w:tcPr>
            <w:tcW w:w="1222" w:type="dxa"/>
            <w:tcBorders>
              <w:right w:val="single" w:color="auto" w:sz="4" w:space="0"/>
            </w:tcBorders>
            <w:shd w:val="clear" w:color="auto" w:fill="auto"/>
            <w:noWrap w:val="0"/>
            <w:vAlign w:val="center"/>
          </w:tcPr>
          <w:p>
            <w:pPr>
              <w:jc w:val="center"/>
              <w:rPr>
                <w:rFonts w:hint="eastAsia" w:ascii="CESI仿宋-GB2312" w:hAnsi="CESI仿宋-GB2312" w:eastAsia="CESI仿宋-GB2312" w:cs="CESI仿宋-GB2312"/>
                <w:b/>
                <w:bCs/>
                <w:color w:val="auto"/>
                <w:kern w:val="2"/>
                <w:sz w:val="21"/>
                <w:szCs w:val="21"/>
                <w:highlight w:val="none"/>
                <w:lang w:val="en-US" w:eastAsia="zh-CN" w:bidi="ar-SA"/>
              </w:rPr>
            </w:pPr>
            <w:r>
              <w:rPr>
                <w:rFonts w:hint="eastAsia" w:ascii="CESI仿宋-GB2312" w:hAnsi="CESI仿宋-GB2312" w:eastAsia="CESI仿宋-GB2312" w:cs="CESI仿宋-GB2312"/>
                <w:b/>
                <w:bCs/>
                <w:color w:val="auto"/>
                <w:sz w:val="21"/>
                <w:szCs w:val="21"/>
                <w:highlight w:val="none"/>
                <w:lang w:val="en-US" w:eastAsia="zh-CN"/>
              </w:rPr>
              <w:t>100（三级）</w:t>
            </w:r>
          </w:p>
        </w:tc>
        <w:tc>
          <w:tcPr>
            <w:tcW w:w="4878" w:type="dxa"/>
            <w:tcBorders>
              <w:left w:val="single" w:color="auto" w:sz="4" w:space="0"/>
            </w:tcBorders>
            <w:shd w:val="clear" w:color="auto" w:fill="auto"/>
            <w:noWrap w:val="0"/>
            <w:vAlign w:val="center"/>
          </w:tcPr>
          <w:p>
            <w:pPr>
              <w:jc w:val="left"/>
              <w:rPr>
                <w:rFonts w:hint="eastAsia" w:ascii="CESI仿宋-GB2312" w:hAnsi="CESI仿宋-GB2312" w:eastAsia="CESI仿宋-GB2312" w:cs="CESI仿宋-GB2312"/>
                <w:b/>
                <w:bCs/>
                <w:color w:val="auto"/>
                <w:kern w:val="2"/>
                <w:sz w:val="21"/>
                <w:szCs w:val="21"/>
                <w:highlight w:val="none"/>
                <w:lang w:val="en-US" w:eastAsia="zh-CN" w:bidi="ar-SA"/>
              </w:rPr>
            </w:pPr>
            <w:r>
              <w:rPr>
                <w:rFonts w:hint="eastAsia" w:ascii="CESI仿宋-GB2312" w:hAnsi="CESI仿宋-GB2312" w:eastAsia="CESI仿宋-GB2312" w:cs="CESI仿宋-GB2312"/>
                <w:b/>
                <w:bCs/>
                <w:color w:val="auto"/>
                <w:sz w:val="21"/>
                <w:szCs w:val="21"/>
                <w:highlight w:val="none"/>
                <w:lang w:eastAsia="zh-CN"/>
              </w:rPr>
              <w:t>参照国家</w:t>
            </w:r>
            <w:r>
              <w:rPr>
                <w:rFonts w:hint="eastAsia" w:ascii="CESI仿宋-GB2312" w:hAnsi="CESI仿宋-GB2312" w:eastAsia="CESI仿宋-GB2312" w:cs="CESI仿宋-GB2312"/>
                <w:b/>
                <w:bCs/>
                <w:color w:val="auto"/>
                <w:sz w:val="21"/>
                <w:szCs w:val="21"/>
                <w:highlight w:val="none"/>
              </w:rPr>
              <w:t>职业标准要求进行培训。</w:t>
            </w:r>
          </w:p>
        </w:tc>
        <w:tc>
          <w:tcPr>
            <w:tcW w:w="537" w:type="dxa"/>
            <w:shd w:val="clear" w:color="auto" w:fill="auto"/>
            <w:noWrap w:val="0"/>
            <w:vAlign w:val="center"/>
          </w:tcPr>
          <w:p>
            <w:pPr>
              <w:jc w:val="center"/>
              <w:rPr>
                <w:rFonts w:hint="eastAsia" w:ascii="CESI仿宋-GB2312" w:hAnsi="CESI仿宋-GB2312" w:eastAsia="CESI仿宋-GB2312" w:cs="CESI仿宋-GB2312"/>
                <w:b/>
                <w:bCs/>
                <w:color w:val="auto"/>
                <w:kern w:val="2"/>
                <w:sz w:val="21"/>
                <w:szCs w:val="21"/>
                <w:highlight w:val="none"/>
                <w:lang w:val="en-US" w:eastAsia="zh-CN" w:bidi="ar-SA"/>
              </w:rPr>
            </w:pPr>
            <w:r>
              <w:rPr>
                <w:rFonts w:hint="eastAsia" w:ascii="CESI仿宋-GB2312" w:hAnsi="CESI仿宋-GB2312" w:eastAsia="CESI仿宋-GB2312" w:cs="CESI仿宋-GB2312"/>
                <w:b/>
                <w:bCs/>
                <w:color w:val="auto"/>
                <w:kern w:val="2"/>
                <w:sz w:val="21"/>
                <w:szCs w:val="21"/>
                <w:highlight w:val="none"/>
                <w:lang w:val="en-US" w:eastAsia="zh-CN" w:bidi="ar-SA"/>
              </w:rPr>
              <w:t>2000</w:t>
            </w:r>
          </w:p>
        </w:tc>
        <w:tc>
          <w:tcPr>
            <w:tcW w:w="1380" w:type="dxa"/>
            <w:vMerge w:val="continue"/>
            <w:shd w:val="clear" w:color="auto" w:fill="auto"/>
            <w:noWrap w:val="0"/>
            <w:vAlign w:val="center"/>
          </w:tcPr>
          <w:p>
            <w:pPr>
              <w:jc w:val="center"/>
              <w:rPr>
                <w:rFonts w:hint="eastAsia" w:ascii="CESI仿宋-GB2312" w:hAnsi="CESI仿宋-GB2312" w:eastAsia="CESI仿宋-GB2312" w:cs="CESI仿宋-GB2312"/>
                <w:b/>
                <w:bCs/>
                <w:color w:val="auto"/>
                <w:sz w:val="21"/>
                <w:szCs w:val="21"/>
                <w:highlight w:val="none"/>
              </w:rPr>
            </w:pPr>
          </w:p>
        </w:tc>
        <w:tc>
          <w:tcPr>
            <w:tcW w:w="523" w:type="dxa"/>
            <w:vMerge w:val="continue"/>
            <w:shd w:val="clear" w:color="auto" w:fill="auto"/>
            <w:noWrap w:val="0"/>
            <w:vAlign w:val="center"/>
          </w:tcPr>
          <w:p>
            <w:pPr>
              <w:jc w:val="center"/>
              <w:rPr>
                <w:rFonts w:hint="eastAsia" w:ascii="CESI仿宋-GB2312" w:hAnsi="CESI仿宋-GB2312" w:eastAsia="CESI仿宋-GB2312" w:cs="CESI仿宋-GB2312"/>
                <w:b/>
                <w:bCs/>
                <w:color w:val="auto"/>
                <w:sz w:val="21"/>
                <w:szCs w:val="21"/>
                <w:highlight w:val="none"/>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trHeight w:val="1813" w:hRule="exact"/>
          <w:jc w:val="center"/>
        </w:trPr>
        <w:tc>
          <w:tcPr>
            <w:tcW w:w="388" w:type="dxa"/>
            <w:shd w:val="clear" w:color="auto" w:fill="auto"/>
            <w:noWrap w:val="0"/>
            <w:vAlign w:val="center"/>
          </w:tcPr>
          <w:p>
            <w:pPr>
              <w:spacing w:line="200" w:lineRule="atLeast"/>
              <w:jc w:val="center"/>
              <w:rPr>
                <w:rFonts w:hint="default" w:ascii="CESI仿宋-GB2312" w:hAnsi="CESI仿宋-GB2312" w:eastAsia="CESI仿宋-GB2312" w:cs="CESI仿宋-GB2312"/>
                <w:b/>
                <w:bCs/>
                <w:color w:val="auto"/>
                <w:sz w:val="21"/>
                <w:szCs w:val="21"/>
                <w:highlight w:val="none"/>
                <w:lang w:val="en-US" w:eastAsia="zh-CN"/>
              </w:rPr>
            </w:pPr>
            <w:r>
              <w:rPr>
                <w:rFonts w:hint="eastAsia" w:ascii="CESI仿宋-GB2312" w:hAnsi="CESI仿宋-GB2312" w:eastAsia="CESI仿宋-GB2312" w:cs="CESI仿宋-GB2312"/>
                <w:b/>
                <w:bCs/>
                <w:color w:val="auto"/>
                <w:sz w:val="21"/>
                <w:szCs w:val="21"/>
                <w:highlight w:val="none"/>
                <w:lang w:val="en-US" w:eastAsia="zh-CN"/>
              </w:rPr>
              <w:t>1</w:t>
            </w:r>
            <w:r>
              <w:rPr>
                <w:rFonts w:hint="default" w:ascii="CESI仿宋-GB2312" w:hAnsi="CESI仿宋-GB2312" w:eastAsia="CESI仿宋-GB2312" w:cs="CESI仿宋-GB2312"/>
                <w:b/>
                <w:bCs/>
                <w:color w:val="auto"/>
                <w:sz w:val="21"/>
                <w:szCs w:val="21"/>
                <w:highlight w:val="none"/>
                <w:lang w:val="en-US" w:eastAsia="zh-CN"/>
              </w:rPr>
              <w:t>05</w:t>
            </w:r>
          </w:p>
        </w:tc>
        <w:tc>
          <w:tcPr>
            <w:tcW w:w="1118" w:type="dxa"/>
            <w:vMerge w:val="continue"/>
            <w:shd w:val="clear" w:color="auto" w:fill="auto"/>
            <w:noWrap w:val="0"/>
            <w:vAlign w:val="center"/>
          </w:tcPr>
          <w:p>
            <w:pPr>
              <w:spacing w:line="200" w:lineRule="atLeast"/>
              <w:jc w:val="center"/>
              <w:rPr>
                <w:rFonts w:hint="eastAsia" w:ascii="CESI仿宋-GB2312" w:hAnsi="CESI仿宋-GB2312" w:eastAsia="CESI仿宋-GB2312" w:cs="CESI仿宋-GB2312"/>
                <w:b/>
                <w:bCs/>
                <w:color w:val="auto"/>
                <w:sz w:val="21"/>
                <w:szCs w:val="21"/>
                <w:highlight w:val="none"/>
                <w:lang w:eastAsia="zh-CN"/>
              </w:rPr>
            </w:pPr>
          </w:p>
        </w:tc>
        <w:tc>
          <w:tcPr>
            <w:tcW w:w="1065" w:type="dxa"/>
            <w:shd w:val="clear" w:color="auto" w:fill="auto"/>
            <w:noWrap w:val="0"/>
            <w:vAlign w:val="center"/>
          </w:tcPr>
          <w:p>
            <w:pPr>
              <w:jc w:val="center"/>
              <w:rPr>
                <w:rFonts w:hint="eastAsia" w:ascii="CESI仿宋-GB2312" w:hAnsi="CESI仿宋-GB2312" w:eastAsia="CESI仿宋-GB2312" w:cs="CESI仿宋-GB2312"/>
                <w:b/>
                <w:bCs/>
                <w:color w:val="auto"/>
                <w:sz w:val="21"/>
                <w:szCs w:val="21"/>
                <w:highlight w:val="none"/>
                <w:lang w:val="en-US" w:eastAsia="zh-CN"/>
              </w:rPr>
            </w:pPr>
            <w:r>
              <w:rPr>
                <w:rFonts w:hint="eastAsia" w:ascii="CESI仿宋-GB2312" w:hAnsi="CESI仿宋-GB2312" w:eastAsia="CESI仿宋-GB2312" w:cs="CESI仿宋-GB2312"/>
                <w:b/>
                <w:bCs/>
                <w:color w:val="auto"/>
                <w:sz w:val="21"/>
                <w:szCs w:val="21"/>
                <w:highlight w:val="none"/>
                <w:lang w:val="en-US" w:eastAsia="zh-CN"/>
              </w:rPr>
              <w:t>网络主播</w:t>
            </w:r>
          </w:p>
        </w:tc>
        <w:tc>
          <w:tcPr>
            <w:tcW w:w="1222" w:type="dxa"/>
            <w:tcBorders>
              <w:right w:val="single" w:color="auto" w:sz="4" w:space="0"/>
            </w:tcBorders>
            <w:shd w:val="clear" w:color="auto" w:fill="auto"/>
            <w:noWrap w:val="0"/>
            <w:vAlign w:val="center"/>
          </w:tcPr>
          <w:p>
            <w:pPr>
              <w:jc w:val="center"/>
              <w:rPr>
                <w:rFonts w:hint="eastAsia" w:ascii="CESI仿宋-GB2312" w:hAnsi="CESI仿宋-GB2312" w:eastAsia="CESI仿宋-GB2312" w:cs="CESI仿宋-GB2312"/>
                <w:b/>
                <w:bCs/>
                <w:color w:val="auto"/>
                <w:kern w:val="2"/>
                <w:sz w:val="21"/>
                <w:szCs w:val="21"/>
                <w:highlight w:val="none"/>
                <w:lang w:val="en-US" w:eastAsia="zh-CN" w:bidi="ar-SA"/>
              </w:rPr>
            </w:pPr>
            <w:r>
              <w:rPr>
                <w:rFonts w:hint="eastAsia" w:ascii="CESI仿宋-GB2312" w:hAnsi="CESI仿宋-GB2312" w:eastAsia="CESI仿宋-GB2312" w:cs="CESI仿宋-GB2312"/>
                <w:b/>
                <w:bCs/>
                <w:color w:val="auto"/>
                <w:kern w:val="2"/>
                <w:sz w:val="21"/>
                <w:szCs w:val="21"/>
                <w:highlight w:val="none"/>
                <w:lang w:val="en-US" w:eastAsia="zh-CN" w:bidi="ar-SA"/>
              </w:rPr>
              <w:t>8</w:t>
            </w:r>
            <w:r>
              <w:rPr>
                <w:rFonts w:hint="default" w:ascii="CESI仿宋-GB2312" w:hAnsi="CESI仿宋-GB2312" w:eastAsia="CESI仿宋-GB2312" w:cs="CESI仿宋-GB2312"/>
                <w:b/>
                <w:bCs/>
                <w:color w:val="auto"/>
                <w:kern w:val="2"/>
                <w:sz w:val="21"/>
                <w:szCs w:val="21"/>
                <w:highlight w:val="none"/>
                <w:lang w:val="en-US" w:eastAsia="zh-CN" w:bidi="ar-SA"/>
              </w:rPr>
              <w:t>0</w:t>
            </w:r>
          </w:p>
        </w:tc>
        <w:tc>
          <w:tcPr>
            <w:tcW w:w="4878" w:type="dxa"/>
            <w:tcBorders>
              <w:left w:val="single" w:color="auto" w:sz="4" w:space="0"/>
            </w:tcBorders>
            <w:shd w:val="clear" w:color="auto" w:fill="auto"/>
            <w:noWrap w:val="0"/>
            <w:vAlign w:val="center"/>
          </w:tcPr>
          <w:p>
            <w:pPr>
              <w:jc w:val="left"/>
              <w:rPr>
                <w:rFonts w:hint="eastAsia" w:ascii="CESI仿宋-GB2312" w:hAnsi="CESI仿宋-GB2312" w:eastAsia="CESI仿宋-GB2312" w:cs="CESI仿宋-GB2312"/>
                <w:b/>
                <w:bCs/>
                <w:color w:val="auto"/>
                <w:kern w:val="2"/>
                <w:sz w:val="21"/>
                <w:szCs w:val="21"/>
                <w:highlight w:val="none"/>
                <w:lang w:val="en-US" w:eastAsia="zh-CN" w:bidi="ar-SA"/>
              </w:rPr>
            </w:pPr>
            <w:r>
              <w:rPr>
                <w:rFonts w:hint="eastAsia" w:ascii="CESI仿宋-GB2312" w:hAnsi="CESI仿宋-GB2312" w:eastAsia="CESI仿宋-GB2312" w:cs="CESI仿宋-GB2312"/>
                <w:b/>
                <w:bCs/>
                <w:color w:val="auto"/>
                <w:sz w:val="21"/>
                <w:szCs w:val="21"/>
                <w:highlight w:val="none"/>
                <w:lang w:eastAsia="zh-CN"/>
              </w:rPr>
              <w:t>参考</w:t>
            </w:r>
            <w:r>
              <w:rPr>
                <w:rFonts w:hint="eastAsia" w:ascii="CESI仿宋-GB2312" w:hAnsi="CESI仿宋-GB2312" w:eastAsia="CESI仿宋-GB2312" w:cs="CESI仿宋-GB2312"/>
                <w:b/>
                <w:bCs/>
                <w:color w:val="auto"/>
                <w:sz w:val="21"/>
                <w:szCs w:val="21"/>
                <w:highlight w:val="none"/>
              </w:rPr>
              <w:t>国家职业分类大典、职业标准要求或者职业技能等级评价机构培训教材要求开展培训。</w:t>
            </w:r>
          </w:p>
        </w:tc>
        <w:tc>
          <w:tcPr>
            <w:tcW w:w="537" w:type="dxa"/>
            <w:shd w:val="clear" w:color="auto" w:fill="auto"/>
            <w:noWrap w:val="0"/>
            <w:vAlign w:val="center"/>
          </w:tcPr>
          <w:p>
            <w:pPr>
              <w:jc w:val="center"/>
              <w:rPr>
                <w:rFonts w:hint="eastAsia" w:ascii="CESI仿宋-GB2312" w:hAnsi="CESI仿宋-GB2312" w:eastAsia="CESI仿宋-GB2312" w:cs="CESI仿宋-GB2312"/>
                <w:b/>
                <w:bCs/>
                <w:color w:val="auto"/>
                <w:kern w:val="2"/>
                <w:sz w:val="21"/>
                <w:szCs w:val="21"/>
                <w:highlight w:val="none"/>
                <w:lang w:val="en-US" w:eastAsia="zh-CN" w:bidi="ar-SA"/>
              </w:rPr>
            </w:pPr>
            <w:r>
              <w:rPr>
                <w:rFonts w:hint="default" w:ascii="CESI仿宋-GB2312" w:hAnsi="CESI仿宋-GB2312" w:eastAsia="CESI仿宋-GB2312" w:cs="CESI仿宋-GB2312"/>
                <w:b/>
                <w:bCs/>
                <w:color w:val="auto"/>
                <w:kern w:val="2"/>
                <w:sz w:val="21"/>
                <w:szCs w:val="21"/>
                <w:highlight w:val="none"/>
                <w:lang w:val="en-US" w:eastAsia="zh-CN" w:bidi="ar-SA"/>
              </w:rPr>
              <w:t>1500</w:t>
            </w:r>
          </w:p>
        </w:tc>
        <w:tc>
          <w:tcPr>
            <w:tcW w:w="1380" w:type="dxa"/>
            <w:shd w:val="clear" w:color="auto" w:fill="auto"/>
            <w:noWrap w:val="0"/>
            <w:vAlign w:val="center"/>
          </w:tcPr>
          <w:p>
            <w:pPr>
              <w:jc w:val="center"/>
              <w:rPr>
                <w:rFonts w:hint="eastAsia" w:ascii="CESI仿宋-GB2312" w:hAnsi="CESI仿宋-GB2312" w:eastAsia="CESI仿宋-GB2312" w:cs="CESI仿宋-GB2312"/>
                <w:b/>
                <w:bCs/>
                <w:color w:val="auto"/>
                <w:kern w:val="2"/>
                <w:sz w:val="21"/>
                <w:szCs w:val="21"/>
                <w:highlight w:val="none"/>
                <w:lang w:val="en-US" w:eastAsia="zh-CN" w:bidi="ar-SA"/>
              </w:rPr>
            </w:pPr>
            <w:r>
              <w:rPr>
                <w:rFonts w:hint="eastAsia" w:ascii="CESI仿宋-GB2312" w:hAnsi="CESI仿宋-GB2312" w:eastAsia="CESI仿宋-GB2312" w:cs="CESI仿宋-GB2312"/>
                <w:b/>
                <w:bCs/>
                <w:color w:val="auto"/>
                <w:sz w:val="21"/>
                <w:szCs w:val="21"/>
                <w:highlight w:val="none"/>
              </w:rPr>
              <w:t>职业技能等级评级机构培训教材或符合国家职业分类大典或国家职业标准的教材</w:t>
            </w:r>
          </w:p>
        </w:tc>
        <w:tc>
          <w:tcPr>
            <w:tcW w:w="523" w:type="dxa"/>
            <w:shd w:val="clear" w:color="auto" w:fill="auto"/>
            <w:noWrap w:val="0"/>
            <w:vAlign w:val="center"/>
          </w:tcPr>
          <w:p>
            <w:pPr>
              <w:spacing w:line="200" w:lineRule="atLeast"/>
              <w:jc w:val="center"/>
              <w:rPr>
                <w:rFonts w:hint="eastAsia" w:ascii="CESI仿宋-GB2312" w:hAnsi="CESI仿宋-GB2312" w:eastAsia="CESI仿宋-GB2312" w:cs="CESI仿宋-GB2312"/>
                <w:b/>
                <w:bCs/>
                <w:color w:val="auto"/>
                <w:kern w:val="2"/>
                <w:sz w:val="21"/>
                <w:szCs w:val="21"/>
                <w:highlight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trHeight w:val="1192" w:hRule="exact"/>
          <w:jc w:val="center"/>
        </w:trPr>
        <w:tc>
          <w:tcPr>
            <w:tcW w:w="388" w:type="dxa"/>
            <w:shd w:val="clear" w:color="auto" w:fill="auto"/>
            <w:noWrap w:val="0"/>
            <w:vAlign w:val="center"/>
          </w:tcPr>
          <w:p>
            <w:pPr>
              <w:spacing w:line="200" w:lineRule="atLeast"/>
              <w:jc w:val="center"/>
              <w:rPr>
                <w:rFonts w:hint="default" w:ascii="CESI仿宋-GB2312" w:hAnsi="CESI仿宋-GB2312" w:eastAsia="CESI仿宋-GB2312" w:cs="CESI仿宋-GB2312"/>
                <w:b/>
                <w:bCs/>
                <w:color w:val="auto"/>
                <w:sz w:val="21"/>
                <w:szCs w:val="21"/>
                <w:highlight w:val="none"/>
                <w:lang w:val="en-US" w:eastAsia="zh-CN"/>
              </w:rPr>
            </w:pPr>
            <w:r>
              <w:rPr>
                <w:rFonts w:hint="eastAsia" w:ascii="CESI仿宋-GB2312" w:hAnsi="CESI仿宋-GB2312" w:eastAsia="CESI仿宋-GB2312" w:cs="CESI仿宋-GB2312"/>
                <w:b/>
                <w:bCs/>
                <w:color w:val="auto"/>
                <w:sz w:val="21"/>
                <w:szCs w:val="21"/>
                <w:highlight w:val="none"/>
                <w:shd w:val="clear"/>
                <w:lang w:val="en-US" w:eastAsia="zh-CN"/>
              </w:rPr>
              <w:t>1</w:t>
            </w:r>
            <w:r>
              <w:rPr>
                <w:rFonts w:hint="default" w:ascii="CESI仿宋-GB2312" w:hAnsi="CESI仿宋-GB2312" w:eastAsia="CESI仿宋-GB2312" w:cs="CESI仿宋-GB2312"/>
                <w:b/>
                <w:bCs/>
                <w:color w:val="auto"/>
                <w:sz w:val="21"/>
                <w:szCs w:val="21"/>
                <w:highlight w:val="none"/>
                <w:shd w:val="clear"/>
                <w:lang w:val="en-US" w:eastAsia="zh-CN"/>
              </w:rPr>
              <w:t>06</w:t>
            </w:r>
          </w:p>
        </w:tc>
        <w:tc>
          <w:tcPr>
            <w:tcW w:w="1118" w:type="dxa"/>
            <w:vMerge w:val="restart"/>
            <w:shd w:val="clear" w:color="auto" w:fill="auto"/>
            <w:noWrap w:val="0"/>
            <w:vAlign w:val="center"/>
          </w:tcPr>
          <w:p>
            <w:pPr>
              <w:spacing w:line="200" w:lineRule="atLeast"/>
              <w:jc w:val="center"/>
              <w:rPr>
                <w:rFonts w:hint="default" w:ascii="CESI仿宋-GB2312" w:hAnsi="CESI仿宋-GB2312" w:eastAsia="CESI仿宋-GB2312" w:cs="CESI仿宋-GB2312"/>
                <w:b/>
                <w:bCs/>
                <w:color w:val="auto"/>
                <w:sz w:val="21"/>
                <w:szCs w:val="21"/>
                <w:highlight w:val="none"/>
                <w:lang w:val="en-US" w:eastAsia="zh-CN"/>
              </w:rPr>
            </w:pPr>
            <w:r>
              <w:rPr>
                <w:rFonts w:hint="eastAsia" w:ascii="CESI仿宋-GB2312" w:hAnsi="CESI仿宋-GB2312" w:eastAsia="CESI仿宋-GB2312" w:cs="CESI仿宋-GB2312"/>
                <w:b/>
                <w:bCs/>
                <w:color w:val="auto"/>
                <w:sz w:val="21"/>
                <w:szCs w:val="21"/>
                <w:highlight w:val="none"/>
                <w:lang w:val="en-US" w:eastAsia="zh-CN"/>
              </w:rPr>
              <w:t>数字经济</w:t>
            </w:r>
          </w:p>
        </w:tc>
        <w:tc>
          <w:tcPr>
            <w:tcW w:w="1065" w:type="dxa"/>
            <w:shd w:val="clear" w:color="auto" w:fill="auto"/>
            <w:noWrap w:val="0"/>
            <w:vAlign w:val="center"/>
          </w:tcPr>
          <w:p>
            <w:pPr>
              <w:jc w:val="center"/>
              <w:rPr>
                <w:rFonts w:hint="eastAsia" w:ascii="CESI仿宋-GB2312" w:hAnsi="CESI仿宋-GB2312" w:eastAsia="CESI仿宋-GB2312" w:cs="CESI仿宋-GB2312"/>
                <w:b/>
                <w:bCs/>
                <w:color w:val="auto"/>
                <w:sz w:val="21"/>
                <w:szCs w:val="21"/>
                <w:highlight w:val="none"/>
                <w:lang w:val="en-US" w:eastAsia="zh-CN"/>
              </w:rPr>
            </w:pPr>
            <w:r>
              <w:rPr>
                <w:rFonts w:hint="eastAsia" w:ascii="CESI仿宋-GB2312" w:hAnsi="CESI仿宋-GB2312" w:eastAsia="CESI仿宋-GB2312" w:cs="CESI仿宋-GB2312"/>
                <w:b/>
                <w:bCs/>
                <w:color w:val="auto"/>
                <w:sz w:val="21"/>
                <w:szCs w:val="21"/>
                <w:highlight w:val="none"/>
                <w:lang w:val="en-US" w:eastAsia="zh-CN"/>
              </w:rPr>
              <w:t>跨境电商运营实战</w:t>
            </w:r>
          </w:p>
        </w:tc>
        <w:tc>
          <w:tcPr>
            <w:tcW w:w="1222" w:type="dxa"/>
            <w:tcBorders>
              <w:right w:val="single" w:color="auto" w:sz="4" w:space="0"/>
            </w:tcBorders>
            <w:shd w:val="clear" w:color="auto" w:fill="auto"/>
            <w:noWrap w:val="0"/>
            <w:vAlign w:val="center"/>
          </w:tcPr>
          <w:p>
            <w:pPr>
              <w:jc w:val="center"/>
              <w:rPr>
                <w:rFonts w:hint="default" w:ascii="CESI仿宋-GB2312" w:hAnsi="CESI仿宋-GB2312" w:eastAsia="CESI仿宋-GB2312" w:cs="CESI仿宋-GB2312"/>
                <w:b/>
                <w:bCs/>
                <w:color w:val="auto"/>
                <w:kern w:val="2"/>
                <w:sz w:val="21"/>
                <w:szCs w:val="21"/>
                <w:highlight w:val="yellow"/>
                <w:lang w:val="en-US" w:eastAsia="zh-CN" w:bidi="ar-SA"/>
              </w:rPr>
            </w:pPr>
            <w:r>
              <w:rPr>
                <w:rFonts w:hint="eastAsia" w:ascii="CESI仿宋-GB2312" w:hAnsi="CESI仿宋-GB2312" w:eastAsia="CESI仿宋-GB2312" w:cs="CESI仿宋-GB2312"/>
                <w:b/>
                <w:bCs/>
                <w:color w:val="auto"/>
                <w:kern w:val="2"/>
                <w:sz w:val="21"/>
                <w:szCs w:val="21"/>
                <w:highlight w:val="none"/>
                <w:lang w:val="en-US" w:eastAsia="zh-CN" w:bidi="ar-SA"/>
              </w:rPr>
              <w:t>40</w:t>
            </w:r>
          </w:p>
        </w:tc>
        <w:tc>
          <w:tcPr>
            <w:tcW w:w="4878" w:type="dxa"/>
            <w:tcBorders>
              <w:left w:val="single" w:color="auto" w:sz="4" w:space="0"/>
            </w:tcBorders>
            <w:shd w:val="clear" w:color="auto" w:fill="auto"/>
            <w:noWrap w:val="0"/>
            <w:vAlign w:val="center"/>
          </w:tcPr>
          <w:p>
            <w:pPr>
              <w:pStyle w:val="10"/>
              <w:keepNext w:val="0"/>
              <w:keepLines w:val="0"/>
              <w:pageBreakBefore w:val="0"/>
              <w:widowControl w:val="0"/>
              <w:kinsoku/>
              <w:wordWrap/>
              <w:overflowPunct/>
              <w:topLinePunct w:val="0"/>
              <w:autoSpaceDE/>
              <w:autoSpaceDN/>
              <w:bidi w:val="0"/>
              <w:adjustRightInd/>
              <w:snapToGrid/>
              <w:spacing w:line="240" w:lineRule="auto"/>
              <w:ind w:left="0" w:firstLine="0" w:firstLineChars="0"/>
              <w:textAlignment w:val="auto"/>
              <w:rPr>
                <w:rFonts w:hint="eastAsia" w:ascii="CESI仿宋-GB2312" w:hAnsi="CESI仿宋-GB2312" w:eastAsia="CESI仿宋-GB2312" w:cs="CESI仿宋-GB2312"/>
                <w:b/>
                <w:bCs/>
                <w:color w:val="auto"/>
                <w:sz w:val="21"/>
                <w:szCs w:val="21"/>
                <w:highlight w:val="none"/>
                <w:lang w:eastAsia="zh-CN"/>
              </w:rPr>
            </w:pPr>
            <w:r>
              <w:rPr>
                <w:rFonts w:hint="eastAsia" w:ascii="CESI仿宋-GB2312" w:hAnsi="CESI仿宋-GB2312" w:eastAsia="CESI仿宋-GB2312" w:cs="CESI仿宋-GB2312"/>
                <w:b/>
                <w:bCs/>
                <w:color w:val="auto"/>
                <w:kern w:val="2"/>
                <w:sz w:val="21"/>
                <w:szCs w:val="21"/>
                <w:highlight w:val="none"/>
                <w:lang w:val="en-US" w:eastAsia="zh-CN" w:bidi="ar-SA"/>
              </w:rPr>
              <w:t>电商平台简介、平台入驻注册、操作台介绍、平台选品解析、基础操作&amp;产品上传、打包发货及打印、前期开店运营流程、新店如何开始启动、节日卡点打爆分享、公司综合管理表分享。</w:t>
            </w:r>
          </w:p>
        </w:tc>
        <w:tc>
          <w:tcPr>
            <w:tcW w:w="537" w:type="dxa"/>
            <w:shd w:val="clear" w:color="auto" w:fill="auto"/>
            <w:noWrap w:val="0"/>
            <w:vAlign w:val="center"/>
          </w:tcPr>
          <w:p>
            <w:pPr>
              <w:jc w:val="center"/>
              <w:rPr>
                <w:rFonts w:hint="default" w:ascii="CESI仿宋-GB2312" w:hAnsi="CESI仿宋-GB2312" w:eastAsia="CESI仿宋-GB2312" w:cs="CESI仿宋-GB2312"/>
                <w:b/>
                <w:bCs/>
                <w:color w:val="auto"/>
                <w:kern w:val="2"/>
                <w:sz w:val="21"/>
                <w:szCs w:val="21"/>
                <w:highlight w:val="yellow"/>
                <w:lang w:val="en-US" w:eastAsia="zh-CN" w:bidi="ar-SA"/>
              </w:rPr>
            </w:pPr>
            <w:r>
              <w:rPr>
                <w:rFonts w:hint="eastAsia" w:ascii="CESI仿宋-GB2312" w:hAnsi="CESI仿宋-GB2312" w:eastAsia="CESI仿宋-GB2312" w:cs="CESI仿宋-GB2312"/>
                <w:b/>
                <w:bCs/>
                <w:color w:val="auto"/>
                <w:kern w:val="2"/>
                <w:sz w:val="21"/>
                <w:szCs w:val="21"/>
                <w:highlight w:val="none"/>
                <w:lang w:val="en-US" w:eastAsia="zh-CN" w:bidi="ar-SA"/>
              </w:rPr>
              <w:t>1500</w:t>
            </w:r>
          </w:p>
        </w:tc>
        <w:tc>
          <w:tcPr>
            <w:tcW w:w="1380" w:type="dxa"/>
            <w:shd w:val="clear" w:color="auto" w:fill="auto"/>
            <w:noWrap w:val="0"/>
            <w:vAlign w:val="center"/>
          </w:tcPr>
          <w:p>
            <w:pPr>
              <w:jc w:val="center"/>
              <w:rPr>
                <w:rFonts w:hint="eastAsia" w:ascii="CESI仿宋-GB2312" w:hAnsi="CESI仿宋-GB2312" w:eastAsia="CESI仿宋-GB2312" w:cs="CESI仿宋-GB2312"/>
                <w:b/>
                <w:bCs/>
                <w:color w:val="auto"/>
                <w:sz w:val="21"/>
                <w:szCs w:val="21"/>
                <w:highlight w:val="none"/>
              </w:rPr>
            </w:pPr>
            <w:r>
              <w:rPr>
                <w:rFonts w:hint="eastAsia" w:ascii="CESI仿宋-GB2312" w:hAnsi="CESI仿宋-GB2312" w:eastAsia="CESI仿宋-GB2312" w:cs="CESI仿宋-GB2312"/>
                <w:b/>
                <w:bCs/>
                <w:color w:val="auto"/>
                <w:sz w:val="21"/>
                <w:szCs w:val="21"/>
                <w:highlight w:val="none"/>
              </w:rPr>
              <w:t>自编培训课件及资料</w:t>
            </w:r>
          </w:p>
        </w:tc>
        <w:tc>
          <w:tcPr>
            <w:tcW w:w="523" w:type="dxa"/>
            <w:shd w:val="clear" w:color="auto" w:fill="auto"/>
            <w:noWrap w:val="0"/>
            <w:vAlign w:val="center"/>
          </w:tcPr>
          <w:p>
            <w:pPr>
              <w:spacing w:line="200" w:lineRule="atLeast"/>
              <w:jc w:val="center"/>
              <w:rPr>
                <w:rFonts w:hint="eastAsia" w:ascii="CESI仿宋-GB2312" w:hAnsi="CESI仿宋-GB2312" w:eastAsia="CESI仿宋-GB2312" w:cs="CESI仿宋-GB2312"/>
                <w:b/>
                <w:bCs/>
                <w:color w:val="FF0000"/>
                <w:kern w:val="2"/>
                <w:sz w:val="21"/>
                <w:szCs w:val="21"/>
                <w:highlight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trHeight w:val="1774" w:hRule="exact"/>
          <w:jc w:val="center"/>
        </w:trPr>
        <w:tc>
          <w:tcPr>
            <w:tcW w:w="388" w:type="dxa"/>
            <w:tcBorders>
              <w:bottom w:val="single" w:color="000000" w:sz="4" w:space="0"/>
            </w:tcBorders>
            <w:noWrap w:val="0"/>
            <w:vAlign w:val="center"/>
          </w:tcPr>
          <w:p>
            <w:pPr>
              <w:spacing w:line="200" w:lineRule="atLeast"/>
              <w:jc w:val="center"/>
              <w:rPr>
                <w:rFonts w:hint="default" w:ascii="CESI仿宋-GB2312" w:hAnsi="CESI仿宋-GB2312" w:eastAsia="CESI仿宋-GB2312" w:cs="CESI仿宋-GB2312"/>
                <w:b/>
                <w:bCs/>
                <w:color w:val="auto"/>
                <w:sz w:val="21"/>
                <w:szCs w:val="21"/>
                <w:highlight w:val="none"/>
                <w:lang w:val="en-US" w:eastAsia="zh-CN"/>
              </w:rPr>
            </w:pPr>
            <w:r>
              <w:rPr>
                <w:rFonts w:hint="eastAsia" w:ascii="CESI仿宋-GB2312" w:hAnsi="CESI仿宋-GB2312" w:eastAsia="CESI仿宋-GB2312" w:cs="CESI仿宋-GB2312"/>
                <w:b/>
                <w:bCs/>
                <w:color w:val="auto"/>
                <w:sz w:val="21"/>
                <w:szCs w:val="21"/>
                <w:highlight w:val="none"/>
                <w:lang w:val="en-US" w:eastAsia="zh-CN"/>
              </w:rPr>
              <w:t>1</w:t>
            </w:r>
            <w:r>
              <w:rPr>
                <w:rFonts w:hint="default" w:ascii="CESI仿宋-GB2312" w:hAnsi="CESI仿宋-GB2312" w:eastAsia="CESI仿宋-GB2312" w:cs="CESI仿宋-GB2312"/>
                <w:b/>
                <w:bCs/>
                <w:color w:val="auto"/>
                <w:sz w:val="21"/>
                <w:szCs w:val="21"/>
                <w:highlight w:val="none"/>
                <w:lang w:val="en-US" w:eastAsia="zh-CN"/>
              </w:rPr>
              <w:t>07</w:t>
            </w:r>
          </w:p>
        </w:tc>
        <w:tc>
          <w:tcPr>
            <w:tcW w:w="1118" w:type="dxa"/>
            <w:vMerge w:val="continue"/>
            <w:tcBorders>
              <w:bottom w:val="single" w:color="000000" w:sz="4" w:space="0"/>
            </w:tcBorders>
            <w:noWrap w:val="0"/>
            <w:vAlign w:val="center"/>
          </w:tcPr>
          <w:p>
            <w:pPr>
              <w:spacing w:line="200" w:lineRule="atLeast"/>
              <w:jc w:val="center"/>
              <w:rPr>
                <w:rFonts w:hint="eastAsia" w:ascii="CESI仿宋-GB2312" w:hAnsi="CESI仿宋-GB2312" w:eastAsia="CESI仿宋-GB2312" w:cs="CESI仿宋-GB2312"/>
                <w:b/>
                <w:bCs/>
                <w:color w:val="auto"/>
                <w:sz w:val="21"/>
                <w:szCs w:val="21"/>
                <w:highlight w:val="none"/>
                <w:lang w:eastAsia="zh-CN"/>
              </w:rPr>
            </w:pPr>
          </w:p>
        </w:tc>
        <w:tc>
          <w:tcPr>
            <w:tcW w:w="1065" w:type="dxa"/>
            <w:tcBorders>
              <w:bottom w:val="single" w:color="000000" w:sz="4" w:space="0"/>
            </w:tcBorders>
            <w:noWrap w:val="0"/>
            <w:vAlign w:val="center"/>
          </w:tcPr>
          <w:p>
            <w:pPr>
              <w:jc w:val="center"/>
              <w:rPr>
                <w:rFonts w:hint="eastAsia" w:ascii="CESI仿宋-GB2312" w:hAnsi="CESI仿宋-GB2312" w:eastAsia="CESI仿宋-GB2312" w:cs="CESI仿宋-GB2312"/>
                <w:b/>
                <w:bCs/>
                <w:color w:val="0070C0"/>
                <w:kern w:val="2"/>
                <w:sz w:val="21"/>
                <w:szCs w:val="21"/>
                <w:highlight w:val="none"/>
                <w:lang w:val="en-US" w:eastAsia="zh-CN" w:bidi="ar-SA"/>
              </w:rPr>
            </w:pPr>
            <w:r>
              <w:rPr>
                <w:rFonts w:hint="eastAsia" w:ascii="CESI仿宋-GB2312" w:hAnsi="CESI仿宋-GB2312" w:eastAsia="CESI仿宋-GB2312" w:cs="CESI仿宋-GB2312"/>
                <w:b/>
                <w:bCs/>
                <w:color w:val="auto"/>
                <w:sz w:val="21"/>
                <w:szCs w:val="21"/>
                <w:highlight w:val="none"/>
                <w:lang w:eastAsia="zh-CN"/>
              </w:rPr>
              <w:t>数字化营销技术</w:t>
            </w:r>
          </w:p>
        </w:tc>
        <w:tc>
          <w:tcPr>
            <w:tcW w:w="1222" w:type="dxa"/>
            <w:tcBorders>
              <w:right w:val="single" w:color="auto" w:sz="4" w:space="0"/>
            </w:tcBorders>
            <w:noWrap w:val="0"/>
            <w:vAlign w:val="center"/>
          </w:tcPr>
          <w:p>
            <w:pPr>
              <w:jc w:val="center"/>
              <w:rPr>
                <w:rFonts w:hint="default" w:ascii="CESI仿宋-GB2312" w:hAnsi="CESI仿宋-GB2312" w:eastAsia="CESI仿宋-GB2312" w:cs="CESI仿宋-GB2312"/>
                <w:b/>
                <w:bCs/>
                <w:color w:val="auto"/>
                <w:kern w:val="2"/>
                <w:sz w:val="21"/>
                <w:szCs w:val="21"/>
                <w:highlight w:val="none"/>
                <w:lang w:val="en-US" w:eastAsia="zh-CN" w:bidi="ar-SA"/>
              </w:rPr>
            </w:pPr>
            <w:r>
              <w:rPr>
                <w:rFonts w:hint="eastAsia" w:ascii="CESI仿宋-GB2312" w:hAnsi="CESI仿宋-GB2312" w:eastAsia="CESI仿宋-GB2312" w:cs="CESI仿宋-GB2312"/>
                <w:b/>
                <w:bCs/>
                <w:color w:val="auto"/>
                <w:sz w:val="21"/>
                <w:szCs w:val="21"/>
                <w:highlight w:val="none"/>
                <w:lang w:val="en-US" w:eastAsia="zh-CN"/>
              </w:rPr>
              <w:t>80</w:t>
            </w:r>
          </w:p>
        </w:tc>
        <w:tc>
          <w:tcPr>
            <w:tcW w:w="4878" w:type="dxa"/>
            <w:tcBorders>
              <w:left w:val="single" w:color="auto" w:sz="4" w:space="0"/>
            </w:tcBorders>
            <w:noWrap w:val="0"/>
            <w:vAlign w:val="center"/>
          </w:tcPr>
          <w:p>
            <w:pPr>
              <w:jc w:val="left"/>
              <w:rPr>
                <w:rFonts w:hint="eastAsia" w:ascii="CESI仿宋-GB2312" w:hAnsi="CESI仿宋-GB2312" w:eastAsia="CESI仿宋-GB2312" w:cs="CESI仿宋-GB2312"/>
                <w:b/>
                <w:bCs/>
                <w:color w:val="auto"/>
                <w:kern w:val="2"/>
                <w:sz w:val="21"/>
                <w:szCs w:val="21"/>
                <w:highlight w:val="none"/>
                <w:lang w:val="en-US" w:eastAsia="zh-CN" w:bidi="ar-SA"/>
              </w:rPr>
            </w:pPr>
            <w:r>
              <w:rPr>
                <w:rFonts w:hint="eastAsia" w:ascii="CESI仿宋-GB2312" w:hAnsi="CESI仿宋-GB2312" w:eastAsia="CESI仿宋-GB2312" w:cs="CESI仿宋-GB2312"/>
                <w:b/>
                <w:bCs/>
                <w:color w:val="auto"/>
                <w:sz w:val="21"/>
                <w:szCs w:val="21"/>
                <w:highlight w:val="none"/>
                <w:lang w:eastAsia="zh-CN"/>
              </w:rPr>
              <w:t>营销和服务理论体系的创新、数字化工具和产品的创新、价值评估体系的创新和支撑体系的创新，理论体系、业务模式、价值产出、数字化工具等</w:t>
            </w:r>
            <w:r>
              <w:rPr>
                <w:rFonts w:hint="eastAsia" w:ascii="CESI仿宋-GB2312" w:hAnsi="CESI仿宋-GB2312" w:eastAsia="CESI仿宋-GB2312" w:cs="CESI仿宋-GB2312"/>
                <w:b/>
                <w:bCs/>
                <w:color w:val="auto"/>
                <w:sz w:val="21"/>
                <w:szCs w:val="21"/>
                <w:highlight w:val="none"/>
                <w:lang w:val="en-US" w:eastAsia="zh-CN"/>
              </w:rPr>
              <w:t>方面</w:t>
            </w:r>
            <w:r>
              <w:rPr>
                <w:rFonts w:hint="eastAsia" w:ascii="CESI仿宋-GB2312" w:hAnsi="CESI仿宋-GB2312" w:eastAsia="CESI仿宋-GB2312" w:cs="CESI仿宋-GB2312"/>
                <w:b/>
                <w:bCs/>
                <w:color w:val="auto"/>
                <w:sz w:val="21"/>
                <w:szCs w:val="21"/>
                <w:highlight w:val="none"/>
                <w:lang w:eastAsia="zh-CN"/>
              </w:rPr>
              <w:t>数字化时代的营销，以及服务数字化创新和转型。</w:t>
            </w:r>
          </w:p>
        </w:tc>
        <w:tc>
          <w:tcPr>
            <w:tcW w:w="537" w:type="dxa"/>
            <w:noWrap w:val="0"/>
            <w:vAlign w:val="center"/>
          </w:tcPr>
          <w:p>
            <w:pPr>
              <w:jc w:val="center"/>
              <w:rPr>
                <w:rFonts w:hint="default" w:ascii="CESI仿宋-GB2312" w:hAnsi="CESI仿宋-GB2312" w:eastAsia="CESI仿宋-GB2312" w:cs="CESI仿宋-GB2312"/>
                <w:b/>
                <w:bCs/>
                <w:color w:val="auto"/>
                <w:kern w:val="2"/>
                <w:sz w:val="21"/>
                <w:szCs w:val="21"/>
                <w:highlight w:val="none"/>
                <w:lang w:val="en-US" w:eastAsia="zh-CN" w:bidi="ar-SA"/>
              </w:rPr>
            </w:pPr>
            <w:r>
              <w:rPr>
                <w:rFonts w:hint="eastAsia" w:ascii="CESI仿宋-GB2312" w:hAnsi="CESI仿宋-GB2312" w:eastAsia="CESI仿宋-GB2312" w:cs="CESI仿宋-GB2312"/>
                <w:b/>
                <w:bCs/>
                <w:color w:val="auto"/>
                <w:sz w:val="21"/>
                <w:szCs w:val="21"/>
                <w:highlight w:val="none"/>
                <w:lang w:val="en-US" w:eastAsia="zh-CN"/>
              </w:rPr>
              <w:t>2400</w:t>
            </w:r>
          </w:p>
        </w:tc>
        <w:tc>
          <w:tcPr>
            <w:tcW w:w="1380" w:type="dxa"/>
            <w:noWrap w:val="0"/>
            <w:vAlign w:val="center"/>
          </w:tcPr>
          <w:p>
            <w:pPr>
              <w:jc w:val="center"/>
              <w:rPr>
                <w:rFonts w:hint="eastAsia" w:ascii="CESI仿宋-GB2312" w:hAnsi="CESI仿宋-GB2312" w:eastAsia="CESI仿宋-GB2312" w:cs="CESI仿宋-GB2312"/>
                <w:b/>
                <w:bCs/>
                <w:color w:val="auto"/>
                <w:kern w:val="2"/>
                <w:sz w:val="21"/>
                <w:szCs w:val="21"/>
                <w:highlight w:val="none"/>
                <w:lang w:val="en-US" w:eastAsia="zh-CN" w:bidi="ar-SA"/>
              </w:rPr>
            </w:pPr>
            <w:r>
              <w:rPr>
                <w:rFonts w:hint="eastAsia" w:ascii="CESI仿宋-GB2312" w:hAnsi="CESI仿宋-GB2312" w:eastAsia="CESI仿宋-GB2312" w:cs="CESI仿宋-GB2312"/>
                <w:b/>
                <w:bCs/>
                <w:color w:val="auto"/>
                <w:sz w:val="21"/>
                <w:szCs w:val="21"/>
                <w:highlight w:val="none"/>
                <w:lang w:eastAsia="zh-CN"/>
              </w:rPr>
              <w:t>《营销和服务数字化转型 : CRM3.0时代的来临》杨峻著 中国科学技术出版社</w:t>
            </w:r>
          </w:p>
        </w:tc>
        <w:tc>
          <w:tcPr>
            <w:tcW w:w="523" w:type="dxa"/>
            <w:noWrap w:val="0"/>
            <w:vAlign w:val="center"/>
          </w:tcPr>
          <w:p>
            <w:pPr>
              <w:spacing w:line="200" w:lineRule="atLeast"/>
              <w:jc w:val="center"/>
              <w:rPr>
                <w:rFonts w:hint="eastAsia" w:ascii="CESI仿宋-GB2312" w:hAnsi="CESI仿宋-GB2312" w:eastAsia="CESI仿宋-GB2312" w:cs="CESI仿宋-GB2312"/>
                <w:b/>
                <w:bCs/>
                <w:color w:val="FF0000"/>
                <w:kern w:val="2"/>
                <w:sz w:val="21"/>
                <w:szCs w:val="21"/>
                <w:highlight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trHeight w:val="1812" w:hRule="exact"/>
          <w:jc w:val="center"/>
        </w:trPr>
        <w:tc>
          <w:tcPr>
            <w:tcW w:w="388" w:type="dxa"/>
            <w:tcBorders>
              <w:top w:val="single" w:color="000000" w:sz="4" w:space="0"/>
            </w:tcBorders>
            <w:noWrap w:val="0"/>
            <w:vAlign w:val="center"/>
          </w:tcPr>
          <w:p>
            <w:pPr>
              <w:spacing w:line="200" w:lineRule="atLeast"/>
              <w:jc w:val="center"/>
              <w:rPr>
                <w:rFonts w:hint="default" w:ascii="CESI仿宋-GB2312" w:hAnsi="CESI仿宋-GB2312" w:eastAsia="CESI仿宋-GB2312" w:cs="CESI仿宋-GB2312"/>
                <w:b/>
                <w:bCs/>
                <w:color w:val="auto"/>
                <w:sz w:val="21"/>
                <w:szCs w:val="21"/>
                <w:highlight w:val="none"/>
                <w:lang w:val="en-US" w:eastAsia="zh-CN"/>
              </w:rPr>
            </w:pPr>
            <w:r>
              <w:rPr>
                <w:rFonts w:hint="eastAsia" w:ascii="CESI仿宋-GB2312" w:hAnsi="CESI仿宋-GB2312" w:eastAsia="CESI仿宋-GB2312" w:cs="CESI仿宋-GB2312"/>
                <w:b/>
                <w:bCs/>
                <w:color w:val="auto"/>
                <w:sz w:val="21"/>
                <w:szCs w:val="21"/>
                <w:highlight w:val="none"/>
                <w:lang w:val="en-US" w:eastAsia="zh-CN"/>
              </w:rPr>
              <w:t>1</w:t>
            </w:r>
            <w:r>
              <w:rPr>
                <w:rFonts w:hint="default" w:ascii="CESI仿宋-GB2312" w:hAnsi="CESI仿宋-GB2312" w:eastAsia="CESI仿宋-GB2312" w:cs="CESI仿宋-GB2312"/>
                <w:b/>
                <w:bCs/>
                <w:color w:val="auto"/>
                <w:sz w:val="21"/>
                <w:szCs w:val="21"/>
                <w:highlight w:val="none"/>
                <w:lang w:val="en-US" w:eastAsia="zh-CN"/>
              </w:rPr>
              <w:t>08</w:t>
            </w:r>
          </w:p>
        </w:tc>
        <w:tc>
          <w:tcPr>
            <w:tcW w:w="1118" w:type="dxa"/>
            <w:vMerge w:val="restart"/>
            <w:tcBorders>
              <w:top w:val="single" w:color="000000" w:sz="4" w:space="0"/>
            </w:tcBorders>
            <w:noWrap w:val="0"/>
            <w:vAlign w:val="center"/>
          </w:tcPr>
          <w:p>
            <w:pPr>
              <w:spacing w:line="200" w:lineRule="atLeast"/>
              <w:jc w:val="center"/>
              <w:rPr>
                <w:rFonts w:hint="eastAsia" w:ascii="CESI仿宋-GB2312" w:hAnsi="CESI仿宋-GB2312" w:eastAsia="CESI仿宋-GB2312" w:cs="CESI仿宋-GB2312"/>
                <w:b/>
                <w:bCs/>
                <w:color w:val="auto"/>
                <w:sz w:val="21"/>
                <w:szCs w:val="21"/>
                <w:highlight w:val="none"/>
                <w:lang w:eastAsia="zh-CN"/>
              </w:rPr>
            </w:pPr>
            <w:r>
              <w:rPr>
                <w:rFonts w:hint="eastAsia" w:ascii="CESI仿宋-GB2312" w:hAnsi="CESI仿宋-GB2312" w:eastAsia="CESI仿宋-GB2312" w:cs="CESI仿宋-GB2312"/>
                <w:b/>
                <w:bCs/>
                <w:color w:val="auto"/>
                <w:sz w:val="21"/>
                <w:szCs w:val="21"/>
                <w:highlight w:val="none"/>
                <w:lang w:eastAsia="zh-CN"/>
              </w:rPr>
              <w:t>国家新增职业</w:t>
            </w:r>
            <w:r>
              <w:rPr>
                <w:rFonts w:hint="eastAsia" w:ascii="CESI仿宋-GB2312" w:hAnsi="CESI仿宋-GB2312" w:eastAsia="CESI仿宋-GB2312" w:cs="CESI仿宋-GB2312"/>
                <w:b/>
                <w:bCs/>
                <w:color w:val="auto"/>
                <w:sz w:val="21"/>
                <w:szCs w:val="21"/>
                <w:highlight w:val="none"/>
                <w:lang w:val="en-US" w:eastAsia="zh-CN"/>
              </w:rPr>
              <w:t>/工种</w:t>
            </w:r>
          </w:p>
        </w:tc>
        <w:tc>
          <w:tcPr>
            <w:tcW w:w="1065" w:type="dxa"/>
            <w:tcBorders>
              <w:top w:val="single" w:color="000000" w:sz="4" w:space="0"/>
            </w:tcBorders>
            <w:noWrap w:val="0"/>
            <w:vAlign w:val="center"/>
          </w:tcPr>
          <w:p>
            <w:pPr>
              <w:jc w:val="center"/>
              <w:rPr>
                <w:rFonts w:hint="eastAsia" w:ascii="CESI仿宋-GB2312" w:hAnsi="CESI仿宋-GB2312" w:eastAsia="CESI仿宋-GB2312" w:cs="CESI仿宋-GB2312"/>
                <w:b/>
                <w:bCs/>
                <w:color w:val="auto"/>
                <w:sz w:val="21"/>
                <w:szCs w:val="21"/>
                <w:highlight w:val="none"/>
                <w:lang w:val="en-US" w:eastAsia="zh-CN"/>
              </w:rPr>
            </w:pPr>
            <w:r>
              <w:rPr>
                <w:rFonts w:hint="eastAsia" w:ascii="CESI仿宋-GB2312" w:hAnsi="CESI仿宋-GB2312" w:eastAsia="CESI仿宋-GB2312" w:cs="CESI仿宋-GB2312"/>
                <w:b/>
                <w:bCs/>
                <w:color w:val="auto"/>
                <w:sz w:val="21"/>
                <w:szCs w:val="21"/>
                <w:highlight w:val="none"/>
                <w:lang w:val="en-US" w:eastAsia="zh-CN"/>
              </w:rPr>
              <w:t>会展搭建师</w:t>
            </w:r>
          </w:p>
        </w:tc>
        <w:tc>
          <w:tcPr>
            <w:tcW w:w="1222" w:type="dxa"/>
            <w:tcBorders>
              <w:right w:val="single" w:color="auto" w:sz="4" w:space="0"/>
            </w:tcBorders>
            <w:noWrap w:val="0"/>
            <w:vAlign w:val="center"/>
          </w:tcPr>
          <w:p>
            <w:pPr>
              <w:jc w:val="center"/>
              <w:rPr>
                <w:rFonts w:hint="default" w:ascii="CESI仿宋-GB2312" w:hAnsi="CESI仿宋-GB2312" w:eastAsia="CESI仿宋-GB2312" w:cs="CESI仿宋-GB2312"/>
                <w:b/>
                <w:bCs/>
                <w:color w:val="auto"/>
                <w:kern w:val="2"/>
                <w:sz w:val="21"/>
                <w:szCs w:val="21"/>
                <w:highlight w:val="none"/>
                <w:lang w:val="en-US" w:eastAsia="zh-CN" w:bidi="ar-SA"/>
              </w:rPr>
            </w:pPr>
            <w:r>
              <w:rPr>
                <w:rFonts w:hint="default" w:ascii="CESI仿宋-GB2312" w:hAnsi="CESI仿宋-GB2312" w:eastAsia="CESI仿宋-GB2312" w:cs="CESI仿宋-GB2312"/>
                <w:b/>
                <w:bCs/>
                <w:color w:val="auto"/>
                <w:kern w:val="2"/>
                <w:sz w:val="21"/>
                <w:szCs w:val="21"/>
                <w:highlight w:val="none"/>
                <w:lang w:val="en-US" w:eastAsia="zh-CN" w:bidi="ar-SA"/>
              </w:rPr>
              <w:t>100</w:t>
            </w:r>
          </w:p>
        </w:tc>
        <w:tc>
          <w:tcPr>
            <w:tcW w:w="4878" w:type="dxa"/>
            <w:tcBorders>
              <w:left w:val="single" w:color="auto" w:sz="4" w:space="0"/>
            </w:tcBorders>
            <w:noWrap w:val="0"/>
            <w:vAlign w:val="center"/>
          </w:tcPr>
          <w:p>
            <w:pPr>
              <w:jc w:val="left"/>
              <w:rPr>
                <w:rFonts w:hint="eastAsia" w:ascii="CESI仿宋-GB2312" w:hAnsi="CESI仿宋-GB2312" w:eastAsia="CESI仿宋-GB2312" w:cs="CESI仿宋-GB2312"/>
                <w:b/>
                <w:bCs/>
                <w:color w:val="auto"/>
                <w:kern w:val="2"/>
                <w:sz w:val="21"/>
                <w:szCs w:val="21"/>
                <w:highlight w:val="none"/>
                <w:lang w:val="en-US" w:eastAsia="zh-CN" w:bidi="ar-SA"/>
              </w:rPr>
            </w:pPr>
            <w:r>
              <w:rPr>
                <w:rFonts w:hint="eastAsia" w:ascii="CESI仿宋-GB2312" w:hAnsi="CESI仿宋-GB2312" w:eastAsia="CESI仿宋-GB2312" w:cs="CESI仿宋-GB2312"/>
                <w:b/>
                <w:bCs/>
                <w:color w:val="auto"/>
                <w:sz w:val="21"/>
                <w:szCs w:val="21"/>
                <w:highlight w:val="none"/>
                <w:lang w:eastAsia="zh-CN"/>
              </w:rPr>
              <w:t>参考</w:t>
            </w:r>
            <w:r>
              <w:rPr>
                <w:rFonts w:hint="eastAsia" w:ascii="CESI仿宋-GB2312" w:hAnsi="CESI仿宋-GB2312" w:eastAsia="CESI仿宋-GB2312" w:cs="CESI仿宋-GB2312"/>
                <w:b/>
                <w:bCs/>
                <w:color w:val="auto"/>
                <w:sz w:val="21"/>
                <w:szCs w:val="21"/>
                <w:highlight w:val="none"/>
              </w:rPr>
              <w:t>国家职业分类大典、职业标准要求或者职业技能等级评价机构培训教材要求开展培训。</w:t>
            </w:r>
          </w:p>
        </w:tc>
        <w:tc>
          <w:tcPr>
            <w:tcW w:w="537" w:type="dxa"/>
            <w:noWrap w:val="0"/>
            <w:vAlign w:val="center"/>
          </w:tcPr>
          <w:p>
            <w:pPr>
              <w:jc w:val="center"/>
              <w:rPr>
                <w:rFonts w:hint="default" w:ascii="CESI仿宋-GB2312" w:hAnsi="CESI仿宋-GB2312" w:eastAsia="CESI仿宋-GB2312" w:cs="CESI仿宋-GB2312"/>
                <w:b/>
                <w:bCs/>
                <w:color w:val="auto"/>
                <w:kern w:val="2"/>
                <w:sz w:val="21"/>
                <w:szCs w:val="21"/>
                <w:highlight w:val="none"/>
                <w:lang w:val="en-US" w:eastAsia="zh-CN" w:bidi="ar-SA"/>
              </w:rPr>
            </w:pPr>
            <w:r>
              <w:rPr>
                <w:rFonts w:hint="default" w:ascii="CESI仿宋-GB2312" w:hAnsi="CESI仿宋-GB2312" w:eastAsia="CESI仿宋-GB2312" w:cs="CESI仿宋-GB2312"/>
                <w:b/>
                <w:bCs/>
                <w:color w:val="auto"/>
                <w:kern w:val="2"/>
                <w:sz w:val="21"/>
                <w:szCs w:val="21"/>
                <w:highlight w:val="none"/>
                <w:lang w:val="en-US" w:eastAsia="zh-CN" w:bidi="ar-SA"/>
              </w:rPr>
              <w:t>1500</w:t>
            </w:r>
          </w:p>
        </w:tc>
        <w:tc>
          <w:tcPr>
            <w:tcW w:w="1380" w:type="dxa"/>
            <w:noWrap w:val="0"/>
            <w:vAlign w:val="center"/>
          </w:tcPr>
          <w:p>
            <w:pPr>
              <w:jc w:val="left"/>
              <w:rPr>
                <w:rFonts w:hint="eastAsia" w:ascii="CESI仿宋-GB2312" w:hAnsi="CESI仿宋-GB2312" w:eastAsia="CESI仿宋-GB2312" w:cs="CESI仿宋-GB2312"/>
                <w:b/>
                <w:bCs/>
                <w:color w:val="auto"/>
                <w:kern w:val="2"/>
                <w:sz w:val="21"/>
                <w:szCs w:val="21"/>
                <w:highlight w:val="none"/>
                <w:lang w:val="en-US" w:eastAsia="zh-CN" w:bidi="ar-SA"/>
              </w:rPr>
            </w:pPr>
            <w:r>
              <w:rPr>
                <w:rFonts w:hint="eastAsia" w:ascii="CESI仿宋-GB2312" w:hAnsi="CESI仿宋-GB2312" w:eastAsia="CESI仿宋-GB2312" w:cs="CESI仿宋-GB2312"/>
                <w:b/>
                <w:bCs/>
                <w:color w:val="auto"/>
                <w:sz w:val="21"/>
                <w:szCs w:val="21"/>
                <w:highlight w:val="none"/>
              </w:rPr>
              <w:t xml:space="preserve">职业技能等级评级机构培训教材或符合国家职业分类大典或国家职业标准的教材 </w:t>
            </w:r>
          </w:p>
        </w:tc>
        <w:tc>
          <w:tcPr>
            <w:tcW w:w="523" w:type="dxa"/>
            <w:noWrap w:val="0"/>
            <w:vAlign w:val="center"/>
          </w:tcPr>
          <w:p>
            <w:pPr>
              <w:spacing w:line="200" w:lineRule="atLeast"/>
              <w:jc w:val="center"/>
              <w:rPr>
                <w:rFonts w:hint="eastAsia" w:ascii="CESI仿宋-GB2312" w:hAnsi="CESI仿宋-GB2312" w:eastAsia="CESI仿宋-GB2312" w:cs="CESI仿宋-GB2312"/>
                <w:b/>
                <w:bCs/>
                <w:color w:val="auto"/>
                <w:kern w:val="2"/>
                <w:sz w:val="21"/>
                <w:szCs w:val="21"/>
                <w:highlight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trHeight w:val="1798" w:hRule="exact"/>
          <w:jc w:val="center"/>
        </w:trPr>
        <w:tc>
          <w:tcPr>
            <w:tcW w:w="388" w:type="dxa"/>
            <w:noWrap w:val="0"/>
            <w:vAlign w:val="center"/>
          </w:tcPr>
          <w:p>
            <w:pPr>
              <w:spacing w:line="200" w:lineRule="atLeast"/>
              <w:jc w:val="center"/>
              <w:rPr>
                <w:rFonts w:hint="default" w:ascii="CESI仿宋-GB2312" w:hAnsi="CESI仿宋-GB2312" w:eastAsia="CESI仿宋-GB2312" w:cs="CESI仿宋-GB2312"/>
                <w:b/>
                <w:bCs/>
                <w:color w:val="auto"/>
                <w:sz w:val="21"/>
                <w:szCs w:val="21"/>
                <w:highlight w:val="none"/>
                <w:lang w:val="en-US" w:eastAsia="zh-CN"/>
              </w:rPr>
            </w:pPr>
            <w:r>
              <w:rPr>
                <w:rFonts w:hint="eastAsia" w:ascii="CESI仿宋-GB2312" w:hAnsi="CESI仿宋-GB2312" w:eastAsia="CESI仿宋-GB2312" w:cs="CESI仿宋-GB2312"/>
                <w:b/>
                <w:bCs/>
                <w:color w:val="auto"/>
                <w:sz w:val="21"/>
                <w:szCs w:val="21"/>
                <w:highlight w:val="none"/>
                <w:lang w:val="en-US" w:eastAsia="zh-CN"/>
              </w:rPr>
              <w:t>1</w:t>
            </w:r>
            <w:r>
              <w:rPr>
                <w:rFonts w:hint="default" w:ascii="CESI仿宋-GB2312" w:hAnsi="CESI仿宋-GB2312" w:eastAsia="CESI仿宋-GB2312" w:cs="CESI仿宋-GB2312"/>
                <w:b/>
                <w:bCs/>
                <w:color w:val="auto"/>
                <w:sz w:val="21"/>
                <w:szCs w:val="21"/>
                <w:highlight w:val="none"/>
                <w:lang w:val="en-US" w:eastAsia="zh-CN"/>
              </w:rPr>
              <w:t>09</w:t>
            </w:r>
          </w:p>
        </w:tc>
        <w:tc>
          <w:tcPr>
            <w:tcW w:w="1118" w:type="dxa"/>
            <w:vMerge w:val="continue"/>
            <w:noWrap w:val="0"/>
            <w:vAlign w:val="center"/>
          </w:tcPr>
          <w:p>
            <w:pPr>
              <w:spacing w:line="200" w:lineRule="atLeast"/>
              <w:jc w:val="center"/>
              <w:rPr>
                <w:rFonts w:hint="eastAsia" w:ascii="CESI仿宋-GB2312" w:hAnsi="CESI仿宋-GB2312" w:eastAsia="CESI仿宋-GB2312" w:cs="CESI仿宋-GB2312"/>
                <w:b/>
                <w:bCs/>
                <w:color w:val="auto"/>
                <w:sz w:val="21"/>
                <w:szCs w:val="21"/>
                <w:highlight w:val="none"/>
                <w:lang w:eastAsia="zh-CN"/>
              </w:rPr>
            </w:pPr>
          </w:p>
        </w:tc>
        <w:tc>
          <w:tcPr>
            <w:tcW w:w="1065" w:type="dxa"/>
            <w:noWrap w:val="0"/>
            <w:vAlign w:val="center"/>
          </w:tcPr>
          <w:p>
            <w:pPr>
              <w:jc w:val="center"/>
              <w:rPr>
                <w:rFonts w:hint="eastAsia" w:ascii="CESI仿宋-GB2312" w:hAnsi="CESI仿宋-GB2312" w:eastAsia="CESI仿宋-GB2312" w:cs="CESI仿宋-GB2312"/>
                <w:b/>
                <w:bCs/>
                <w:color w:val="auto"/>
                <w:sz w:val="21"/>
                <w:szCs w:val="21"/>
                <w:highlight w:val="none"/>
                <w:lang w:val="en-US" w:eastAsia="zh-CN"/>
              </w:rPr>
            </w:pPr>
            <w:r>
              <w:rPr>
                <w:rFonts w:hint="eastAsia" w:ascii="CESI仿宋-GB2312" w:hAnsi="CESI仿宋-GB2312" w:eastAsia="CESI仿宋-GB2312" w:cs="CESI仿宋-GB2312"/>
                <w:b/>
                <w:bCs/>
                <w:color w:val="auto"/>
                <w:sz w:val="21"/>
                <w:szCs w:val="21"/>
                <w:highlight w:val="none"/>
                <w:lang w:val="en-US" w:eastAsia="zh-CN"/>
              </w:rPr>
              <w:t>储能电站运维管理员</w:t>
            </w:r>
          </w:p>
        </w:tc>
        <w:tc>
          <w:tcPr>
            <w:tcW w:w="1222" w:type="dxa"/>
            <w:tcBorders>
              <w:right w:val="single" w:color="auto" w:sz="4" w:space="0"/>
            </w:tcBorders>
            <w:noWrap w:val="0"/>
            <w:vAlign w:val="center"/>
          </w:tcPr>
          <w:p>
            <w:pPr>
              <w:jc w:val="center"/>
              <w:rPr>
                <w:rFonts w:hint="default" w:ascii="CESI仿宋-GB2312" w:hAnsi="CESI仿宋-GB2312" w:eastAsia="CESI仿宋-GB2312" w:cs="CESI仿宋-GB2312"/>
                <w:b/>
                <w:bCs/>
                <w:color w:val="auto"/>
                <w:kern w:val="2"/>
                <w:sz w:val="21"/>
                <w:szCs w:val="21"/>
                <w:highlight w:val="none"/>
                <w:lang w:val="en-US" w:eastAsia="zh-CN" w:bidi="ar-SA"/>
              </w:rPr>
            </w:pPr>
            <w:r>
              <w:rPr>
                <w:rFonts w:hint="default" w:ascii="CESI仿宋-GB2312" w:hAnsi="CESI仿宋-GB2312" w:eastAsia="CESI仿宋-GB2312" w:cs="CESI仿宋-GB2312"/>
                <w:b/>
                <w:bCs/>
                <w:color w:val="auto"/>
                <w:kern w:val="2"/>
                <w:sz w:val="21"/>
                <w:szCs w:val="21"/>
                <w:highlight w:val="none"/>
                <w:lang w:val="en-US" w:eastAsia="zh-CN" w:bidi="ar-SA"/>
              </w:rPr>
              <w:t>100</w:t>
            </w:r>
          </w:p>
        </w:tc>
        <w:tc>
          <w:tcPr>
            <w:tcW w:w="4878" w:type="dxa"/>
            <w:tcBorders>
              <w:left w:val="single" w:color="auto" w:sz="4" w:space="0"/>
            </w:tcBorders>
            <w:noWrap w:val="0"/>
            <w:vAlign w:val="center"/>
          </w:tcPr>
          <w:p>
            <w:pPr>
              <w:jc w:val="left"/>
              <w:rPr>
                <w:rFonts w:hint="eastAsia" w:ascii="CESI仿宋-GB2312" w:hAnsi="CESI仿宋-GB2312" w:eastAsia="CESI仿宋-GB2312" w:cs="CESI仿宋-GB2312"/>
                <w:b/>
                <w:bCs/>
                <w:color w:val="auto"/>
                <w:kern w:val="2"/>
                <w:sz w:val="21"/>
                <w:szCs w:val="21"/>
                <w:highlight w:val="none"/>
                <w:lang w:val="en-US" w:eastAsia="zh-CN" w:bidi="ar-SA"/>
              </w:rPr>
            </w:pPr>
            <w:r>
              <w:rPr>
                <w:rFonts w:hint="eastAsia" w:ascii="CESI仿宋-GB2312" w:hAnsi="CESI仿宋-GB2312" w:eastAsia="CESI仿宋-GB2312" w:cs="CESI仿宋-GB2312"/>
                <w:b/>
                <w:bCs/>
                <w:color w:val="auto"/>
                <w:sz w:val="21"/>
                <w:szCs w:val="21"/>
                <w:highlight w:val="none"/>
                <w:lang w:eastAsia="zh-CN"/>
              </w:rPr>
              <w:t>参考</w:t>
            </w:r>
            <w:r>
              <w:rPr>
                <w:rFonts w:hint="eastAsia" w:ascii="CESI仿宋-GB2312" w:hAnsi="CESI仿宋-GB2312" w:eastAsia="CESI仿宋-GB2312" w:cs="CESI仿宋-GB2312"/>
                <w:b/>
                <w:bCs/>
                <w:color w:val="auto"/>
                <w:sz w:val="21"/>
                <w:szCs w:val="21"/>
                <w:highlight w:val="none"/>
              </w:rPr>
              <w:t>国家职业分类大典、职业标准要求或者职业技能等级评价机构培训教材要求开展培训。</w:t>
            </w:r>
          </w:p>
        </w:tc>
        <w:tc>
          <w:tcPr>
            <w:tcW w:w="537" w:type="dxa"/>
            <w:noWrap w:val="0"/>
            <w:vAlign w:val="center"/>
          </w:tcPr>
          <w:p>
            <w:pPr>
              <w:jc w:val="center"/>
              <w:rPr>
                <w:rFonts w:hint="default" w:ascii="CESI仿宋-GB2312" w:hAnsi="CESI仿宋-GB2312" w:eastAsia="CESI仿宋-GB2312" w:cs="CESI仿宋-GB2312"/>
                <w:b/>
                <w:bCs/>
                <w:color w:val="auto"/>
                <w:kern w:val="2"/>
                <w:sz w:val="21"/>
                <w:szCs w:val="21"/>
                <w:highlight w:val="none"/>
                <w:lang w:val="en-US" w:eastAsia="zh-CN" w:bidi="ar-SA"/>
              </w:rPr>
            </w:pPr>
            <w:r>
              <w:rPr>
                <w:rFonts w:hint="default" w:ascii="CESI仿宋-GB2312" w:hAnsi="CESI仿宋-GB2312" w:eastAsia="CESI仿宋-GB2312" w:cs="CESI仿宋-GB2312"/>
                <w:b/>
                <w:bCs/>
                <w:color w:val="auto"/>
                <w:kern w:val="2"/>
                <w:sz w:val="21"/>
                <w:szCs w:val="21"/>
                <w:highlight w:val="none"/>
                <w:lang w:val="en-US" w:eastAsia="zh-CN" w:bidi="ar-SA"/>
              </w:rPr>
              <w:t>1500</w:t>
            </w:r>
          </w:p>
        </w:tc>
        <w:tc>
          <w:tcPr>
            <w:tcW w:w="1380" w:type="dxa"/>
            <w:noWrap w:val="0"/>
            <w:vAlign w:val="center"/>
          </w:tcPr>
          <w:p>
            <w:pPr>
              <w:jc w:val="left"/>
              <w:rPr>
                <w:rFonts w:hint="eastAsia" w:ascii="CESI仿宋-GB2312" w:hAnsi="CESI仿宋-GB2312" w:eastAsia="CESI仿宋-GB2312" w:cs="CESI仿宋-GB2312"/>
                <w:b/>
                <w:bCs/>
                <w:color w:val="auto"/>
                <w:kern w:val="2"/>
                <w:sz w:val="21"/>
                <w:szCs w:val="21"/>
                <w:highlight w:val="none"/>
                <w:lang w:val="en-US" w:eastAsia="zh-CN" w:bidi="ar-SA"/>
              </w:rPr>
            </w:pPr>
            <w:r>
              <w:rPr>
                <w:rFonts w:hint="eastAsia" w:ascii="CESI仿宋-GB2312" w:hAnsi="CESI仿宋-GB2312" w:eastAsia="CESI仿宋-GB2312" w:cs="CESI仿宋-GB2312"/>
                <w:b/>
                <w:bCs/>
                <w:color w:val="auto"/>
                <w:sz w:val="21"/>
                <w:szCs w:val="21"/>
                <w:highlight w:val="none"/>
              </w:rPr>
              <w:t xml:space="preserve">职业技能等级评级机构培训教材或符合国家职业分类大典或国家职业标准的教材 </w:t>
            </w:r>
          </w:p>
        </w:tc>
        <w:tc>
          <w:tcPr>
            <w:tcW w:w="523" w:type="dxa"/>
            <w:noWrap w:val="0"/>
            <w:vAlign w:val="center"/>
          </w:tcPr>
          <w:p>
            <w:pPr>
              <w:spacing w:line="200" w:lineRule="atLeast"/>
              <w:jc w:val="center"/>
              <w:rPr>
                <w:rFonts w:hint="eastAsia" w:ascii="CESI仿宋-GB2312" w:hAnsi="CESI仿宋-GB2312" w:eastAsia="CESI仿宋-GB2312" w:cs="CESI仿宋-GB2312"/>
                <w:b/>
                <w:bCs/>
                <w:color w:val="auto"/>
                <w:kern w:val="2"/>
                <w:sz w:val="21"/>
                <w:szCs w:val="21"/>
                <w:highlight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trHeight w:val="1871" w:hRule="exact"/>
          <w:jc w:val="center"/>
        </w:trPr>
        <w:tc>
          <w:tcPr>
            <w:tcW w:w="388" w:type="dxa"/>
            <w:noWrap w:val="0"/>
            <w:vAlign w:val="center"/>
          </w:tcPr>
          <w:p>
            <w:pPr>
              <w:spacing w:line="200" w:lineRule="atLeast"/>
              <w:jc w:val="center"/>
              <w:rPr>
                <w:rFonts w:hint="default"/>
                <w:color w:val="auto"/>
                <w:lang w:val="en-US" w:eastAsia="zh-CN"/>
              </w:rPr>
            </w:pPr>
            <w:r>
              <w:rPr>
                <w:rFonts w:hint="eastAsia" w:ascii="CESI仿宋-GB2312" w:hAnsi="CESI仿宋-GB2312" w:eastAsia="CESI仿宋-GB2312" w:cs="CESI仿宋-GB2312"/>
                <w:b/>
                <w:bCs/>
                <w:color w:val="auto"/>
                <w:sz w:val="21"/>
                <w:szCs w:val="21"/>
                <w:highlight w:val="none"/>
                <w:lang w:val="en-US" w:eastAsia="zh-CN"/>
              </w:rPr>
              <w:t>1</w:t>
            </w:r>
            <w:r>
              <w:rPr>
                <w:rFonts w:hint="default" w:ascii="CESI仿宋-GB2312" w:hAnsi="CESI仿宋-GB2312" w:eastAsia="CESI仿宋-GB2312" w:cs="CESI仿宋-GB2312"/>
                <w:b/>
                <w:bCs/>
                <w:color w:val="auto"/>
                <w:sz w:val="21"/>
                <w:szCs w:val="21"/>
                <w:highlight w:val="none"/>
                <w:lang w:val="en-US" w:eastAsia="zh-CN"/>
              </w:rPr>
              <w:t>10</w:t>
            </w:r>
          </w:p>
        </w:tc>
        <w:tc>
          <w:tcPr>
            <w:tcW w:w="1118" w:type="dxa"/>
            <w:vMerge w:val="continue"/>
            <w:noWrap w:val="0"/>
            <w:vAlign w:val="center"/>
          </w:tcPr>
          <w:p>
            <w:pPr>
              <w:spacing w:line="200" w:lineRule="atLeast"/>
              <w:jc w:val="center"/>
              <w:rPr>
                <w:rFonts w:hint="eastAsia" w:ascii="CESI仿宋-GB2312" w:hAnsi="CESI仿宋-GB2312" w:eastAsia="CESI仿宋-GB2312" w:cs="CESI仿宋-GB2312"/>
                <w:b/>
                <w:bCs/>
                <w:color w:val="auto"/>
                <w:sz w:val="21"/>
                <w:szCs w:val="21"/>
                <w:highlight w:val="none"/>
                <w:lang w:eastAsia="zh-CN"/>
              </w:rPr>
            </w:pPr>
          </w:p>
        </w:tc>
        <w:tc>
          <w:tcPr>
            <w:tcW w:w="1065" w:type="dxa"/>
            <w:noWrap w:val="0"/>
            <w:vAlign w:val="center"/>
          </w:tcPr>
          <w:p>
            <w:pPr>
              <w:jc w:val="center"/>
              <w:rPr>
                <w:rFonts w:hint="eastAsia" w:ascii="CESI仿宋-GB2312" w:hAnsi="CESI仿宋-GB2312" w:eastAsia="CESI仿宋-GB2312" w:cs="CESI仿宋-GB2312"/>
                <w:b/>
                <w:bCs/>
                <w:color w:val="auto"/>
                <w:sz w:val="21"/>
                <w:szCs w:val="21"/>
                <w:highlight w:val="none"/>
                <w:lang w:val="en-US" w:eastAsia="zh-CN"/>
              </w:rPr>
            </w:pPr>
            <w:r>
              <w:rPr>
                <w:rFonts w:hint="eastAsia" w:ascii="CESI仿宋-GB2312" w:hAnsi="CESI仿宋-GB2312" w:eastAsia="CESI仿宋-GB2312" w:cs="CESI仿宋-GB2312"/>
                <w:b/>
                <w:bCs/>
                <w:color w:val="auto"/>
                <w:sz w:val="21"/>
                <w:szCs w:val="21"/>
                <w:highlight w:val="none"/>
                <w:lang w:val="en-US" w:eastAsia="zh-CN"/>
              </w:rPr>
              <w:t>电能质量管理员</w:t>
            </w:r>
          </w:p>
        </w:tc>
        <w:tc>
          <w:tcPr>
            <w:tcW w:w="1222" w:type="dxa"/>
            <w:tcBorders>
              <w:right w:val="single" w:color="auto" w:sz="4" w:space="0"/>
            </w:tcBorders>
            <w:noWrap w:val="0"/>
            <w:vAlign w:val="center"/>
          </w:tcPr>
          <w:p>
            <w:pPr>
              <w:jc w:val="center"/>
              <w:rPr>
                <w:rFonts w:hint="default" w:ascii="CESI仿宋-GB2312" w:hAnsi="CESI仿宋-GB2312" w:eastAsia="CESI仿宋-GB2312" w:cs="CESI仿宋-GB2312"/>
                <w:b/>
                <w:bCs/>
                <w:color w:val="auto"/>
                <w:kern w:val="2"/>
                <w:sz w:val="21"/>
                <w:szCs w:val="21"/>
                <w:highlight w:val="none"/>
                <w:lang w:val="en-US" w:eastAsia="zh-CN" w:bidi="ar-SA"/>
              </w:rPr>
            </w:pPr>
            <w:r>
              <w:rPr>
                <w:rFonts w:hint="default" w:ascii="CESI仿宋-GB2312" w:hAnsi="CESI仿宋-GB2312" w:eastAsia="CESI仿宋-GB2312" w:cs="CESI仿宋-GB2312"/>
                <w:b/>
                <w:bCs/>
                <w:color w:val="auto"/>
                <w:kern w:val="2"/>
                <w:sz w:val="21"/>
                <w:szCs w:val="21"/>
                <w:highlight w:val="none"/>
                <w:lang w:val="en-US" w:eastAsia="zh-CN" w:bidi="ar-SA"/>
              </w:rPr>
              <w:t>100</w:t>
            </w:r>
          </w:p>
        </w:tc>
        <w:tc>
          <w:tcPr>
            <w:tcW w:w="4878" w:type="dxa"/>
            <w:tcBorders>
              <w:left w:val="single" w:color="auto" w:sz="4" w:space="0"/>
            </w:tcBorders>
            <w:noWrap w:val="0"/>
            <w:vAlign w:val="center"/>
          </w:tcPr>
          <w:p>
            <w:pPr>
              <w:jc w:val="left"/>
              <w:rPr>
                <w:rFonts w:hint="eastAsia" w:ascii="CESI仿宋-GB2312" w:hAnsi="CESI仿宋-GB2312" w:eastAsia="CESI仿宋-GB2312" w:cs="CESI仿宋-GB2312"/>
                <w:b/>
                <w:bCs/>
                <w:color w:val="auto"/>
                <w:kern w:val="2"/>
                <w:sz w:val="21"/>
                <w:szCs w:val="21"/>
                <w:highlight w:val="none"/>
                <w:lang w:val="en-US" w:eastAsia="zh-CN" w:bidi="ar-SA"/>
              </w:rPr>
            </w:pPr>
            <w:r>
              <w:rPr>
                <w:rFonts w:hint="eastAsia" w:ascii="CESI仿宋-GB2312" w:hAnsi="CESI仿宋-GB2312" w:eastAsia="CESI仿宋-GB2312" w:cs="CESI仿宋-GB2312"/>
                <w:b/>
                <w:bCs/>
                <w:color w:val="auto"/>
                <w:sz w:val="21"/>
                <w:szCs w:val="21"/>
                <w:highlight w:val="none"/>
                <w:lang w:eastAsia="zh-CN"/>
              </w:rPr>
              <w:t>参考</w:t>
            </w:r>
            <w:r>
              <w:rPr>
                <w:rFonts w:hint="eastAsia" w:ascii="CESI仿宋-GB2312" w:hAnsi="CESI仿宋-GB2312" w:eastAsia="CESI仿宋-GB2312" w:cs="CESI仿宋-GB2312"/>
                <w:b/>
                <w:bCs/>
                <w:color w:val="auto"/>
                <w:sz w:val="21"/>
                <w:szCs w:val="21"/>
                <w:highlight w:val="none"/>
              </w:rPr>
              <w:t>国家职业分类大典、职业标准要求或者职业技能等级评价机构培训教材要求开展培训。</w:t>
            </w:r>
          </w:p>
        </w:tc>
        <w:tc>
          <w:tcPr>
            <w:tcW w:w="537" w:type="dxa"/>
            <w:noWrap w:val="0"/>
            <w:vAlign w:val="center"/>
          </w:tcPr>
          <w:p>
            <w:pPr>
              <w:jc w:val="center"/>
              <w:rPr>
                <w:rFonts w:hint="default" w:ascii="CESI仿宋-GB2312" w:hAnsi="CESI仿宋-GB2312" w:eastAsia="CESI仿宋-GB2312" w:cs="CESI仿宋-GB2312"/>
                <w:b/>
                <w:bCs/>
                <w:color w:val="auto"/>
                <w:kern w:val="2"/>
                <w:sz w:val="21"/>
                <w:szCs w:val="21"/>
                <w:highlight w:val="none"/>
                <w:lang w:val="en-US" w:eastAsia="zh-CN" w:bidi="ar-SA"/>
              </w:rPr>
            </w:pPr>
            <w:r>
              <w:rPr>
                <w:rFonts w:hint="default" w:ascii="CESI仿宋-GB2312" w:hAnsi="CESI仿宋-GB2312" w:eastAsia="CESI仿宋-GB2312" w:cs="CESI仿宋-GB2312"/>
                <w:b/>
                <w:bCs/>
                <w:color w:val="auto"/>
                <w:kern w:val="2"/>
                <w:sz w:val="21"/>
                <w:szCs w:val="21"/>
                <w:highlight w:val="none"/>
                <w:lang w:val="en-US" w:eastAsia="zh-CN" w:bidi="ar-SA"/>
              </w:rPr>
              <w:t>1500</w:t>
            </w:r>
          </w:p>
        </w:tc>
        <w:tc>
          <w:tcPr>
            <w:tcW w:w="1380" w:type="dxa"/>
            <w:noWrap w:val="0"/>
            <w:vAlign w:val="center"/>
          </w:tcPr>
          <w:p>
            <w:pPr>
              <w:jc w:val="left"/>
              <w:rPr>
                <w:rFonts w:hint="eastAsia" w:ascii="CESI仿宋-GB2312" w:hAnsi="CESI仿宋-GB2312" w:eastAsia="CESI仿宋-GB2312" w:cs="CESI仿宋-GB2312"/>
                <w:b/>
                <w:bCs/>
                <w:color w:val="auto"/>
                <w:kern w:val="2"/>
                <w:sz w:val="21"/>
                <w:szCs w:val="21"/>
                <w:highlight w:val="none"/>
                <w:lang w:val="en-US" w:eastAsia="zh-CN" w:bidi="ar-SA"/>
              </w:rPr>
            </w:pPr>
            <w:r>
              <w:rPr>
                <w:rFonts w:hint="eastAsia" w:ascii="CESI仿宋-GB2312" w:hAnsi="CESI仿宋-GB2312" w:eastAsia="CESI仿宋-GB2312" w:cs="CESI仿宋-GB2312"/>
                <w:b/>
                <w:bCs/>
                <w:color w:val="auto"/>
                <w:sz w:val="21"/>
                <w:szCs w:val="21"/>
                <w:highlight w:val="none"/>
              </w:rPr>
              <w:t xml:space="preserve">职业技能等级评级机构培训教材或符合国家职业分类大典或国家职业标准的教材 </w:t>
            </w:r>
          </w:p>
        </w:tc>
        <w:tc>
          <w:tcPr>
            <w:tcW w:w="523" w:type="dxa"/>
            <w:noWrap w:val="0"/>
            <w:vAlign w:val="center"/>
          </w:tcPr>
          <w:p>
            <w:pPr>
              <w:spacing w:line="200" w:lineRule="atLeast"/>
              <w:jc w:val="center"/>
              <w:rPr>
                <w:rFonts w:hint="eastAsia" w:ascii="CESI仿宋-GB2312" w:hAnsi="CESI仿宋-GB2312" w:eastAsia="CESI仿宋-GB2312" w:cs="CESI仿宋-GB2312"/>
                <w:b/>
                <w:bCs/>
                <w:color w:val="auto"/>
                <w:kern w:val="2"/>
                <w:sz w:val="21"/>
                <w:szCs w:val="21"/>
                <w:highlight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trHeight w:val="740" w:hRule="exact"/>
          <w:jc w:val="center"/>
        </w:trPr>
        <w:tc>
          <w:tcPr>
            <w:tcW w:w="388" w:type="dxa"/>
            <w:vMerge w:val="restart"/>
            <w:noWrap w:val="0"/>
            <w:vAlign w:val="center"/>
          </w:tcPr>
          <w:p>
            <w:pPr>
              <w:spacing w:line="200" w:lineRule="atLeast"/>
              <w:jc w:val="center"/>
              <w:rPr>
                <w:rFonts w:hint="default" w:ascii="CESI仿宋-GB2312" w:hAnsi="CESI仿宋-GB2312" w:eastAsia="CESI仿宋-GB2312" w:cs="CESI仿宋-GB2312"/>
                <w:b/>
                <w:bCs/>
                <w:color w:val="auto"/>
                <w:sz w:val="21"/>
                <w:szCs w:val="21"/>
                <w:highlight w:val="none"/>
                <w:lang w:val="en-US" w:eastAsia="zh-CN"/>
              </w:rPr>
            </w:pPr>
            <w:r>
              <w:rPr>
                <w:rFonts w:hint="default" w:ascii="CESI仿宋-GB2312" w:hAnsi="CESI仿宋-GB2312" w:eastAsia="CESI仿宋-GB2312" w:cs="CESI仿宋-GB2312"/>
                <w:b/>
                <w:bCs/>
                <w:color w:val="auto"/>
                <w:sz w:val="21"/>
                <w:szCs w:val="21"/>
                <w:highlight w:val="none"/>
                <w:lang w:val="en-US" w:eastAsia="zh-CN"/>
              </w:rPr>
              <w:t>111</w:t>
            </w:r>
          </w:p>
        </w:tc>
        <w:tc>
          <w:tcPr>
            <w:tcW w:w="1118" w:type="dxa"/>
            <w:vMerge w:val="continue"/>
            <w:noWrap w:val="0"/>
            <w:vAlign w:val="center"/>
          </w:tcPr>
          <w:p>
            <w:pPr>
              <w:spacing w:line="200" w:lineRule="atLeast"/>
              <w:jc w:val="center"/>
              <w:rPr>
                <w:rFonts w:hint="eastAsia" w:ascii="CESI仿宋-GB2312" w:hAnsi="CESI仿宋-GB2312" w:eastAsia="CESI仿宋-GB2312" w:cs="CESI仿宋-GB2312"/>
                <w:b/>
                <w:bCs/>
                <w:color w:val="auto"/>
                <w:sz w:val="21"/>
                <w:szCs w:val="21"/>
                <w:highlight w:val="none"/>
                <w:lang w:eastAsia="zh-CN"/>
              </w:rPr>
            </w:pPr>
          </w:p>
        </w:tc>
        <w:tc>
          <w:tcPr>
            <w:tcW w:w="1065" w:type="dxa"/>
            <w:vMerge w:val="restart"/>
            <w:noWrap w:val="0"/>
            <w:vAlign w:val="center"/>
          </w:tcPr>
          <w:p>
            <w:pPr>
              <w:jc w:val="center"/>
              <w:rPr>
                <w:rFonts w:hint="eastAsia" w:ascii="CESI仿宋-GB2312" w:hAnsi="CESI仿宋-GB2312" w:eastAsia="CESI仿宋-GB2312" w:cs="CESI仿宋-GB2312"/>
                <w:b/>
                <w:bCs/>
                <w:color w:val="auto"/>
                <w:sz w:val="21"/>
                <w:szCs w:val="21"/>
                <w:highlight w:val="none"/>
                <w:lang w:val="en-US" w:eastAsia="zh-CN"/>
              </w:rPr>
            </w:pPr>
            <w:r>
              <w:rPr>
                <w:rFonts w:hint="eastAsia" w:ascii="CESI仿宋-GB2312" w:hAnsi="CESI仿宋-GB2312" w:eastAsia="CESI仿宋-GB2312" w:cs="CESI仿宋-GB2312"/>
                <w:b/>
                <w:bCs/>
                <w:color w:val="auto"/>
                <w:sz w:val="21"/>
                <w:szCs w:val="21"/>
                <w:highlight w:val="none"/>
                <w:shd w:val="clear"/>
                <w:lang w:val="en-US" w:eastAsia="zh-CN"/>
              </w:rPr>
              <w:t>大件物流员</w:t>
            </w:r>
          </w:p>
        </w:tc>
        <w:tc>
          <w:tcPr>
            <w:tcW w:w="1222" w:type="dxa"/>
            <w:tcBorders>
              <w:right w:val="single" w:color="auto" w:sz="4" w:space="0"/>
            </w:tcBorders>
            <w:noWrap w:val="0"/>
            <w:vAlign w:val="center"/>
          </w:tcPr>
          <w:p>
            <w:pPr>
              <w:jc w:val="center"/>
              <w:rPr>
                <w:rFonts w:hint="default" w:ascii="CESI仿宋-GB2312" w:hAnsi="CESI仿宋-GB2312" w:eastAsia="CESI仿宋-GB2312" w:cs="CESI仿宋-GB2312"/>
                <w:b/>
                <w:bCs/>
                <w:color w:val="auto"/>
                <w:sz w:val="21"/>
                <w:szCs w:val="21"/>
                <w:highlight w:val="none"/>
                <w:lang w:val="en-US" w:eastAsia="zh-CN"/>
              </w:rPr>
            </w:pPr>
            <w:r>
              <w:rPr>
                <w:rFonts w:hint="eastAsia" w:ascii="CESI仿宋-GB2312" w:hAnsi="CESI仿宋-GB2312" w:eastAsia="CESI仿宋-GB2312" w:cs="CESI仿宋-GB2312"/>
                <w:b/>
                <w:bCs/>
                <w:color w:val="auto"/>
                <w:sz w:val="21"/>
                <w:szCs w:val="21"/>
                <w:highlight w:val="none"/>
                <w:lang w:val="en-US" w:eastAsia="zh-CN"/>
              </w:rPr>
              <w:t>120（三级）</w:t>
            </w:r>
          </w:p>
        </w:tc>
        <w:tc>
          <w:tcPr>
            <w:tcW w:w="4878" w:type="dxa"/>
            <w:tcBorders>
              <w:left w:val="single" w:color="auto" w:sz="4" w:space="0"/>
            </w:tcBorders>
            <w:noWrap w:val="0"/>
            <w:vAlign w:val="center"/>
          </w:tcPr>
          <w:p>
            <w:pPr>
              <w:jc w:val="left"/>
              <w:rPr>
                <w:rFonts w:hint="eastAsia" w:ascii="CESI仿宋-GB2312" w:hAnsi="CESI仿宋-GB2312" w:eastAsia="CESI仿宋-GB2312" w:cs="CESI仿宋-GB2312"/>
                <w:b/>
                <w:bCs/>
                <w:color w:val="auto"/>
                <w:sz w:val="21"/>
                <w:szCs w:val="21"/>
                <w:highlight w:val="none"/>
                <w:lang w:eastAsia="zh-CN"/>
              </w:rPr>
            </w:pPr>
            <w:r>
              <w:rPr>
                <w:rFonts w:hint="eastAsia" w:ascii="CESI仿宋-GB2312" w:hAnsi="CESI仿宋-GB2312" w:eastAsia="CESI仿宋-GB2312" w:cs="CESI仿宋-GB2312"/>
                <w:b/>
                <w:bCs/>
                <w:color w:val="auto"/>
                <w:sz w:val="21"/>
                <w:szCs w:val="21"/>
                <w:highlight w:val="none"/>
                <w:lang w:eastAsia="zh-CN"/>
              </w:rPr>
              <w:t>参考国家</w:t>
            </w:r>
            <w:r>
              <w:rPr>
                <w:rFonts w:hint="eastAsia" w:ascii="CESI仿宋-GB2312" w:hAnsi="CESI仿宋-GB2312" w:eastAsia="CESI仿宋-GB2312" w:cs="CESI仿宋-GB2312"/>
                <w:b/>
                <w:bCs/>
                <w:color w:val="auto"/>
                <w:sz w:val="21"/>
                <w:szCs w:val="21"/>
                <w:highlight w:val="none"/>
              </w:rPr>
              <w:t>职业标准要求进行培训。</w:t>
            </w:r>
          </w:p>
        </w:tc>
        <w:tc>
          <w:tcPr>
            <w:tcW w:w="537" w:type="dxa"/>
            <w:noWrap w:val="0"/>
            <w:vAlign w:val="center"/>
          </w:tcPr>
          <w:p>
            <w:pPr>
              <w:jc w:val="center"/>
              <w:rPr>
                <w:rFonts w:hint="default" w:ascii="CESI仿宋-GB2312" w:hAnsi="CESI仿宋-GB2312" w:eastAsia="CESI仿宋-GB2312" w:cs="CESI仿宋-GB2312"/>
                <w:b/>
                <w:bCs/>
                <w:color w:val="auto"/>
                <w:kern w:val="2"/>
                <w:sz w:val="21"/>
                <w:szCs w:val="21"/>
                <w:highlight w:val="none"/>
                <w:lang w:val="en-US" w:eastAsia="zh-CN" w:bidi="ar-SA"/>
              </w:rPr>
            </w:pPr>
            <w:r>
              <w:rPr>
                <w:rFonts w:hint="eastAsia" w:ascii="CESI仿宋-GB2312" w:hAnsi="CESI仿宋-GB2312" w:eastAsia="CESI仿宋-GB2312" w:cs="CESI仿宋-GB2312"/>
                <w:b/>
                <w:bCs/>
                <w:color w:val="auto"/>
                <w:kern w:val="2"/>
                <w:sz w:val="21"/>
                <w:szCs w:val="21"/>
                <w:highlight w:val="none"/>
                <w:lang w:val="en-US" w:eastAsia="zh-CN" w:bidi="ar-SA"/>
              </w:rPr>
              <w:t>2000</w:t>
            </w:r>
          </w:p>
        </w:tc>
        <w:tc>
          <w:tcPr>
            <w:tcW w:w="1380" w:type="dxa"/>
            <w:vMerge w:val="restart"/>
            <w:noWrap w:val="0"/>
            <w:vAlign w:val="center"/>
          </w:tcPr>
          <w:p>
            <w:pPr>
              <w:jc w:val="left"/>
              <w:rPr>
                <w:rFonts w:hint="eastAsia" w:ascii="CESI仿宋-GB2312" w:hAnsi="CESI仿宋-GB2312" w:eastAsia="CESI仿宋-GB2312" w:cs="CESI仿宋-GB2312"/>
                <w:b/>
                <w:bCs/>
                <w:color w:val="auto"/>
                <w:sz w:val="21"/>
                <w:szCs w:val="21"/>
                <w:highlight w:val="none"/>
              </w:rPr>
            </w:pPr>
            <w:r>
              <w:rPr>
                <w:rFonts w:hint="eastAsia" w:ascii="CESI仿宋-GB2312" w:hAnsi="CESI仿宋-GB2312" w:eastAsia="CESI仿宋-GB2312" w:cs="CESI仿宋-GB2312"/>
                <w:b/>
                <w:bCs/>
                <w:color w:val="auto"/>
                <w:sz w:val="21"/>
                <w:szCs w:val="21"/>
                <w:highlight w:val="none"/>
              </w:rPr>
              <w:t xml:space="preserve">职业技能等级评级机构培训教材或符合国家职业分类大典或国家职业标准的教材 </w:t>
            </w:r>
          </w:p>
        </w:tc>
        <w:tc>
          <w:tcPr>
            <w:tcW w:w="523" w:type="dxa"/>
            <w:vMerge w:val="restart"/>
            <w:noWrap w:val="0"/>
            <w:vAlign w:val="center"/>
          </w:tcPr>
          <w:p>
            <w:pPr>
              <w:spacing w:line="200" w:lineRule="atLeast"/>
              <w:jc w:val="both"/>
              <w:rPr>
                <w:rFonts w:hint="eastAsia" w:ascii="CESI仿宋-GB2312" w:hAnsi="CESI仿宋-GB2312" w:eastAsia="CESI仿宋-GB2312" w:cs="CESI仿宋-GB2312"/>
                <w:b/>
                <w:bCs/>
                <w:color w:val="auto"/>
                <w:kern w:val="2"/>
                <w:sz w:val="21"/>
                <w:szCs w:val="21"/>
                <w:highlight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trHeight w:val="785" w:hRule="exact"/>
          <w:jc w:val="center"/>
        </w:trPr>
        <w:tc>
          <w:tcPr>
            <w:tcW w:w="388" w:type="dxa"/>
            <w:vMerge w:val="continue"/>
            <w:noWrap w:val="0"/>
            <w:vAlign w:val="center"/>
          </w:tcPr>
          <w:p>
            <w:pPr>
              <w:spacing w:line="200" w:lineRule="atLeast"/>
              <w:jc w:val="center"/>
              <w:rPr>
                <w:rFonts w:hint="eastAsia" w:ascii="CESI仿宋-GB2312" w:hAnsi="CESI仿宋-GB2312" w:eastAsia="CESI仿宋-GB2312" w:cs="CESI仿宋-GB2312"/>
                <w:b/>
                <w:bCs/>
                <w:color w:val="auto"/>
                <w:sz w:val="21"/>
                <w:szCs w:val="21"/>
                <w:highlight w:val="none"/>
                <w:lang w:val="en-US" w:eastAsia="zh-CN"/>
              </w:rPr>
            </w:pPr>
          </w:p>
        </w:tc>
        <w:tc>
          <w:tcPr>
            <w:tcW w:w="1118" w:type="dxa"/>
            <w:vMerge w:val="continue"/>
            <w:noWrap w:val="0"/>
            <w:vAlign w:val="center"/>
          </w:tcPr>
          <w:p>
            <w:pPr>
              <w:spacing w:line="200" w:lineRule="atLeast"/>
              <w:jc w:val="center"/>
              <w:rPr>
                <w:rFonts w:hint="eastAsia" w:ascii="CESI仿宋-GB2312" w:hAnsi="CESI仿宋-GB2312" w:eastAsia="CESI仿宋-GB2312" w:cs="CESI仿宋-GB2312"/>
                <w:b/>
                <w:bCs/>
                <w:color w:val="auto"/>
                <w:sz w:val="21"/>
                <w:szCs w:val="21"/>
                <w:highlight w:val="none"/>
                <w:lang w:eastAsia="zh-CN"/>
              </w:rPr>
            </w:pPr>
          </w:p>
        </w:tc>
        <w:tc>
          <w:tcPr>
            <w:tcW w:w="1065" w:type="dxa"/>
            <w:vMerge w:val="continue"/>
            <w:noWrap w:val="0"/>
            <w:vAlign w:val="center"/>
          </w:tcPr>
          <w:p>
            <w:pPr>
              <w:jc w:val="center"/>
              <w:rPr>
                <w:rFonts w:hint="eastAsia" w:ascii="CESI仿宋-GB2312" w:hAnsi="CESI仿宋-GB2312" w:eastAsia="CESI仿宋-GB2312" w:cs="CESI仿宋-GB2312"/>
                <w:b/>
                <w:bCs/>
                <w:color w:val="FF0000"/>
                <w:sz w:val="21"/>
                <w:szCs w:val="21"/>
                <w:highlight w:val="none"/>
                <w:lang w:val="en-US" w:eastAsia="zh-CN"/>
              </w:rPr>
            </w:pPr>
          </w:p>
        </w:tc>
        <w:tc>
          <w:tcPr>
            <w:tcW w:w="1222" w:type="dxa"/>
            <w:tcBorders>
              <w:right w:val="single" w:color="auto" w:sz="4" w:space="0"/>
            </w:tcBorders>
            <w:noWrap w:val="0"/>
            <w:vAlign w:val="center"/>
          </w:tcPr>
          <w:p>
            <w:pPr>
              <w:jc w:val="center"/>
              <w:rPr>
                <w:rFonts w:hint="default" w:ascii="CESI仿宋-GB2312" w:hAnsi="CESI仿宋-GB2312" w:eastAsia="CESI仿宋-GB2312" w:cs="CESI仿宋-GB2312"/>
                <w:b/>
                <w:bCs/>
                <w:color w:val="auto"/>
                <w:sz w:val="21"/>
                <w:szCs w:val="21"/>
                <w:highlight w:val="none"/>
                <w:lang w:val="en-US" w:eastAsia="zh-CN"/>
              </w:rPr>
            </w:pPr>
            <w:r>
              <w:rPr>
                <w:rFonts w:hint="eastAsia" w:ascii="CESI仿宋-GB2312" w:hAnsi="CESI仿宋-GB2312" w:eastAsia="CESI仿宋-GB2312" w:cs="CESI仿宋-GB2312"/>
                <w:b/>
                <w:bCs/>
                <w:color w:val="auto"/>
                <w:sz w:val="21"/>
                <w:szCs w:val="21"/>
                <w:highlight w:val="none"/>
                <w:shd w:val="clear" w:fill="auto"/>
                <w:lang w:val="en-US" w:eastAsia="zh-CN"/>
              </w:rPr>
              <w:t>100（二级）</w:t>
            </w:r>
          </w:p>
        </w:tc>
        <w:tc>
          <w:tcPr>
            <w:tcW w:w="4878" w:type="dxa"/>
            <w:tcBorders>
              <w:left w:val="single" w:color="auto" w:sz="4" w:space="0"/>
            </w:tcBorders>
            <w:noWrap w:val="0"/>
            <w:vAlign w:val="center"/>
          </w:tcPr>
          <w:p>
            <w:pPr>
              <w:jc w:val="left"/>
              <w:rPr>
                <w:rFonts w:hint="eastAsia" w:ascii="CESI仿宋-GB2312" w:hAnsi="CESI仿宋-GB2312" w:eastAsia="CESI仿宋-GB2312" w:cs="CESI仿宋-GB2312"/>
                <w:b/>
                <w:bCs/>
                <w:color w:val="auto"/>
                <w:sz w:val="21"/>
                <w:szCs w:val="21"/>
                <w:highlight w:val="none"/>
                <w:lang w:eastAsia="zh-CN"/>
              </w:rPr>
            </w:pPr>
            <w:r>
              <w:rPr>
                <w:rFonts w:hint="eastAsia" w:ascii="CESI仿宋-GB2312" w:hAnsi="CESI仿宋-GB2312" w:eastAsia="CESI仿宋-GB2312" w:cs="CESI仿宋-GB2312"/>
                <w:b/>
                <w:bCs/>
                <w:color w:val="auto"/>
                <w:sz w:val="21"/>
                <w:szCs w:val="21"/>
                <w:highlight w:val="none"/>
                <w:lang w:eastAsia="zh-CN"/>
              </w:rPr>
              <w:t>参考国家</w:t>
            </w:r>
            <w:r>
              <w:rPr>
                <w:rFonts w:hint="eastAsia" w:ascii="CESI仿宋-GB2312" w:hAnsi="CESI仿宋-GB2312" w:eastAsia="CESI仿宋-GB2312" w:cs="CESI仿宋-GB2312"/>
                <w:b/>
                <w:bCs/>
                <w:color w:val="auto"/>
                <w:sz w:val="21"/>
                <w:szCs w:val="21"/>
                <w:highlight w:val="none"/>
              </w:rPr>
              <w:t>职业标准要求进行培训。</w:t>
            </w:r>
          </w:p>
        </w:tc>
        <w:tc>
          <w:tcPr>
            <w:tcW w:w="537" w:type="dxa"/>
            <w:noWrap w:val="0"/>
            <w:vAlign w:val="center"/>
          </w:tcPr>
          <w:p>
            <w:pPr>
              <w:jc w:val="center"/>
              <w:rPr>
                <w:rFonts w:hint="default" w:ascii="CESI仿宋-GB2312" w:hAnsi="CESI仿宋-GB2312" w:eastAsia="CESI仿宋-GB2312" w:cs="CESI仿宋-GB2312"/>
                <w:b/>
                <w:bCs/>
                <w:color w:val="auto"/>
                <w:kern w:val="2"/>
                <w:sz w:val="21"/>
                <w:szCs w:val="21"/>
                <w:highlight w:val="none"/>
                <w:lang w:val="en-US" w:eastAsia="zh-CN" w:bidi="ar-SA"/>
              </w:rPr>
            </w:pPr>
            <w:r>
              <w:rPr>
                <w:rFonts w:hint="eastAsia" w:ascii="CESI仿宋-GB2312" w:hAnsi="CESI仿宋-GB2312" w:eastAsia="CESI仿宋-GB2312" w:cs="CESI仿宋-GB2312"/>
                <w:b/>
                <w:bCs/>
                <w:color w:val="auto"/>
                <w:kern w:val="2"/>
                <w:sz w:val="21"/>
                <w:szCs w:val="21"/>
                <w:highlight w:val="none"/>
                <w:lang w:val="en-US" w:eastAsia="zh-CN" w:bidi="ar-SA"/>
              </w:rPr>
              <w:t>2500</w:t>
            </w:r>
          </w:p>
        </w:tc>
        <w:tc>
          <w:tcPr>
            <w:tcW w:w="1380" w:type="dxa"/>
            <w:vMerge w:val="continue"/>
            <w:noWrap w:val="0"/>
            <w:vAlign w:val="center"/>
          </w:tcPr>
          <w:p>
            <w:pPr>
              <w:jc w:val="left"/>
              <w:rPr>
                <w:rFonts w:hint="eastAsia" w:ascii="CESI仿宋-GB2312" w:hAnsi="CESI仿宋-GB2312" w:eastAsia="CESI仿宋-GB2312" w:cs="CESI仿宋-GB2312"/>
                <w:b/>
                <w:bCs/>
                <w:color w:val="auto"/>
                <w:sz w:val="21"/>
                <w:szCs w:val="21"/>
                <w:highlight w:val="none"/>
              </w:rPr>
            </w:pPr>
          </w:p>
        </w:tc>
        <w:tc>
          <w:tcPr>
            <w:tcW w:w="523" w:type="dxa"/>
            <w:vMerge w:val="continue"/>
            <w:noWrap w:val="0"/>
            <w:vAlign w:val="center"/>
          </w:tcPr>
          <w:p>
            <w:pPr>
              <w:spacing w:line="200" w:lineRule="atLeast"/>
              <w:jc w:val="center"/>
              <w:rPr>
                <w:rFonts w:hint="eastAsia" w:ascii="CESI仿宋-GB2312" w:hAnsi="CESI仿宋-GB2312" w:eastAsia="CESI仿宋-GB2312" w:cs="CESI仿宋-GB2312"/>
                <w:b/>
                <w:bCs/>
                <w:color w:val="auto"/>
                <w:kern w:val="2"/>
                <w:sz w:val="21"/>
                <w:szCs w:val="21"/>
                <w:highlight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trHeight w:val="621" w:hRule="exact"/>
          <w:jc w:val="center"/>
        </w:trPr>
        <w:tc>
          <w:tcPr>
            <w:tcW w:w="388" w:type="dxa"/>
            <w:vMerge w:val="continue"/>
            <w:noWrap w:val="0"/>
            <w:vAlign w:val="center"/>
          </w:tcPr>
          <w:p>
            <w:pPr>
              <w:spacing w:line="200" w:lineRule="atLeast"/>
              <w:jc w:val="center"/>
              <w:rPr>
                <w:rFonts w:hint="eastAsia" w:ascii="CESI仿宋-GB2312" w:hAnsi="CESI仿宋-GB2312" w:eastAsia="CESI仿宋-GB2312" w:cs="CESI仿宋-GB2312"/>
                <w:b/>
                <w:bCs/>
                <w:color w:val="auto"/>
                <w:sz w:val="21"/>
                <w:szCs w:val="21"/>
                <w:highlight w:val="none"/>
                <w:lang w:val="en-US" w:eastAsia="zh-CN"/>
              </w:rPr>
            </w:pPr>
          </w:p>
        </w:tc>
        <w:tc>
          <w:tcPr>
            <w:tcW w:w="1118" w:type="dxa"/>
            <w:vMerge w:val="continue"/>
            <w:noWrap w:val="0"/>
            <w:vAlign w:val="center"/>
          </w:tcPr>
          <w:p>
            <w:pPr>
              <w:spacing w:line="200" w:lineRule="atLeast"/>
              <w:jc w:val="center"/>
              <w:rPr>
                <w:rFonts w:hint="eastAsia" w:ascii="CESI仿宋-GB2312" w:hAnsi="CESI仿宋-GB2312" w:eastAsia="CESI仿宋-GB2312" w:cs="CESI仿宋-GB2312"/>
                <w:b/>
                <w:bCs/>
                <w:color w:val="auto"/>
                <w:sz w:val="21"/>
                <w:szCs w:val="21"/>
                <w:highlight w:val="none"/>
                <w:lang w:eastAsia="zh-CN"/>
              </w:rPr>
            </w:pPr>
          </w:p>
        </w:tc>
        <w:tc>
          <w:tcPr>
            <w:tcW w:w="1065" w:type="dxa"/>
            <w:vMerge w:val="continue"/>
            <w:noWrap w:val="0"/>
            <w:vAlign w:val="center"/>
          </w:tcPr>
          <w:p>
            <w:pPr>
              <w:jc w:val="center"/>
              <w:rPr>
                <w:rFonts w:hint="eastAsia" w:ascii="CESI仿宋-GB2312" w:hAnsi="CESI仿宋-GB2312" w:eastAsia="CESI仿宋-GB2312" w:cs="CESI仿宋-GB2312"/>
                <w:b/>
                <w:bCs/>
                <w:color w:val="FF0000"/>
                <w:sz w:val="21"/>
                <w:szCs w:val="21"/>
                <w:highlight w:val="none"/>
                <w:lang w:val="en-US" w:eastAsia="zh-CN"/>
              </w:rPr>
            </w:pPr>
          </w:p>
        </w:tc>
        <w:tc>
          <w:tcPr>
            <w:tcW w:w="1222" w:type="dxa"/>
            <w:tcBorders>
              <w:right w:val="single" w:color="auto" w:sz="4" w:space="0"/>
            </w:tcBorders>
            <w:noWrap w:val="0"/>
            <w:vAlign w:val="center"/>
          </w:tcPr>
          <w:p>
            <w:pPr>
              <w:jc w:val="center"/>
              <w:rPr>
                <w:rFonts w:hint="default" w:ascii="CESI仿宋-GB2312" w:hAnsi="CESI仿宋-GB2312" w:eastAsia="CESI仿宋-GB2312" w:cs="CESI仿宋-GB2312"/>
                <w:b/>
                <w:bCs/>
                <w:color w:val="auto"/>
                <w:sz w:val="21"/>
                <w:szCs w:val="21"/>
                <w:highlight w:val="none"/>
                <w:lang w:val="en-US" w:eastAsia="zh-CN"/>
              </w:rPr>
            </w:pPr>
            <w:r>
              <w:rPr>
                <w:rFonts w:hint="eastAsia" w:ascii="CESI仿宋-GB2312" w:hAnsi="CESI仿宋-GB2312" w:eastAsia="CESI仿宋-GB2312" w:cs="CESI仿宋-GB2312"/>
                <w:b/>
                <w:bCs/>
                <w:color w:val="auto"/>
                <w:sz w:val="21"/>
                <w:szCs w:val="21"/>
                <w:highlight w:val="none"/>
                <w:shd w:val="clear" w:fill="auto"/>
                <w:lang w:val="en-US" w:eastAsia="zh-CN"/>
              </w:rPr>
              <w:t>80（一级）</w:t>
            </w:r>
          </w:p>
        </w:tc>
        <w:tc>
          <w:tcPr>
            <w:tcW w:w="4878" w:type="dxa"/>
            <w:tcBorders>
              <w:left w:val="single" w:color="auto" w:sz="4" w:space="0"/>
            </w:tcBorders>
            <w:noWrap w:val="0"/>
            <w:vAlign w:val="center"/>
          </w:tcPr>
          <w:p>
            <w:pPr>
              <w:jc w:val="left"/>
              <w:rPr>
                <w:rFonts w:hint="eastAsia" w:ascii="CESI仿宋-GB2312" w:hAnsi="CESI仿宋-GB2312" w:eastAsia="CESI仿宋-GB2312" w:cs="CESI仿宋-GB2312"/>
                <w:b/>
                <w:bCs/>
                <w:color w:val="auto"/>
                <w:sz w:val="21"/>
                <w:szCs w:val="21"/>
                <w:highlight w:val="none"/>
                <w:lang w:eastAsia="zh-CN"/>
              </w:rPr>
            </w:pPr>
            <w:r>
              <w:rPr>
                <w:rFonts w:hint="eastAsia" w:ascii="CESI仿宋-GB2312" w:hAnsi="CESI仿宋-GB2312" w:eastAsia="CESI仿宋-GB2312" w:cs="CESI仿宋-GB2312"/>
                <w:b/>
                <w:bCs/>
                <w:color w:val="auto"/>
                <w:sz w:val="21"/>
                <w:szCs w:val="21"/>
                <w:highlight w:val="none"/>
                <w:lang w:eastAsia="zh-CN"/>
              </w:rPr>
              <w:t>参考国家</w:t>
            </w:r>
            <w:r>
              <w:rPr>
                <w:rFonts w:hint="eastAsia" w:ascii="CESI仿宋-GB2312" w:hAnsi="CESI仿宋-GB2312" w:eastAsia="CESI仿宋-GB2312" w:cs="CESI仿宋-GB2312"/>
                <w:b/>
                <w:bCs/>
                <w:color w:val="auto"/>
                <w:sz w:val="21"/>
                <w:szCs w:val="21"/>
                <w:highlight w:val="none"/>
              </w:rPr>
              <w:t>职业标准要求进行培训。</w:t>
            </w:r>
          </w:p>
        </w:tc>
        <w:tc>
          <w:tcPr>
            <w:tcW w:w="537" w:type="dxa"/>
            <w:noWrap w:val="0"/>
            <w:vAlign w:val="center"/>
          </w:tcPr>
          <w:p>
            <w:pPr>
              <w:jc w:val="center"/>
              <w:rPr>
                <w:rFonts w:hint="default" w:ascii="CESI仿宋-GB2312" w:hAnsi="CESI仿宋-GB2312" w:eastAsia="CESI仿宋-GB2312" w:cs="CESI仿宋-GB2312"/>
                <w:b/>
                <w:bCs/>
                <w:color w:val="auto"/>
                <w:kern w:val="2"/>
                <w:sz w:val="21"/>
                <w:szCs w:val="21"/>
                <w:highlight w:val="none"/>
                <w:lang w:val="en-US" w:eastAsia="zh-CN" w:bidi="ar-SA"/>
              </w:rPr>
            </w:pPr>
            <w:r>
              <w:rPr>
                <w:rFonts w:hint="eastAsia" w:ascii="CESI仿宋-GB2312" w:hAnsi="CESI仿宋-GB2312" w:eastAsia="CESI仿宋-GB2312" w:cs="CESI仿宋-GB2312"/>
                <w:b/>
                <w:bCs/>
                <w:color w:val="auto"/>
                <w:kern w:val="2"/>
                <w:sz w:val="21"/>
                <w:szCs w:val="21"/>
                <w:highlight w:val="none"/>
                <w:lang w:val="en-US" w:eastAsia="zh-CN" w:bidi="ar-SA"/>
              </w:rPr>
              <w:t>3000</w:t>
            </w:r>
          </w:p>
        </w:tc>
        <w:tc>
          <w:tcPr>
            <w:tcW w:w="1380" w:type="dxa"/>
            <w:vMerge w:val="continue"/>
            <w:noWrap w:val="0"/>
            <w:vAlign w:val="center"/>
          </w:tcPr>
          <w:p>
            <w:pPr>
              <w:jc w:val="left"/>
              <w:rPr>
                <w:rFonts w:hint="eastAsia" w:ascii="CESI仿宋-GB2312" w:hAnsi="CESI仿宋-GB2312" w:eastAsia="CESI仿宋-GB2312" w:cs="CESI仿宋-GB2312"/>
                <w:b/>
                <w:bCs/>
                <w:color w:val="auto"/>
                <w:sz w:val="21"/>
                <w:szCs w:val="21"/>
                <w:highlight w:val="none"/>
              </w:rPr>
            </w:pPr>
          </w:p>
        </w:tc>
        <w:tc>
          <w:tcPr>
            <w:tcW w:w="523" w:type="dxa"/>
            <w:vMerge w:val="continue"/>
            <w:noWrap w:val="0"/>
            <w:vAlign w:val="center"/>
          </w:tcPr>
          <w:p>
            <w:pPr>
              <w:spacing w:line="200" w:lineRule="atLeast"/>
              <w:jc w:val="center"/>
              <w:rPr>
                <w:rFonts w:hint="eastAsia" w:ascii="CESI仿宋-GB2312" w:hAnsi="CESI仿宋-GB2312" w:eastAsia="CESI仿宋-GB2312" w:cs="CESI仿宋-GB2312"/>
                <w:b/>
                <w:bCs/>
                <w:color w:val="auto"/>
                <w:kern w:val="2"/>
                <w:sz w:val="21"/>
                <w:szCs w:val="21"/>
                <w:highlight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trHeight w:val="718" w:hRule="exact"/>
          <w:jc w:val="center"/>
        </w:trPr>
        <w:tc>
          <w:tcPr>
            <w:tcW w:w="388" w:type="dxa"/>
            <w:vMerge w:val="restart"/>
            <w:noWrap w:val="0"/>
            <w:vAlign w:val="center"/>
          </w:tcPr>
          <w:p>
            <w:pPr>
              <w:spacing w:line="200" w:lineRule="atLeast"/>
              <w:jc w:val="center"/>
              <w:rPr>
                <w:rFonts w:hint="default" w:ascii="CESI仿宋-GB2312" w:hAnsi="CESI仿宋-GB2312" w:eastAsia="CESI仿宋-GB2312" w:cs="CESI仿宋-GB2312"/>
                <w:b/>
                <w:bCs/>
                <w:color w:val="auto"/>
                <w:sz w:val="21"/>
                <w:szCs w:val="21"/>
                <w:highlight w:val="none"/>
                <w:lang w:val="en-US" w:eastAsia="zh-CN"/>
              </w:rPr>
            </w:pPr>
            <w:r>
              <w:rPr>
                <w:rFonts w:hint="eastAsia" w:ascii="CESI仿宋-GB2312" w:hAnsi="CESI仿宋-GB2312" w:eastAsia="CESI仿宋-GB2312" w:cs="CESI仿宋-GB2312"/>
                <w:b/>
                <w:bCs/>
                <w:color w:val="auto"/>
                <w:sz w:val="21"/>
                <w:szCs w:val="21"/>
                <w:highlight w:val="none"/>
                <w:lang w:val="en-US" w:eastAsia="zh-CN"/>
              </w:rPr>
              <w:t>1</w:t>
            </w:r>
            <w:r>
              <w:rPr>
                <w:rFonts w:hint="default" w:ascii="CESI仿宋-GB2312" w:hAnsi="CESI仿宋-GB2312" w:eastAsia="CESI仿宋-GB2312" w:cs="CESI仿宋-GB2312"/>
                <w:b/>
                <w:bCs/>
                <w:color w:val="auto"/>
                <w:sz w:val="21"/>
                <w:szCs w:val="21"/>
                <w:highlight w:val="none"/>
                <w:lang w:val="en-US" w:eastAsia="zh-CN"/>
              </w:rPr>
              <w:t>12</w:t>
            </w:r>
          </w:p>
        </w:tc>
        <w:tc>
          <w:tcPr>
            <w:tcW w:w="1118" w:type="dxa"/>
            <w:vMerge w:val="continue"/>
            <w:noWrap w:val="0"/>
            <w:vAlign w:val="center"/>
          </w:tcPr>
          <w:p>
            <w:pPr>
              <w:spacing w:line="200" w:lineRule="atLeast"/>
              <w:jc w:val="center"/>
              <w:rPr>
                <w:rFonts w:hint="eastAsia" w:ascii="CESI仿宋-GB2312" w:hAnsi="CESI仿宋-GB2312" w:eastAsia="CESI仿宋-GB2312" w:cs="CESI仿宋-GB2312"/>
                <w:b/>
                <w:bCs/>
                <w:color w:val="auto"/>
                <w:sz w:val="21"/>
                <w:szCs w:val="21"/>
                <w:highlight w:val="none"/>
                <w:lang w:eastAsia="zh-CN"/>
              </w:rPr>
            </w:pPr>
          </w:p>
        </w:tc>
        <w:tc>
          <w:tcPr>
            <w:tcW w:w="1065" w:type="dxa"/>
            <w:vMerge w:val="restart"/>
            <w:noWrap w:val="0"/>
            <w:vAlign w:val="center"/>
          </w:tcPr>
          <w:p>
            <w:pPr>
              <w:jc w:val="center"/>
              <w:rPr>
                <w:rFonts w:hint="eastAsia" w:ascii="CESI仿宋-GB2312" w:hAnsi="CESI仿宋-GB2312" w:eastAsia="CESI仿宋-GB2312" w:cs="CESI仿宋-GB2312"/>
                <w:b/>
                <w:bCs/>
                <w:color w:val="auto"/>
                <w:sz w:val="21"/>
                <w:szCs w:val="21"/>
                <w:highlight w:val="none"/>
                <w:lang w:val="en-US" w:eastAsia="zh-CN"/>
              </w:rPr>
            </w:pPr>
            <w:r>
              <w:rPr>
                <w:rFonts w:hint="eastAsia" w:ascii="CESI仿宋-GB2312" w:hAnsi="CESI仿宋-GB2312" w:eastAsia="CESI仿宋-GB2312" w:cs="CESI仿宋-GB2312"/>
                <w:b/>
                <w:bCs/>
                <w:color w:val="auto"/>
                <w:sz w:val="21"/>
                <w:szCs w:val="21"/>
                <w:highlight w:val="none"/>
                <w:lang w:val="en-US" w:eastAsia="zh-CN"/>
              </w:rPr>
              <w:t>食品安全快检员</w:t>
            </w:r>
          </w:p>
        </w:tc>
        <w:tc>
          <w:tcPr>
            <w:tcW w:w="1222" w:type="dxa"/>
            <w:tcBorders>
              <w:right w:val="single" w:color="auto" w:sz="4" w:space="0"/>
            </w:tcBorders>
            <w:noWrap w:val="0"/>
            <w:vAlign w:val="center"/>
          </w:tcPr>
          <w:p>
            <w:pPr>
              <w:jc w:val="center"/>
              <w:rPr>
                <w:rFonts w:hint="eastAsia" w:ascii="CESI仿宋-GB2312" w:hAnsi="CESI仿宋-GB2312" w:eastAsia="CESI仿宋-GB2312" w:cs="CESI仿宋-GB2312"/>
                <w:b/>
                <w:bCs/>
                <w:color w:val="auto"/>
                <w:sz w:val="21"/>
                <w:szCs w:val="21"/>
                <w:highlight w:val="none"/>
                <w:lang w:val="en-US" w:eastAsia="zh-CN"/>
              </w:rPr>
            </w:pPr>
            <w:r>
              <w:rPr>
                <w:rFonts w:hint="eastAsia" w:ascii="CESI仿宋-GB2312" w:hAnsi="CESI仿宋-GB2312" w:eastAsia="CESI仿宋-GB2312" w:cs="CESI仿宋-GB2312"/>
                <w:b/>
                <w:bCs/>
                <w:color w:val="auto"/>
                <w:sz w:val="21"/>
                <w:szCs w:val="21"/>
                <w:highlight w:val="none"/>
                <w:lang w:val="en-US" w:eastAsia="zh-CN"/>
              </w:rPr>
              <w:t>120（五级）</w:t>
            </w:r>
          </w:p>
        </w:tc>
        <w:tc>
          <w:tcPr>
            <w:tcW w:w="4878" w:type="dxa"/>
            <w:tcBorders>
              <w:left w:val="single" w:color="auto" w:sz="4" w:space="0"/>
            </w:tcBorders>
            <w:noWrap w:val="0"/>
            <w:vAlign w:val="center"/>
          </w:tcPr>
          <w:p>
            <w:pPr>
              <w:jc w:val="left"/>
              <w:rPr>
                <w:rFonts w:hint="eastAsia" w:ascii="CESI仿宋-GB2312" w:hAnsi="CESI仿宋-GB2312" w:eastAsia="CESI仿宋-GB2312" w:cs="CESI仿宋-GB2312"/>
                <w:b/>
                <w:bCs/>
                <w:color w:val="auto"/>
                <w:sz w:val="21"/>
                <w:szCs w:val="21"/>
                <w:highlight w:val="none"/>
                <w:lang w:eastAsia="zh-CN"/>
              </w:rPr>
            </w:pPr>
            <w:r>
              <w:rPr>
                <w:rFonts w:hint="eastAsia" w:ascii="CESI仿宋-GB2312" w:hAnsi="CESI仿宋-GB2312" w:eastAsia="CESI仿宋-GB2312" w:cs="CESI仿宋-GB2312"/>
                <w:b/>
                <w:bCs/>
                <w:color w:val="auto"/>
                <w:sz w:val="21"/>
                <w:szCs w:val="21"/>
                <w:highlight w:val="none"/>
                <w:lang w:eastAsia="zh-CN"/>
              </w:rPr>
              <w:t>参考国家</w:t>
            </w:r>
            <w:r>
              <w:rPr>
                <w:rFonts w:hint="eastAsia" w:ascii="CESI仿宋-GB2312" w:hAnsi="CESI仿宋-GB2312" w:eastAsia="CESI仿宋-GB2312" w:cs="CESI仿宋-GB2312"/>
                <w:b/>
                <w:bCs/>
                <w:color w:val="auto"/>
                <w:sz w:val="21"/>
                <w:szCs w:val="21"/>
                <w:highlight w:val="none"/>
              </w:rPr>
              <w:t>职业标准要求进行培训。</w:t>
            </w:r>
          </w:p>
        </w:tc>
        <w:tc>
          <w:tcPr>
            <w:tcW w:w="537" w:type="dxa"/>
            <w:noWrap w:val="0"/>
            <w:vAlign w:val="center"/>
          </w:tcPr>
          <w:p>
            <w:pPr>
              <w:jc w:val="center"/>
              <w:rPr>
                <w:rFonts w:hint="default" w:ascii="CESI仿宋-GB2312" w:hAnsi="CESI仿宋-GB2312" w:eastAsia="CESI仿宋-GB2312" w:cs="CESI仿宋-GB2312"/>
                <w:b/>
                <w:bCs/>
                <w:color w:val="auto"/>
                <w:kern w:val="2"/>
                <w:sz w:val="21"/>
                <w:szCs w:val="21"/>
                <w:highlight w:val="none"/>
                <w:lang w:val="en-US" w:eastAsia="zh-CN" w:bidi="ar-SA"/>
              </w:rPr>
            </w:pPr>
            <w:r>
              <w:rPr>
                <w:rFonts w:hint="eastAsia" w:ascii="CESI仿宋-GB2312" w:hAnsi="CESI仿宋-GB2312" w:eastAsia="CESI仿宋-GB2312" w:cs="CESI仿宋-GB2312"/>
                <w:b/>
                <w:bCs/>
                <w:color w:val="auto"/>
                <w:kern w:val="2"/>
                <w:sz w:val="21"/>
                <w:szCs w:val="21"/>
                <w:highlight w:val="none"/>
                <w:lang w:val="en-US" w:eastAsia="zh-CN" w:bidi="ar-SA"/>
              </w:rPr>
              <w:t>1000</w:t>
            </w:r>
          </w:p>
        </w:tc>
        <w:tc>
          <w:tcPr>
            <w:tcW w:w="1380" w:type="dxa"/>
            <w:vMerge w:val="restart"/>
            <w:noWrap w:val="0"/>
            <w:vAlign w:val="center"/>
          </w:tcPr>
          <w:p>
            <w:pPr>
              <w:jc w:val="left"/>
              <w:rPr>
                <w:rFonts w:hint="eastAsia" w:ascii="CESI仿宋-GB2312" w:hAnsi="CESI仿宋-GB2312" w:eastAsia="CESI仿宋-GB2312" w:cs="CESI仿宋-GB2312"/>
                <w:b/>
                <w:bCs/>
                <w:color w:val="auto"/>
                <w:sz w:val="21"/>
                <w:szCs w:val="21"/>
                <w:highlight w:val="none"/>
              </w:rPr>
            </w:pPr>
            <w:r>
              <w:rPr>
                <w:rFonts w:hint="eastAsia" w:ascii="CESI仿宋-GB2312" w:hAnsi="CESI仿宋-GB2312" w:eastAsia="CESI仿宋-GB2312" w:cs="CESI仿宋-GB2312"/>
                <w:b/>
                <w:bCs/>
                <w:color w:val="auto"/>
                <w:sz w:val="21"/>
                <w:szCs w:val="21"/>
                <w:highlight w:val="none"/>
              </w:rPr>
              <w:t xml:space="preserve">职业技能等级评级机构培训教材或符合国家职业分类大典或国家职业标准的教材 </w:t>
            </w:r>
          </w:p>
        </w:tc>
        <w:tc>
          <w:tcPr>
            <w:tcW w:w="523" w:type="dxa"/>
            <w:vMerge w:val="restart"/>
            <w:noWrap w:val="0"/>
            <w:vAlign w:val="center"/>
          </w:tcPr>
          <w:p>
            <w:pPr>
              <w:spacing w:line="200" w:lineRule="atLeast"/>
              <w:jc w:val="center"/>
              <w:rPr>
                <w:rFonts w:hint="default" w:ascii="CESI仿宋-GB2312" w:hAnsi="CESI仿宋-GB2312" w:eastAsia="CESI仿宋-GB2312" w:cs="CESI仿宋-GB2312"/>
                <w:b/>
                <w:bCs/>
                <w:color w:val="auto"/>
                <w:sz w:val="21"/>
                <w:szCs w:val="21"/>
                <w:highlight w:val="none"/>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trHeight w:val="755" w:hRule="exact"/>
          <w:jc w:val="center"/>
        </w:trPr>
        <w:tc>
          <w:tcPr>
            <w:tcW w:w="388" w:type="dxa"/>
            <w:vMerge w:val="continue"/>
            <w:noWrap w:val="0"/>
            <w:vAlign w:val="center"/>
          </w:tcPr>
          <w:p>
            <w:pPr>
              <w:spacing w:line="200" w:lineRule="atLeast"/>
              <w:jc w:val="center"/>
              <w:rPr>
                <w:rFonts w:hint="eastAsia" w:ascii="CESI仿宋-GB2312" w:hAnsi="CESI仿宋-GB2312" w:eastAsia="CESI仿宋-GB2312" w:cs="CESI仿宋-GB2312"/>
                <w:b/>
                <w:bCs/>
                <w:color w:val="0070C0"/>
                <w:sz w:val="21"/>
                <w:szCs w:val="21"/>
                <w:highlight w:val="none"/>
                <w:lang w:val="en-US" w:eastAsia="zh-CN"/>
              </w:rPr>
            </w:pPr>
          </w:p>
        </w:tc>
        <w:tc>
          <w:tcPr>
            <w:tcW w:w="1118" w:type="dxa"/>
            <w:vMerge w:val="continue"/>
            <w:noWrap w:val="0"/>
            <w:vAlign w:val="center"/>
          </w:tcPr>
          <w:p>
            <w:pPr>
              <w:spacing w:line="200" w:lineRule="atLeast"/>
              <w:jc w:val="center"/>
              <w:rPr>
                <w:rFonts w:hint="eastAsia" w:ascii="CESI仿宋-GB2312" w:hAnsi="CESI仿宋-GB2312" w:eastAsia="CESI仿宋-GB2312" w:cs="CESI仿宋-GB2312"/>
                <w:b/>
                <w:bCs/>
                <w:color w:val="auto"/>
                <w:sz w:val="21"/>
                <w:szCs w:val="21"/>
                <w:highlight w:val="none"/>
                <w:lang w:eastAsia="zh-CN"/>
              </w:rPr>
            </w:pPr>
          </w:p>
        </w:tc>
        <w:tc>
          <w:tcPr>
            <w:tcW w:w="1065" w:type="dxa"/>
            <w:vMerge w:val="continue"/>
            <w:noWrap w:val="0"/>
            <w:vAlign w:val="center"/>
          </w:tcPr>
          <w:p>
            <w:pPr>
              <w:jc w:val="center"/>
              <w:rPr>
                <w:rFonts w:hint="eastAsia" w:ascii="CESI仿宋-GB2312" w:hAnsi="CESI仿宋-GB2312" w:eastAsia="CESI仿宋-GB2312" w:cs="CESI仿宋-GB2312"/>
                <w:b/>
                <w:bCs/>
                <w:color w:val="auto"/>
                <w:sz w:val="21"/>
                <w:szCs w:val="21"/>
                <w:highlight w:val="none"/>
                <w:lang w:val="en-US" w:eastAsia="zh-CN"/>
              </w:rPr>
            </w:pPr>
          </w:p>
        </w:tc>
        <w:tc>
          <w:tcPr>
            <w:tcW w:w="1222" w:type="dxa"/>
            <w:tcBorders>
              <w:right w:val="single" w:color="auto" w:sz="4" w:space="0"/>
            </w:tcBorders>
            <w:noWrap w:val="0"/>
            <w:vAlign w:val="center"/>
          </w:tcPr>
          <w:p>
            <w:pPr>
              <w:jc w:val="both"/>
              <w:rPr>
                <w:rFonts w:hint="eastAsia" w:ascii="CESI仿宋-GB2312" w:hAnsi="CESI仿宋-GB2312" w:eastAsia="CESI仿宋-GB2312" w:cs="CESI仿宋-GB2312"/>
                <w:b/>
                <w:bCs/>
                <w:color w:val="auto"/>
                <w:sz w:val="21"/>
                <w:szCs w:val="21"/>
                <w:highlight w:val="none"/>
                <w:lang w:val="en-US" w:eastAsia="zh-CN"/>
              </w:rPr>
            </w:pPr>
            <w:r>
              <w:rPr>
                <w:rFonts w:hint="eastAsia" w:ascii="CESI仿宋-GB2312" w:hAnsi="CESI仿宋-GB2312" w:eastAsia="CESI仿宋-GB2312" w:cs="CESI仿宋-GB2312"/>
                <w:b/>
                <w:bCs/>
                <w:color w:val="auto"/>
                <w:sz w:val="21"/>
                <w:szCs w:val="21"/>
                <w:highlight w:val="none"/>
                <w:lang w:val="en-US" w:eastAsia="zh-CN"/>
              </w:rPr>
              <w:t>100（四级）</w:t>
            </w:r>
          </w:p>
        </w:tc>
        <w:tc>
          <w:tcPr>
            <w:tcW w:w="4878" w:type="dxa"/>
            <w:tcBorders>
              <w:left w:val="single" w:color="auto" w:sz="4" w:space="0"/>
            </w:tcBorders>
            <w:noWrap w:val="0"/>
            <w:vAlign w:val="center"/>
          </w:tcPr>
          <w:p>
            <w:pPr>
              <w:jc w:val="left"/>
              <w:rPr>
                <w:rFonts w:hint="eastAsia" w:ascii="CESI仿宋-GB2312" w:hAnsi="CESI仿宋-GB2312" w:eastAsia="CESI仿宋-GB2312" w:cs="CESI仿宋-GB2312"/>
                <w:b/>
                <w:bCs/>
                <w:color w:val="auto"/>
                <w:sz w:val="21"/>
                <w:szCs w:val="21"/>
                <w:highlight w:val="none"/>
                <w:lang w:eastAsia="zh-CN"/>
              </w:rPr>
            </w:pPr>
            <w:r>
              <w:rPr>
                <w:rFonts w:hint="eastAsia" w:ascii="CESI仿宋-GB2312" w:hAnsi="CESI仿宋-GB2312" w:eastAsia="CESI仿宋-GB2312" w:cs="CESI仿宋-GB2312"/>
                <w:b/>
                <w:bCs/>
                <w:color w:val="auto"/>
                <w:sz w:val="21"/>
                <w:szCs w:val="21"/>
                <w:highlight w:val="none"/>
                <w:lang w:eastAsia="zh-CN"/>
              </w:rPr>
              <w:t>参考国家</w:t>
            </w:r>
            <w:r>
              <w:rPr>
                <w:rFonts w:hint="eastAsia" w:ascii="CESI仿宋-GB2312" w:hAnsi="CESI仿宋-GB2312" w:eastAsia="CESI仿宋-GB2312" w:cs="CESI仿宋-GB2312"/>
                <w:b/>
                <w:bCs/>
                <w:color w:val="auto"/>
                <w:sz w:val="21"/>
                <w:szCs w:val="21"/>
                <w:highlight w:val="none"/>
              </w:rPr>
              <w:t>职业标准要求进行培训。</w:t>
            </w:r>
          </w:p>
        </w:tc>
        <w:tc>
          <w:tcPr>
            <w:tcW w:w="537" w:type="dxa"/>
            <w:noWrap w:val="0"/>
            <w:vAlign w:val="center"/>
          </w:tcPr>
          <w:p>
            <w:pPr>
              <w:jc w:val="center"/>
              <w:rPr>
                <w:rFonts w:hint="default" w:ascii="CESI仿宋-GB2312" w:hAnsi="CESI仿宋-GB2312" w:eastAsia="CESI仿宋-GB2312" w:cs="CESI仿宋-GB2312"/>
                <w:b/>
                <w:bCs/>
                <w:color w:val="auto"/>
                <w:kern w:val="2"/>
                <w:sz w:val="21"/>
                <w:szCs w:val="21"/>
                <w:highlight w:val="none"/>
                <w:lang w:val="en-US" w:eastAsia="zh-CN" w:bidi="ar-SA"/>
              </w:rPr>
            </w:pPr>
            <w:r>
              <w:rPr>
                <w:rFonts w:hint="eastAsia" w:ascii="CESI仿宋-GB2312" w:hAnsi="CESI仿宋-GB2312" w:eastAsia="CESI仿宋-GB2312" w:cs="CESI仿宋-GB2312"/>
                <w:b/>
                <w:bCs/>
                <w:color w:val="auto"/>
                <w:kern w:val="2"/>
                <w:sz w:val="21"/>
                <w:szCs w:val="21"/>
                <w:highlight w:val="none"/>
                <w:lang w:val="en-US" w:eastAsia="zh-CN" w:bidi="ar-SA"/>
              </w:rPr>
              <w:t>1500</w:t>
            </w:r>
          </w:p>
        </w:tc>
        <w:tc>
          <w:tcPr>
            <w:tcW w:w="1380" w:type="dxa"/>
            <w:vMerge w:val="continue"/>
            <w:noWrap w:val="0"/>
            <w:vAlign w:val="center"/>
          </w:tcPr>
          <w:p>
            <w:pPr>
              <w:jc w:val="left"/>
              <w:rPr>
                <w:rFonts w:hint="eastAsia" w:ascii="CESI仿宋-GB2312" w:hAnsi="CESI仿宋-GB2312" w:eastAsia="CESI仿宋-GB2312" w:cs="CESI仿宋-GB2312"/>
                <w:b/>
                <w:bCs/>
                <w:color w:val="FF0000"/>
                <w:sz w:val="21"/>
                <w:szCs w:val="21"/>
                <w:highlight w:val="none"/>
              </w:rPr>
            </w:pPr>
          </w:p>
        </w:tc>
        <w:tc>
          <w:tcPr>
            <w:tcW w:w="523" w:type="dxa"/>
            <w:vMerge w:val="continue"/>
            <w:noWrap w:val="0"/>
            <w:vAlign w:val="center"/>
          </w:tcPr>
          <w:p>
            <w:pPr>
              <w:spacing w:line="200" w:lineRule="atLeast"/>
              <w:jc w:val="center"/>
              <w:rPr>
                <w:rFonts w:hint="eastAsia" w:ascii="CESI仿宋-GB2312" w:hAnsi="CESI仿宋-GB2312" w:eastAsia="CESI仿宋-GB2312" w:cs="CESI仿宋-GB2312"/>
                <w:b/>
                <w:bCs/>
                <w:color w:val="FF0000"/>
                <w:sz w:val="21"/>
                <w:szCs w:val="21"/>
                <w:highlight w:val="none"/>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trHeight w:val="752" w:hRule="exact"/>
          <w:jc w:val="center"/>
        </w:trPr>
        <w:tc>
          <w:tcPr>
            <w:tcW w:w="388" w:type="dxa"/>
            <w:vMerge w:val="continue"/>
            <w:noWrap w:val="0"/>
            <w:vAlign w:val="center"/>
          </w:tcPr>
          <w:p>
            <w:pPr>
              <w:spacing w:line="200" w:lineRule="atLeast"/>
              <w:jc w:val="center"/>
              <w:rPr>
                <w:rFonts w:hint="eastAsia" w:ascii="CESI仿宋-GB2312" w:hAnsi="CESI仿宋-GB2312" w:eastAsia="CESI仿宋-GB2312" w:cs="CESI仿宋-GB2312"/>
                <w:b/>
                <w:bCs/>
                <w:color w:val="0070C0"/>
                <w:sz w:val="21"/>
                <w:szCs w:val="21"/>
                <w:highlight w:val="none"/>
                <w:lang w:val="en-US" w:eastAsia="zh-CN"/>
              </w:rPr>
            </w:pPr>
          </w:p>
        </w:tc>
        <w:tc>
          <w:tcPr>
            <w:tcW w:w="1118" w:type="dxa"/>
            <w:vMerge w:val="continue"/>
            <w:noWrap w:val="0"/>
            <w:vAlign w:val="center"/>
          </w:tcPr>
          <w:p>
            <w:pPr>
              <w:spacing w:line="200" w:lineRule="atLeast"/>
              <w:jc w:val="center"/>
              <w:rPr>
                <w:rFonts w:hint="eastAsia" w:ascii="CESI仿宋-GB2312" w:hAnsi="CESI仿宋-GB2312" w:eastAsia="CESI仿宋-GB2312" w:cs="CESI仿宋-GB2312"/>
                <w:b/>
                <w:bCs/>
                <w:color w:val="auto"/>
                <w:sz w:val="21"/>
                <w:szCs w:val="21"/>
                <w:highlight w:val="none"/>
                <w:lang w:eastAsia="zh-CN"/>
              </w:rPr>
            </w:pPr>
          </w:p>
        </w:tc>
        <w:tc>
          <w:tcPr>
            <w:tcW w:w="1065" w:type="dxa"/>
            <w:vMerge w:val="continue"/>
            <w:noWrap w:val="0"/>
            <w:vAlign w:val="center"/>
          </w:tcPr>
          <w:p>
            <w:pPr>
              <w:jc w:val="center"/>
              <w:rPr>
                <w:rFonts w:hint="eastAsia" w:ascii="CESI仿宋-GB2312" w:hAnsi="CESI仿宋-GB2312" w:eastAsia="CESI仿宋-GB2312" w:cs="CESI仿宋-GB2312"/>
                <w:b/>
                <w:bCs/>
                <w:color w:val="FF0000"/>
                <w:sz w:val="21"/>
                <w:szCs w:val="21"/>
                <w:highlight w:val="none"/>
                <w:lang w:val="en-US" w:eastAsia="zh-CN"/>
              </w:rPr>
            </w:pPr>
          </w:p>
        </w:tc>
        <w:tc>
          <w:tcPr>
            <w:tcW w:w="1222" w:type="dxa"/>
            <w:tcBorders>
              <w:right w:val="single" w:color="auto" w:sz="4" w:space="0"/>
            </w:tcBorders>
            <w:noWrap w:val="0"/>
            <w:vAlign w:val="center"/>
          </w:tcPr>
          <w:p>
            <w:pPr>
              <w:jc w:val="center"/>
              <w:rPr>
                <w:rFonts w:hint="default" w:ascii="CESI仿宋-GB2312" w:hAnsi="CESI仿宋-GB2312" w:eastAsia="CESI仿宋-GB2312" w:cs="CESI仿宋-GB2312"/>
                <w:b/>
                <w:bCs/>
                <w:color w:val="auto"/>
                <w:sz w:val="21"/>
                <w:szCs w:val="21"/>
                <w:highlight w:val="none"/>
                <w:lang w:val="en-US" w:eastAsia="zh-CN"/>
              </w:rPr>
            </w:pPr>
            <w:r>
              <w:rPr>
                <w:rFonts w:hint="eastAsia" w:ascii="CESI仿宋-GB2312" w:hAnsi="CESI仿宋-GB2312" w:eastAsia="CESI仿宋-GB2312" w:cs="CESI仿宋-GB2312"/>
                <w:b/>
                <w:bCs/>
                <w:color w:val="auto"/>
                <w:sz w:val="21"/>
                <w:szCs w:val="21"/>
                <w:highlight w:val="none"/>
                <w:lang w:val="en-US" w:eastAsia="zh-CN"/>
              </w:rPr>
              <w:t>80（三级）</w:t>
            </w:r>
          </w:p>
        </w:tc>
        <w:tc>
          <w:tcPr>
            <w:tcW w:w="4878" w:type="dxa"/>
            <w:tcBorders>
              <w:left w:val="single" w:color="auto" w:sz="4" w:space="0"/>
            </w:tcBorders>
            <w:noWrap w:val="0"/>
            <w:vAlign w:val="center"/>
          </w:tcPr>
          <w:p>
            <w:pPr>
              <w:jc w:val="left"/>
              <w:rPr>
                <w:rFonts w:hint="eastAsia" w:ascii="CESI仿宋-GB2312" w:hAnsi="CESI仿宋-GB2312" w:eastAsia="CESI仿宋-GB2312" w:cs="CESI仿宋-GB2312"/>
                <w:b/>
                <w:bCs/>
                <w:color w:val="auto"/>
                <w:sz w:val="21"/>
                <w:szCs w:val="21"/>
                <w:highlight w:val="none"/>
                <w:lang w:eastAsia="zh-CN"/>
              </w:rPr>
            </w:pPr>
            <w:r>
              <w:rPr>
                <w:rFonts w:hint="eastAsia" w:ascii="CESI仿宋-GB2312" w:hAnsi="CESI仿宋-GB2312" w:eastAsia="CESI仿宋-GB2312" w:cs="CESI仿宋-GB2312"/>
                <w:b/>
                <w:bCs/>
                <w:color w:val="auto"/>
                <w:sz w:val="21"/>
                <w:szCs w:val="21"/>
                <w:highlight w:val="none"/>
                <w:lang w:eastAsia="zh-CN"/>
              </w:rPr>
              <w:t>参考国家</w:t>
            </w:r>
            <w:r>
              <w:rPr>
                <w:rFonts w:hint="eastAsia" w:ascii="CESI仿宋-GB2312" w:hAnsi="CESI仿宋-GB2312" w:eastAsia="CESI仿宋-GB2312" w:cs="CESI仿宋-GB2312"/>
                <w:b/>
                <w:bCs/>
                <w:color w:val="auto"/>
                <w:sz w:val="21"/>
                <w:szCs w:val="21"/>
                <w:highlight w:val="none"/>
              </w:rPr>
              <w:t>职业标准要求进行培训。</w:t>
            </w:r>
          </w:p>
        </w:tc>
        <w:tc>
          <w:tcPr>
            <w:tcW w:w="537" w:type="dxa"/>
            <w:noWrap w:val="0"/>
            <w:vAlign w:val="center"/>
          </w:tcPr>
          <w:p>
            <w:pPr>
              <w:jc w:val="center"/>
              <w:rPr>
                <w:rFonts w:hint="default" w:ascii="CESI仿宋-GB2312" w:hAnsi="CESI仿宋-GB2312" w:eastAsia="CESI仿宋-GB2312" w:cs="CESI仿宋-GB2312"/>
                <w:b/>
                <w:bCs/>
                <w:color w:val="auto"/>
                <w:kern w:val="2"/>
                <w:sz w:val="21"/>
                <w:szCs w:val="21"/>
                <w:highlight w:val="none"/>
                <w:lang w:val="en-US" w:eastAsia="zh-CN" w:bidi="ar-SA"/>
              </w:rPr>
            </w:pPr>
            <w:r>
              <w:rPr>
                <w:rFonts w:hint="eastAsia" w:ascii="CESI仿宋-GB2312" w:hAnsi="CESI仿宋-GB2312" w:eastAsia="CESI仿宋-GB2312" w:cs="CESI仿宋-GB2312"/>
                <w:b/>
                <w:bCs/>
                <w:color w:val="auto"/>
                <w:kern w:val="2"/>
                <w:sz w:val="21"/>
                <w:szCs w:val="21"/>
                <w:highlight w:val="none"/>
                <w:lang w:val="en-US" w:eastAsia="zh-CN" w:bidi="ar-SA"/>
              </w:rPr>
              <w:t>2000</w:t>
            </w:r>
          </w:p>
        </w:tc>
        <w:tc>
          <w:tcPr>
            <w:tcW w:w="1380" w:type="dxa"/>
            <w:vMerge w:val="continue"/>
            <w:noWrap w:val="0"/>
            <w:vAlign w:val="center"/>
          </w:tcPr>
          <w:p>
            <w:pPr>
              <w:jc w:val="left"/>
              <w:rPr>
                <w:rFonts w:hint="eastAsia" w:ascii="CESI仿宋-GB2312" w:hAnsi="CESI仿宋-GB2312" w:eastAsia="CESI仿宋-GB2312" w:cs="CESI仿宋-GB2312"/>
                <w:b/>
                <w:bCs/>
                <w:color w:val="FF0000"/>
                <w:sz w:val="21"/>
                <w:szCs w:val="21"/>
                <w:highlight w:val="none"/>
              </w:rPr>
            </w:pPr>
          </w:p>
        </w:tc>
        <w:tc>
          <w:tcPr>
            <w:tcW w:w="523" w:type="dxa"/>
            <w:vMerge w:val="continue"/>
            <w:noWrap w:val="0"/>
            <w:vAlign w:val="center"/>
          </w:tcPr>
          <w:p>
            <w:pPr>
              <w:spacing w:line="200" w:lineRule="atLeast"/>
              <w:jc w:val="center"/>
              <w:rPr>
                <w:rFonts w:hint="eastAsia" w:ascii="CESI仿宋-GB2312" w:hAnsi="CESI仿宋-GB2312" w:eastAsia="CESI仿宋-GB2312" w:cs="CESI仿宋-GB2312"/>
                <w:b/>
                <w:bCs/>
                <w:color w:val="FF0000"/>
                <w:sz w:val="21"/>
                <w:szCs w:val="21"/>
                <w:highlight w:val="none"/>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trHeight w:val="1814" w:hRule="exact"/>
          <w:jc w:val="center"/>
        </w:trPr>
        <w:tc>
          <w:tcPr>
            <w:tcW w:w="388" w:type="dxa"/>
            <w:noWrap w:val="0"/>
            <w:vAlign w:val="center"/>
          </w:tcPr>
          <w:p>
            <w:pPr>
              <w:spacing w:line="200" w:lineRule="atLeast"/>
              <w:jc w:val="center"/>
              <w:rPr>
                <w:rFonts w:hint="default" w:ascii="CESI仿宋-GB2312" w:hAnsi="CESI仿宋-GB2312" w:eastAsia="CESI仿宋-GB2312" w:cs="CESI仿宋-GB2312"/>
                <w:b/>
                <w:bCs/>
                <w:color w:val="auto"/>
                <w:sz w:val="21"/>
                <w:szCs w:val="21"/>
                <w:highlight w:val="none"/>
                <w:lang w:val="en-US" w:eastAsia="zh-CN"/>
              </w:rPr>
            </w:pPr>
            <w:r>
              <w:rPr>
                <w:rFonts w:hint="eastAsia" w:ascii="CESI仿宋-GB2312" w:hAnsi="CESI仿宋-GB2312" w:eastAsia="CESI仿宋-GB2312" w:cs="CESI仿宋-GB2312"/>
                <w:b/>
                <w:bCs/>
                <w:color w:val="auto"/>
                <w:sz w:val="21"/>
                <w:szCs w:val="21"/>
                <w:highlight w:val="none"/>
                <w:lang w:val="en-US" w:eastAsia="zh-CN"/>
              </w:rPr>
              <w:t>1</w:t>
            </w:r>
            <w:r>
              <w:rPr>
                <w:rFonts w:hint="default" w:ascii="CESI仿宋-GB2312" w:hAnsi="CESI仿宋-GB2312" w:eastAsia="CESI仿宋-GB2312" w:cs="CESI仿宋-GB2312"/>
                <w:b/>
                <w:bCs/>
                <w:color w:val="auto"/>
                <w:sz w:val="21"/>
                <w:szCs w:val="21"/>
                <w:highlight w:val="none"/>
                <w:lang w:val="en-US" w:eastAsia="zh-CN"/>
              </w:rPr>
              <w:t>13</w:t>
            </w:r>
          </w:p>
        </w:tc>
        <w:tc>
          <w:tcPr>
            <w:tcW w:w="1118" w:type="dxa"/>
            <w:vMerge w:val="continue"/>
            <w:noWrap w:val="0"/>
            <w:vAlign w:val="center"/>
          </w:tcPr>
          <w:p>
            <w:pPr>
              <w:spacing w:line="200" w:lineRule="atLeast"/>
              <w:jc w:val="center"/>
              <w:rPr>
                <w:rFonts w:hint="eastAsia" w:ascii="CESI仿宋-GB2312" w:hAnsi="CESI仿宋-GB2312" w:eastAsia="CESI仿宋-GB2312" w:cs="CESI仿宋-GB2312"/>
                <w:b/>
                <w:bCs/>
                <w:color w:val="auto"/>
                <w:sz w:val="21"/>
                <w:szCs w:val="21"/>
                <w:highlight w:val="none"/>
                <w:lang w:eastAsia="zh-CN"/>
              </w:rPr>
            </w:pPr>
          </w:p>
        </w:tc>
        <w:tc>
          <w:tcPr>
            <w:tcW w:w="1065" w:type="dxa"/>
            <w:noWrap w:val="0"/>
            <w:vAlign w:val="center"/>
          </w:tcPr>
          <w:p>
            <w:pPr>
              <w:jc w:val="center"/>
              <w:rPr>
                <w:rFonts w:hint="eastAsia" w:ascii="CESI仿宋-GB2312" w:hAnsi="CESI仿宋-GB2312" w:eastAsia="CESI仿宋-GB2312" w:cs="CESI仿宋-GB2312"/>
                <w:b/>
                <w:bCs/>
                <w:color w:val="FF0000"/>
                <w:sz w:val="21"/>
                <w:szCs w:val="21"/>
                <w:highlight w:val="none"/>
                <w:lang w:val="en-US" w:eastAsia="zh-CN"/>
              </w:rPr>
            </w:pPr>
            <w:r>
              <w:rPr>
                <w:rFonts w:hint="eastAsia" w:ascii="CESI仿宋-GB2312" w:hAnsi="CESI仿宋-GB2312" w:eastAsia="CESI仿宋-GB2312" w:cs="CESI仿宋-GB2312"/>
                <w:b/>
                <w:bCs/>
                <w:color w:val="auto"/>
                <w:sz w:val="21"/>
                <w:szCs w:val="21"/>
                <w:highlight w:val="none"/>
                <w:lang w:val="en-US" w:eastAsia="zh-CN"/>
              </w:rPr>
              <w:t>直播招聘师</w:t>
            </w:r>
          </w:p>
        </w:tc>
        <w:tc>
          <w:tcPr>
            <w:tcW w:w="1222" w:type="dxa"/>
            <w:tcBorders>
              <w:right w:val="single" w:color="auto" w:sz="4" w:space="0"/>
            </w:tcBorders>
            <w:noWrap w:val="0"/>
            <w:vAlign w:val="center"/>
          </w:tcPr>
          <w:p>
            <w:pPr>
              <w:jc w:val="center"/>
              <w:rPr>
                <w:rFonts w:hint="default" w:ascii="CESI仿宋-GB2312" w:hAnsi="CESI仿宋-GB2312" w:eastAsia="CESI仿宋-GB2312" w:cs="CESI仿宋-GB2312"/>
                <w:b/>
                <w:bCs/>
                <w:color w:val="auto"/>
                <w:sz w:val="21"/>
                <w:szCs w:val="21"/>
                <w:highlight w:val="none"/>
                <w:lang w:val="en-US" w:eastAsia="zh-CN"/>
              </w:rPr>
            </w:pPr>
            <w:r>
              <w:rPr>
                <w:rFonts w:hint="default" w:ascii="CESI仿宋-GB2312" w:hAnsi="CESI仿宋-GB2312" w:eastAsia="CESI仿宋-GB2312" w:cs="CESI仿宋-GB2312"/>
                <w:b/>
                <w:bCs/>
                <w:color w:val="auto"/>
                <w:sz w:val="21"/>
                <w:szCs w:val="21"/>
                <w:highlight w:val="none"/>
                <w:lang w:val="en-US" w:eastAsia="zh-CN"/>
              </w:rPr>
              <w:t>100</w:t>
            </w:r>
          </w:p>
        </w:tc>
        <w:tc>
          <w:tcPr>
            <w:tcW w:w="4878" w:type="dxa"/>
            <w:tcBorders>
              <w:left w:val="single" w:color="auto" w:sz="4" w:space="0"/>
            </w:tcBorders>
            <w:noWrap w:val="0"/>
            <w:vAlign w:val="center"/>
          </w:tcPr>
          <w:p>
            <w:pPr>
              <w:jc w:val="left"/>
              <w:rPr>
                <w:rFonts w:hint="eastAsia" w:ascii="CESI仿宋-GB2312" w:hAnsi="CESI仿宋-GB2312" w:eastAsia="CESI仿宋-GB2312" w:cs="CESI仿宋-GB2312"/>
                <w:b/>
                <w:bCs/>
                <w:color w:val="auto"/>
                <w:sz w:val="21"/>
                <w:szCs w:val="21"/>
                <w:highlight w:val="none"/>
                <w:lang w:eastAsia="zh-CN"/>
              </w:rPr>
            </w:pPr>
            <w:r>
              <w:rPr>
                <w:rFonts w:hint="eastAsia" w:ascii="CESI仿宋-GB2312" w:hAnsi="CESI仿宋-GB2312" w:eastAsia="CESI仿宋-GB2312" w:cs="CESI仿宋-GB2312"/>
                <w:b/>
                <w:bCs/>
                <w:color w:val="auto"/>
                <w:sz w:val="21"/>
                <w:szCs w:val="21"/>
                <w:highlight w:val="none"/>
                <w:lang w:eastAsia="zh-CN"/>
              </w:rPr>
              <w:t>参考</w:t>
            </w:r>
            <w:r>
              <w:rPr>
                <w:rFonts w:hint="eastAsia" w:ascii="CESI仿宋-GB2312" w:hAnsi="CESI仿宋-GB2312" w:eastAsia="CESI仿宋-GB2312" w:cs="CESI仿宋-GB2312"/>
                <w:b/>
                <w:bCs/>
                <w:color w:val="auto"/>
                <w:sz w:val="21"/>
                <w:szCs w:val="21"/>
                <w:highlight w:val="none"/>
              </w:rPr>
              <w:t>国家职业分类大典、职业标准要求或者职业技能等级评价机构培训教材要求开展培训。</w:t>
            </w:r>
          </w:p>
        </w:tc>
        <w:tc>
          <w:tcPr>
            <w:tcW w:w="537" w:type="dxa"/>
            <w:noWrap w:val="0"/>
            <w:vAlign w:val="center"/>
          </w:tcPr>
          <w:p>
            <w:pPr>
              <w:jc w:val="center"/>
              <w:rPr>
                <w:rFonts w:hint="default" w:ascii="CESI仿宋-GB2312" w:hAnsi="CESI仿宋-GB2312" w:eastAsia="CESI仿宋-GB2312" w:cs="CESI仿宋-GB2312"/>
                <w:b/>
                <w:bCs/>
                <w:color w:val="auto"/>
                <w:kern w:val="2"/>
                <w:sz w:val="21"/>
                <w:szCs w:val="21"/>
                <w:highlight w:val="none"/>
                <w:lang w:val="en-US" w:eastAsia="zh-CN" w:bidi="ar-SA"/>
              </w:rPr>
            </w:pPr>
            <w:r>
              <w:rPr>
                <w:rFonts w:hint="default" w:ascii="CESI仿宋-GB2312" w:hAnsi="CESI仿宋-GB2312" w:eastAsia="CESI仿宋-GB2312" w:cs="CESI仿宋-GB2312"/>
                <w:b/>
                <w:bCs/>
                <w:color w:val="auto"/>
                <w:kern w:val="2"/>
                <w:sz w:val="21"/>
                <w:szCs w:val="21"/>
                <w:highlight w:val="none"/>
                <w:lang w:val="en-US" w:eastAsia="zh-CN" w:bidi="ar-SA"/>
              </w:rPr>
              <w:t>1500</w:t>
            </w:r>
          </w:p>
        </w:tc>
        <w:tc>
          <w:tcPr>
            <w:tcW w:w="1380" w:type="dxa"/>
            <w:noWrap w:val="0"/>
            <w:vAlign w:val="center"/>
          </w:tcPr>
          <w:p>
            <w:pPr>
              <w:jc w:val="left"/>
              <w:rPr>
                <w:rFonts w:hint="eastAsia" w:ascii="CESI仿宋-GB2312" w:hAnsi="CESI仿宋-GB2312" w:eastAsia="CESI仿宋-GB2312" w:cs="CESI仿宋-GB2312"/>
                <w:b/>
                <w:bCs/>
                <w:color w:val="auto"/>
                <w:kern w:val="2"/>
                <w:sz w:val="21"/>
                <w:szCs w:val="21"/>
                <w:highlight w:val="none"/>
                <w:lang w:val="en-US" w:eastAsia="zh-CN" w:bidi="ar-SA"/>
              </w:rPr>
            </w:pPr>
            <w:r>
              <w:rPr>
                <w:rFonts w:hint="eastAsia" w:ascii="CESI仿宋-GB2312" w:hAnsi="CESI仿宋-GB2312" w:eastAsia="CESI仿宋-GB2312" w:cs="CESI仿宋-GB2312"/>
                <w:b/>
                <w:bCs/>
                <w:color w:val="auto"/>
                <w:sz w:val="21"/>
                <w:szCs w:val="21"/>
                <w:highlight w:val="none"/>
              </w:rPr>
              <w:t xml:space="preserve">职业技能等级评级机构培训教材或符合国家职业分类大典或国家职业标准的教材 </w:t>
            </w:r>
          </w:p>
        </w:tc>
        <w:tc>
          <w:tcPr>
            <w:tcW w:w="523" w:type="dxa"/>
            <w:noWrap w:val="0"/>
            <w:vAlign w:val="center"/>
          </w:tcPr>
          <w:p>
            <w:pPr>
              <w:spacing w:line="200" w:lineRule="atLeast"/>
              <w:jc w:val="center"/>
              <w:rPr>
                <w:rFonts w:hint="eastAsia" w:ascii="CESI仿宋-GB2312" w:hAnsi="CESI仿宋-GB2312" w:eastAsia="CESI仿宋-GB2312" w:cs="CESI仿宋-GB2312"/>
                <w:b/>
                <w:bCs/>
                <w:color w:val="auto"/>
                <w:sz w:val="21"/>
                <w:szCs w:val="21"/>
                <w:highlight w:val="none"/>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trHeight w:val="624" w:hRule="exact"/>
          <w:jc w:val="center"/>
        </w:trPr>
        <w:tc>
          <w:tcPr>
            <w:tcW w:w="388" w:type="dxa"/>
            <w:vMerge w:val="restart"/>
            <w:noWrap w:val="0"/>
            <w:vAlign w:val="center"/>
          </w:tcPr>
          <w:p>
            <w:pPr>
              <w:spacing w:line="200" w:lineRule="atLeast"/>
              <w:jc w:val="center"/>
              <w:rPr>
                <w:rFonts w:hint="default" w:ascii="CESI仿宋-GB2312" w:hAnsi="CESI仿宋-GB2312" w:eastAsia="CESI仿宋-GB2312" w:cs="CESI仿宋-GB2312"/>
                <w:b/>
                <w:bCs/>
                <w:color w:val="auto"/>
                <w:sz w:val="21"/>
                <w:szCs w:val="21"/>
                <w:highlight w:val="none"/>
                <w:lang w:val="en-US" w:eastAsia="zh-CN"/>
              </w:rPr>
            </w:pPr>
            <w:r>
              <w:rPr>
                <w:rFonts w:hint="eastAsia" w:ascii="CESI仿宋-GB2312" w:hAnsi="CESI仿宋-GB2312" w:eastAsia="CESI仿宋-GB2312" w:cs="CESI仿宋-GB2312"/>
                <w:b/>
                <w:bCs/>
                <w:color w:val="auto"/>
                <w:sz w:val="21"/>
                <w:szCs w:val="21"/>
                <w:highlight w:val="none"/>
                <w:lang w:val="en-US" w:eastAsia="zh-CN"/>
              </w:rPr>
              <w:t>1</w:t>
            </w:r>
            <w:r>
              <w:rPr>
                <w:rFonts w:hint="default" w:ascii="CESI仿宋-GB2312" w:hAnsi="CESI仿宋-GB2312" w:eastAsia="CESI仿宋-GB2312" w:cs="CESI仿宋-GB2312"/>
                <w:b/>
                <w:bCs/>
                <w:color w:val="auto"/>
                <w:sz w:val="21"/>
                <w:szCs w:val="21"/>
                <w:highlight w:val="none"/>
                <w:lang w:val="en-US" w:eastAsia="zh-CN"/>
              </w:rPr>
              <w:t>14</w:t>
            </w:r>
          </w:p>
        </w:tc>
        <w:tc>
          <w:tcPr>
            <w:tcW w:w="1118" w:type="dxa"/>
            <w:vMerge w:val="continue"/>
            <w:noWrap w:val="0"/>
            <w:vAlign w:val="center"/>
          </w:tcPr>
          <w:p>
            <w:pPr>
              <w:spacing w:line="200" w:lineRule="atLeast"/>
              <w:jc w:val="center"/>
              <w:rPr>
                <w:rFonts w:hint="eastAsia" w:ascii="CESI仿宋-GB2312" w:hAnsi="CESI仿宋-GB2312" w:eastAsia="CESI仿宋-GB2312" w:cs="CESI仿宋-GB2312"/>
                <w:b/>
                <w:bCs/>
                <w:color w:val="auto"/>
                <w:sz w:val="21"/>
                <w:szCs w:val="21"/>
                <w:highlight w:val="none"/>
                <w:lang w:eastAsia="zh-CN"/>
              </w:rPr>
            </w:pPr>
          </w:p>
        </w:tc>
        <w:tc>
          <w:tcPr>
            <w:tcW w:w="1065" w:type="dxa"/>
            <w:vMerge w:val="restart"/>
            <w:noWrap w:val="0"/>
            <w:vAlign w:val="center"/>
          </w:tcPr>
          <w:p>
            <w:pPr>
              <w:jc w:val="center"/>
              <w:rPr>
                <w:rFonts w:hint="eastAsia" w:ascii="CESI仿宋-GB2312" w:hAnsi="CESI仿宋-GB2312" w:eastAsia="CESI仿宋-GB2312" w:cs="CESI仿宋-GB2312"/>
                <w:b/>
                <w:bCs/>
                <w:color w:val="auto"/>
                <w:sz w:val="21"/>
                <w:szCs w:val="21"/>
                <w:highlight w:val="none"/>
                <w:lang w:val="en-US" w:eastAsia="zh-CN"/>
              </w:rPr>
            </w:pPr>
          </w:p>
          <w:p>
            <w:pPr>
              <w:bidi w:val="0"/>
              <w:jc w:val="center"/>
              <w:rPr>
                <w:rFonts w:hint="eastAsia" w:ascii="Times New Roman" w:hAnsi="Times New Roman" w:eastAsia="仿宋_GB2312" w:cs="Times New Roman"/>
                <w:color w:val="auto"/>
                <w:kern w:val="2"/>
                <w:sz w:val="32"/>
                <w:szCs w:val="32"/>
                <w:lang w:val="en-US" w:eastAsia="zh-CN" w:bidi="ar-SA"/>
              </w:rPr>
            </w:pPr>
            <w:r>
              <w:rPr>
                <w:rFonts w:hint="eastAsia" w:ascii="CESI仿宋-GB2312" w:hAnsi="CESI仿宋-GB2312" w:eastAsia="CESI仿宋-GB2312" w:cs="CESI仿宋-GB2312"/>
                <w:b/>
                <w:bCs/>
                <w:color w:val="auto"/>
                <w:sz w:val="21"/>
                <w:szCs w:val="21"/>
                <w:highlight w:val="none"/>
                <w:lang w:val="en-US" w:eastAsia="zh-CN"/>
              </w:rPr>
              <w:t>商用车维修工</w:t>
            </w:r>
          </w:p>
        </w:tc>
        <w:tc>
          <w:tcPr>
            <w:tcW w:w="1222" w:type="dxa"/>
            <w:tcBorders>
              <w:right w:val="single" w:color="auto" w:sz="4" w:space="0"/>
            </w:tcBorders>
            <w:noWrap w:val="0"/>
            <w:vAlign w:val="center"/>
          </w:tcPr>
          <w:p>
            <w:pPr>
              <w:jc w:val="center"/>
              <w:rPr>
                <w:rFonts w:hint="default" w:ascii="CESI仿宋-GB2312" w:hAnsi="CESI仿宋-GB2312" w:eastAsia="CESI仿宋-GB2312" w:cs="CESI仿宋-GB2312"/>
                <w:b/>
                <w:bCs/>
                <w:color w:val="auto"/>
                <w:sz w:val="21"/>
                <w:szCs w:val="21"/>
                <w:highlight w:val="none"/>
                <w:lang w:val="en-US" w:eastAsia="zh-CN"/>
              </w:rPr>
            </w:pPr>
            <w:r>
              <w:rPr>
                <w:rFonts w:hint="default" w:ascii="CESI仿宋-GB2312" w:hAnsi="CESI仿宋-GB2312" w:eastAsia="CESI仿宋-GB2312" w:cs="CESI仿宋-GB2312"/>
                <w:b/>
                <w:bCs/>
                <w:color w:val="auto"/>
                <w:sz w:val="21"/>
                <w:szCs w:val="21"/>
                <w:highlight w:val="none"/>
                <w:lang w:val="en-US" w:eastAsia="zh-CN"/>
              </w:rPr>
              <w:t>120</w:t>
            </w:r>
            <w:r>
              <w:rPr>
                <w:rFonts w:hint="eastAsia" w:ascii="CESI仿宋-GB2312" w:hAnsi="CESI仿宋-GB2312" w:eastAsia="CESI仿宋-GB2312" w:cs="CESI仿宋-GB2312"/>
                <w:b/>
                <w:bCs/>
                <w:color w:val="auto"/>
                <w:sz w:val="21"/>
                <w:szCs w:val="21"/>
                <w:highlight w:val="none"/>
                <w:lang w:val="en-US" w:eastAsia="zh-CN"/>
              </w:rPr>
              <w:t>（五级）</w:t>
            </w:r>
          </w:p>
        </w:tc>
        <w:tc>
          <w:tcPr>
            <w:tcW w:w="4878" w:type="dxa"/>
            <w:tcBorders>
              <w:left w:val="single" w:color="auto" w:sz="4" w:space="0"/>
            </w:tcBorders>
            <w:noWrap w:val="0"/>
            <w:vAlign w:val="center"/>
          </w:tcPr>
          <w:p>
            <w:pPr>
              <w:jc w:val="left"/>
              <w:rPr>
                <w:rFonts w:hint="eastAsia" w:ascii="CESI仿宋-GB2312" w:hAnsi="CESI仿宋-GB2312" w:eastAsia="CESI仿宋-GB2312" w:cs="CESI仿宋-GB2312"/>
                <w:b/>
                <w:bCs/>
                <w:color w:val="auto"/>
                <w:sz w:val="21"/>
                <w:szCs w:val="21"/>
                <w:highlight w:val="none"/>
                <w:lang w:eastAsia="zh-CN"/>
              </w:rPr>
            </w:pPr>
            <w:r>
              <w:rPr>
                <w:rFonts w:hint="eastAsia" w:ascii="CESI仿宋-GB2312" w:hAnsi="CESI仿宋-GB2312" w:eastAsia="CESI仿宋-GB2312" w:cs="CESI仿宋-GB2312"/>
                <w:b/>
                <w:bCs/>
                <w:color w:val="auto"/>
                <w:sz w:val="21"/>
                <w:szCs w:val="21"/>
                <w:highlight w:val="none"/>
                <w:lang w:eastAsia="zh-CN"/>
              </w:rPr>
              <w:t>参考国家</w:t>
            </w:r>
            <w:r>
              <w:rPr>
                <w:rFonts w:hint="eastAsia" w:ascii="CESI仿宋-GB2312" w:hAnsi="CESI仿宋-GB2312" w:eastAsia="CESI仿宋-GB2312" w:cs="CESI仿宋-GB2312"/>
                <w:b/>
                <w:bCs/>
                <w:color w:val="auto"/>
                <w:sz w:val="21"/>
                <w:szCs w:val="21"/>
                <w:highlight w:val="none"/>
              </w:rPr>
              <w:t>职业标准要求进行培训。</w:t>
            </w:r>
          </w:p>
        </w:tc>
        <w:tc>
          <w:tcPr>
            <w:tcW w:w="537" w:type="dxa"/>
            <w:noWrap w:val="0"/>
            <w:vAlign w:val="center"/>
          </w:tcPr>
          <w:p>
            <w:pPr>
              <w:jc w:val="center"/>
              <w:rPr>
                <w:rFonts w:hint="default" w:ascii="CESI仿宋-GB2312" w:hAnsi="CESI仿宋-GB2312" w:eastAsia="CESI仿宋-GB2312" w:cs="CESI仿宋-GB2312"/>
                <w:b/>
                <w:bCs/>
                <w:color w:val="auto"/>
                <w:kern w:val="2"/>
                <w:sz w:val="21"/>
                <w:szCs w:val="21"/>
                <w:highlight w:val="none"/>
                <w:lang w:val="en-US" w:eastAsia="zh-CN" w:bidi="ar-SA"/>
              </w:rPr>
            </w:pPr>
            <w:r>
              <w:rPr>
                <w:rFonts w:hint="eastAsia" w:ascii="CESI仿宋-GB2312" w:hAnsi="CESI仿宋-GB2312" w:eastAsia="CESI仿宋-GB2312" w:cs="CESI仿宋-GB2312"/>
                <w:b/>
                <w:bCs/>
                <w:color w:val="auto"/>
                <w:kern w:val="2"/>
                <w:sz w:val="21"/>
                <w:szCs w:val="21"/>
                <w:highlight w:val="none"/>
                <w:lang w:val="en-US" w:eastAsia="zh-CN" w:bidi="ar-SA"/>
              </w:rPr>
              <w:t>1000</w:t>
            </w:r>
          </w:p>
        </w:tc>
        <w:tc>
          <w:tcPr>
            <w:tcW w:w="1380" w:type="dxa"/>
            <w:vMerge w:val="restart"/>
            <w:noWrap w:val="0"/>
            <w:vAlign w:val="center"/>
          </w:tcPr>
          <w:p>
            <w:pPr>
              <w:jc w:val="left"/>
              <w:rPr>
                <w:rFonts w:hint="eastAsia" w:ascii="CESI仿宋-GB2312" w:hAnsi="CESI仿宋-GB2312" w:eastAsia="CESI仿宋-GB2312" w:cs="CESI仿宋-GB2312"/>
                <w:b/>
                <w:bCs/>
                <w:color w:val="auto"/>
                <w:sz w:val="21"/>
                <w:szCs w:val="21"/>
                <w:highlight w:val="none"/>
              </w:rPr>
            </w:pPr>
            <w:r>
              <w:rPr>
                <w:rFonts w:hint="eastAsia" w:ascii="CESI仿宋-GB2312" w:hAnsi="CESI仿宋-GB2312" w:eastAsia="CESI仿宋-GB2312" w:cs="CESI仿宋-GB2312"/>
                <w:b/>
                <w:bCs/>
                <w:color w:val="auto"/>
                <w:sz w:val="21"/>
                <w:szCs w:val="21"/>
                <w:highlight w:val="none"/>
              </w:rPr>
              <w:t xml:space="preserve">职业技能等级评级机构培训教材或符合国家职业分类大典或国家职业标准的教材 </w:t>
            </w:r>
          </w:p>
        </w:tc>
        <w:tc>
          <w:tcPr>
            <w:tcW w:w="523" w:type="dxa"/>
            <w:vMerge w:val="restart"/>
            <w:noWrap w:val="0"/>
            <w:vAlign w:val="center"/>
          </w:tcPr>
          <w:p>
            <w:pPr>
              <w:spacing w:line="200" w:lineRule="atLeast"/>
              <w:jc w:val="center"/>
              <w:rPr>
                <w:rFonts w:hint="eastAsia" w:ascii="CESI仿宋-GB2312" w:hAnsi="CESI仿宋-GB2312" w:eastAsia="CESI仿宋-GB2312" w:cs="CESI仿宋-GB2312"/>
                <w:b/>
                <w:bCs/>
                <w:color w:val="auto"/>
                <w:sz w:val="21"/>
                <w:szCs w:val="21"/>
                <w:highlight w:val="none"/>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trHeight w:val="617" w:hRule="exact"/>
          <w:jc w:val="center"/>
        </w:trPr>
        <w:tc>
          <w:tcPr>
            <w:tcW w:w="388" w:type="dxa"/>
            <w:vMerge w:val="continue"/>
            <w:noWrap w:val="0"/>
            <w:vAlign w:val="center"/>
          </w:tcPr>
          <w:p>
            <w:pPr>
              <w:spacing w:line="200" w:lineRule="atLeast"/>
              <w:jc w:val="center"/>
              <w:rPr>
                <w:rFonts w:hint="eastAsia" w:ascii="CESI仿宋-GB2312" w:hAnsi="CESI仿宋-GB2312" w:eastAsia="CESI仿宋-GB2312" w:cs="CESI仿宋-GB2312"/>
                <w:b/>
                <w:bCs/>
                <w:color w:val="auto"/>
                <w:sz w:val="21"/>
                <w:szCs w:val="21"/>
                <w:highlight w:val="none"/>
                <w:lang w:val="en-US" w:eastAsia="zh-CN"/>
              </w:rPr>
            </w:pPr>
          </w:p>
        </w:tc>
        <w:tc>
          <w:tcPr>
            <w:tcW w:w="1118" w:type="dxa"/>
            <w:vMerge w:val="continue"/>
            <w:noWrap w:val="0"/>
            <w:vAlign w:val="center"/>
          </w:tcPr>
          <w:p>
            <w:pPr>
              <w:spacing w:line="200" w:lineRule="atLeast"/>
              <w:jc w:val="center"/>
              <w:rPr>
                <w:rFonts w:hint="eastAsia" w:ascii="CESI仿宋-GB2312" w:hAnsi="CESI仿宋-GB2312" w:eastAsia="CESI仿宋-GB2312" w:cs="CESI仿宋-GB2312"/>
                <w:b/>
                <w:bCs/>
                <w:color w:val="auto"/>
                <w:sz w:val="21"/>
                <w:szCs w:val="21"/>
                <w:highlight w:val="none"/>
                <w:lang w:eastAsia="zh-CN"/>
              </w:rPr>
            </w:pPr>
          </w:p>
        </w:tc>
        <w:tc>
          <w:tcPr>
            <w:tcW w:w="1065" w:type="dxa"/>
            <w:vMerge w:val="continue"/>
            <w:noWrap w:val="0"/>
            <w:vAlign w:val="center"/>
          </w:tcPr>
          <w:p>
            <w:pPr>
              <w:jc w:val="center"/>
              <w:rPr>
                <w:rFonts w:hint="eastAsia" w:ascii="CESI仿宋-GB2312" w:hAnsi="CESI仿宋-GB2312" w:eastAsia="CESI仿宋-GB2312" w:cs="CESI仿宋-GB2312"/>
                <w:b/>
                <w:bCs/>
                <w:color w:val="auto"/>
                <w:sz w:val="21"/>
                <w:szCs w:val="21"/>
                <w:highlight w:val="none"/>
                <w:lang w:val="en-US" w:eastAsia="zh-CN"/>
              </w:rPr>
            </w:pPr>
          </w:p>
        </w:tc>
        <w:tc>
          <w:tcPr>
            <w:tcW w:w="1222" w:type="dxa"/>
            <w:tcBorders>
              <w:right w:val="single" w:color="auto" w:sz="4" w:space="0"/>
            </w:tcBorders>
            <w:noWrap w:val="0"/>
            <w:vAlign w:val="center"/>
          </w:tcPr>
          <w:p>
            <w:pPr>
              <w:jc w:val="center"/>
              <w:rPr>
                <w:rFonts w:hint="default" w:ascii="CESI仿宋-GB2312" w:hAnsi="CESI仿宋-GB2312" w:eastAsia="CESI仿宋-GB2312" w:cs="CESI仿宋-GB2312"/>
                <w:b/>
                <w:bCs/>
                <w:color w:val="auto"/>
                <w:sz w:val="21"/>
                <w:szCs w:val="21"/>
                <w:highlight w:val="none"/>
                <w:lang w:val="en-US" w:eastAsia="zh-CN"/>
              </w:rPr>
            </w:pPr>
            <w:r>
              <w:rPr>
                <w:rFonts w:hint="default" w:ascii="CESI仿宋-GB2312" w:hAnsi="CESI仿宋-GB2312" w:eastAsia="CESI仿宋-GB2312" w:cs="CESI仿宋-GB2312"/>
                <w:b/>
                <w:bCs/>
                <w:color w:val="auto"/>
                <w:sz w:val="21"/>
                <w:szCs w:val="21"/>
                <w:highlight w:val="none"/>
                <w:lang w:val="en-US" w:eastAsia="zh-CN"/>
              </w:rPr>
              <w:t>100</w:t>
            </w:r>
            <w:r>
              <w:rPr>
                <w:rFonts w:hint="eastAsia" w:ascii="CESI仿宋-GB2312" w:hAnsi="CESI仿宋-GB2312" w:eastAsia="CESI仿宋-GB2312" w:cs="CESI仿宋-GB2312"/>
                <w:b/>
                <w:bCs/>
                <w:color w:val="auto"/>
                <w:sz w:val="21"/>
                <w:szCs w:val="21"/>
                <w:highlight w:val="none"/>
                <w:lang w:val="en-US" w:eastAsia="zh-CN"/>
              </w:rPr>
              <w:t>（四级）</w:t>
            </w:r>
          </w:p>
        </w:tc>
        <w:tc>
          <w:tcPr>
            <w:tcW w:w="4878" w:type="dxa"/>
            <w:tcBorders>
              <w:left w:val="single" w:color="auto" w:sz="4" w:space="0"/>
            </w:tcBorders>
            <w:noWrap w:val="0"/>
            <w:vAlign w:val="center"/>
          </w:tcPr>
          <w:p>
            <w:pPr>
              <w:jc w:val="left"/>
              <w:rPr>
                <w:rFonts w:hint="eastAsia" w:ascii="CESI仿宋-GB2312" w:hAnsi="CESI仿宋-GB2312" w:eastAsia="CESI仿宋-GB2312" w:cs="CESI仿宋-GB2312"/>
                <w:b/>
                <w:bCs/>
                <w:color w:val="auto"/>
                <w:sz w:val="21"/>
                <w:szCs w:val="21"/>
                <w:highlight w:val="none"/>
                <w:lang w:eastAsia="zh-CN"/>
              </w:rPr>
            </w:pPr>
            <w:r>
              <w:rPr>
                <w:rFonts w:hint="eastAsia" w:ascii="CESI仿宋-GB2312" w:hAnsi="CESI仿宋-GB2312" w:eastAsia="CESI仿宋-GB2312" w:cs="CESI仿宋-GB2312"/>
                <w:b/>
                <w:bCs/>
                <w:color w:val="auto"/>
                <w:sz w:val="21"/>
                <w:szCs w:val="21"/>
                <w:highlight w:val="none"/>
                <w:lang w:eastAsia="zh-CN"/>
              </w:rPr>
              <w:t>参考国家</w:t>
            </w:r>
            <w:r>
              <w:rPr>
                <w:rFonts w:hint="eastAsia" w:ascii="CESI仿宋-GB2312" w:hAnsi="CESI仿宋-GB2312" w:eastAsia="CESI仿宋-GB2312" w:cs="CESI仿宋-GB2312"/>
                <w:b/>
                <w:bCs/>
                <w:color w:val="auto"/>
                <w:sz w:val="21"/>
                <w:szCs w:val="21"/>
                <w:highlight w:val="none"/>
              </w:rPr>
              <w:t>职业标准要求进行培训。</w:t>
            </w:r>
          </w:p>
        </w:tc>
        <w:tc>
          <w:tcPr>
            <w:tcW w:w="537" w:type="dxa"/>
            <w:noWrap w:val="0"/>
            <w:vAlign w:val="center"/>
          </w:tcPr>
          <w:p>
            <w:pPr>
              <w:jc w:val="center"/>
              <w:rPr>
                <w:rFonts w:hint="default" w:ascii="CESI仿宋-GB2312" w:hAnsi="CESI仿宋-GB2312" w:eastAsia="CESI仿宋-GB2312" w:cs="CESI仿宋-GB2312"/>
                <w:b/>
                <w:bCs/>
                <w:color w:val="auto"/>
                <w:kern w:val="2"/>
                <w:sz w:val="21"/>
                <w:szCs w:val="21"/>
                <w:highlight w:val="none"/>
                <w:lang w:val="en-US" w:eastAsia="zh-CN" w:bidi="ar-SA"/>
              </w:rPr>
            </w:pPr>
            <w:r>
              <w:rPr>
                <w:rFonts w:hint="eastAsia" w:ascii="CESI仿宋-GB2312" w:hAnsi="CESI仿宋-GB2312" w:eastAsia="CESI仿宋-GB2312" w:cs="CESI仿宋-GB2312"/>
                <w:b/>
                <w:bCs/>
                <w:color w:val="auto"/>
                <w:kern w:val="2"/>
                <w:sz w:val="21"/>
                <w:szCs w:val="21"/>
                <w:highlight w:val="none"/>
                <w:lang w:val="en-US" w:eastAsia="zh-CN" w:bidi="ar-SA"/>
              </w:rPr>
              <w:t>1500</w:t>
            </w:r>
          </w:p>
        </w:tc>
        <w:tc>
          <w:tcPr>
            <w:tcW w:w="1380" w:type="dxa"/>
            <w:vMerge w:val="continue"/>
            <w:noWrap w:val="0"/>
            <w:vAlign w:val="center"/>
          </w:tcPr>
          <w:p>
            <w:pPr>
              <w:jc w:val="left"/>
              <w:rPr>
                <w:rFonts w:hint="eastAsia" w:ascii="CESI仿宋-GB2312" w:hAnsi="CESI仿宋-GB2312" w:eastAsia="CESI仿宋-GB2312" w:cs="CESI仿宋-GB2312"/>
                <w:b/>
                <w:bCs/>
                <w:color w:val="auto"/>
                <w:sz w:val="21"/>
                <w:szCs w:val="21"/>
                <w:highlight w:val="none"/>
              </w:rPr>
            </w:pPr>
          </w:p>
        </w:tc>
        <w:tc>
          <w:tcPr>
            <w:tcW w:w="523" w:type="dxa"/>
            <w:vMerge w:val="continue"/>
            <w:noWrap w:val="0"/>
            <w:vAlign w:val="center"/>
          </w:tcPr>
          <w:p>
            <w:pPr>
              <w:spacing w:line="200" w:lineRule="atLeast"/>
              <w:jc w:val="center"/>
              <w:rPr>
                <w:rFonts w:hint="eastAsia" w:ascii="CESI仿宋-GB2312" w:hAnsi="CESI仿宋-GB2312" w:eastAsia="CESI仿宋-GB2312" w:cs="CESI仿宋-GB2312"/>
                <w:b/>
                <w:bCs/>
                <w:color w:val="auto"/>
                <w:sz w:val="21"/>
                <w:szCs w:val="21"/>
                <w:highlight w:val="none"/>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trHeight w:val="511" w:hRule="exact"/>
          <w:jc w:val="center"/>
        </w:trPr>
        <w:tc>
          <w:tcPr>
            <w:tcW w:w="388" w:type="dxa"/>
            <w:vMerge w:val="continue"/>
            <w:noWrap w:val="0"/>
            <w:vAlign w:val="center"/>
          </w:tcPr>
          <w:p>
            <w:pPr>
              <w:spacing w:line="200" w:lineRule="atLeast"/>
              <w:jc w:val="center"/>
              <w:rPr>
                <w:rFonts w:hint="eastAsia" w:ascii="CESI仿宋-GB2312" w:hAnsi="CESI仿宋-GB2312" w:eastAsia="CESI仿宋-GB2312" w:cs="CESI仿宋-GB2312"/>
                <w:b/>
                <w:bCs/>
                <w:color w:val="auto"/>
                <w:sz w:val="21"/>
                <w:szCs w:val="21"/>
                <w:highlight w:val="none"/>
                <w:lang w:val="en-US" w:eastAsia="zh-CN"/>
              </w:rPr>
            </w:pPr>
          </w:p>
        </w:tc>
        <w:tc>
          <w:tcPr>
            <w:tcW w:w="1118" w:type="dxa"/>
            <w:vMerge w:val="continue"/>
            <w:noWrap w:val="0"/>
            <w:vAlign w:val="center"/>
          </w:tcPr>
          <w:p>
            <w:pPr>
              <w:spacing w:line="200" w:lineRule="atLeast"/>
              <w:jc w:val="center"/>
              <w:rPr>
                <w:rFonts w:hint="eastAsia" w:ascii="CESI仿宋-GB2312" w:hAnsi="CESI仿宋-GB2312" w:eastAsia="CESI仿宋-GB2312" w:cs="CESI仿宋-GB2312"/>
                <w:b/>
                <w:bCs/>
                <w:color w:val="auto"/>
                <w:sz w:val="21"/>
                <w:szCs w:val="21"/>
                <w:highlight w:val="none"/>
                <w:lang w:eastAsia="zh-CN"/>
              </w:rPr>
            </w:pPr>
          </w:p>
        </w:tc>
        <w:tc>
          <w:tcPr>
            <w:tcW w:w="1065" w:type="dxa"/>
            <w:vMerge w:val="continue"/>
            <w:noWrap w:val="0"/>
            <w:vAlign w:val="center"/>
          </w:tcPr>
          <w:p>
            <w:pPr>
              <w:jc w:val="center"/>
              <w:rPr>
                <w:rFonts w:hint="eastAsia" w:ascii="CESI仿宋-GB2312" w:hAnsi="CESI仿宋-GB2312" w:eastAsia="CESI仿宋-GB2312" w:cs="CESI仿宋-GB2312"/>
                <w:b/>
                <w:bCs/>
                <w:color w:val="auto"/>
                <w:sz w:val="21"/>
                <w:szCs w:val="21"/>
                <w:highlight w:val="none"/>
                <w:lang w:val="en-US" w:eastAsia="zh-CN"/>
              </w:rPr>
            </w:pPr>
          </w:p>
        </w:tc>
        <w:tc>
          <w:tcPr>
            <w:tcW w:w="1222" w:type="dxa"/>
            <w:tcBorders>
              <w:right w:val="single" w:color="auto" w:sz="4" w:space="0"/>
            </w:tcBorders>
            <w:noWrap w:val="0"/>
            <w:vAlign w:val="center"/>
          </w:tcPr>
          <w:p>
            <w:pPr>
              <w:jc w:val="center"/>
              <w:rPr>
                <w:rFonts w:hint="default" w:ascii="CESI仿宋-GB2312" w:hAnsi="CESI仿宋-GB2312" w:eastAsia="CESI仿宋-GB2312" w:cs="CESI仿宋-GB2312"/>
                <w:b/>
                <w:bCs/>
                <w:color w:val="auto"/>
                <w:sz w:val="21"/>
                <w:szCs w:val="21"/>
                <w:highlight w:val="none"/>
                <w:lang w:val="en-US" w:eastAsia="zh-CN"/>
              </w:rPr>
            </w:pPr>
            <w:r>
              <w:rPr>
                <w:rFonts w:hint="default" w:ascii="CESI仿宋-GB2312" w:hAnsi="CESI仿宋-GB2312" w:eastAsia="CESI仿宋-GB2312" w:cs="CESI仿宋-GB2312"/>
                <w:b/>
                <w:bCs/>
                <w:color w:val="auto"/>
                <w:sz w:val="21"/>
                <w:szCs w:val="21"/>
                <w:highlight w:val="none"/>
                <w:lang w:val="en-US" w:eastAsia="zh-CN"/>
              </w:rPr>
              <w:t>80</w:t>
            </w:r>
            <w:r>
              <w:rPr>
                <w:rFonts w:hint="eastAsia" w:ascii="CESI仿宋-GB2312" w:hAnsi="CESI仿宋-GB2312" w:eastAsia="CESI仿宋-GB2312" w:cs="CESI仿宋-GB2312"/>
                <w:b/>
                <w:bCs/>
                <w:color w:val="auto"/>
                <w:sz w:val="21"/>
                <w:szCs w:val="21"/>
                <w:highlight w:val="none"/>
                <w:lang w:val="en-US" w:eastAsia="zh-CN"/>
              </w:rPr>
              <w:t>（三级）</w:t>
            </w:r>
          </w:p>
        </w:tc>
        <w:tc>
          <w:tcPr>
            <w:tcW w:w="4878" w:type="dxa"/>
            <w:tcBorders>
              <w:left w:val="single" w:color="auto" w:sz="4" w:space="0"/>
            </w:tcBorders>
            <w:noWrap w:val="0"/>
            <w:vAlign w:val="center"/>
          </w:tcPr>
          <w:p>
            <w:pPr>
              <w:jc w:val="left"/>
              <w:rPr>
                <w:rFonts w:hint="eastAsia" w:ascii="CESI仿宋-GB2312" w:hAnsi="CESI仿宋-GB2312" w:eastAsia="CESI仿宋-GB2312" w:cs="CESI仿宋-GB2312"/>
                <w:b/>
                <w:bCs/>
                <w:color w:val="auto"/>
                <w:sz w:val="21"/>
                <w:szCs w:val="21"/>
                <w:highlight w:val="none"/>
                <w:lang w:eastAsia="zh-CN"/>
              </w:rPr>
            </w:pPr>
            <w:r>
              <w:rPr>
                <w:rFonts w:hint="eastAsia" w:ascii="CESI仿宋-GB2312" w:hAnsi="CESI仿宋-GB2312" w:eastAsia="CESI仿宋-GB2312" w:cs="CESI仿宋-GB2312"/>
                <w:b/>
                <w:bCs/>
                <w:color w:val="auto"/>
                <w:sz w:val="21"/>
                <w:szCs w:val="21"/>
                <w:highlight w:val="none"/>
                <w:lang w:eastAsia="zh-CN"/>
              </w:rPr>
              <w:t>参考国家</w:t>
            </w:r>
            <w:r>
              <w:rPr>
                <w:rFonts w:hint="eastAsia" w:ascii="CESI仿宋-GB2312" w:hAnsi="CESI仿宋-GB2312" w:eastAsia="CESI仿宋-GB2312" w:cs="CESI仿宋-GB2312"/>
                <w:b/>
                <w:bCs/>
                <w:color w:val="auto"/>
                <w:sz w:val="21"/>
                <w:szCs w:val="21"/>
                <w:highlight w:val="none"/>
              </w:rPr>
              <w:t>职业标准要求进行培训。</w:t>
            </w:r>
          </w:p>
        </w:tc>
        <w:tc>
          <w:tcPr>
            <w:tcW w:w="537" w:type="dxa"/>
            <w:noWrap w:val="0"/>
            <w:vAlign w:val="center"/>
          </w:tcPr>
          <w:p>
            <w:pPr>
              <w:jc w:val="center"/>
              <w:rPr>
                <w:rFonts w:hint="default" w:ascii="CESI仿宋-GB2312" w:hAnsi="CESI仿宋-GB2312" w:eastAsia="CESI仿宋-GB2312" w:cs="CESI仿宋-GB2312"/>
                <w:b/>
                <w:bCs/>
                <w:color w:val="auto"/>
                <w:kern w:val="2"/>
                <w:sz w:val="21"/>
                <w:szCs w:val="21"/>
                <w:highlight w:val="none"/>
                <w:lang w:val="en-US" w:eastAsia="zh-CN" w:bidi="ar-SA"/>
              </w:rPr>
            </w:pPr>
            <w:r>
              <w:rPr>
                <w:rFonts w:hint="eastAsia" w:ascii="CESI仿宋-GB2312" w:hAnsi="CESI仿宋-GB2312" w:eastAsia="CESI仿宋-GB2312" w:cs="CESI仿宋-GB2312"/>
                <w:b/>
                <w:bCs/>
                <w:color w:val="auto"/>
                <w:kern w:val="2"/>
                <w:sz w:val="21"/>
                <w:szCs w:val="21"/>
                <w:highlight w:val="none"/>
                <w:lang w:val="en-US" w:eastAsia="zh-CN" w:bidi="ar-SA"/>
              </w:rPr>
              <w:t>2000</w:t>
            </w:r>
          </w:p>
        </w:tc>
        <w:tc>
          <w:tcPr>
            <w:tcW w:w="1380" w:type="dxa"/>
            <w:vMerge w:val="continue"/>
            <w:noWrap w:val="0"/>
            <w:vAlign w:val="center"/>
          </w:tcPr>
          <w:p>
            <w:pPr>
              <w:jc w:val="left"/>
              <w:rPr>
                <w:rFonts w:hint="eastAsia" w:ascii="CESI仿宋-GB2312" w:hAnsi="CESI仿宋-GB2312" w:eastAsia="CESI仿宋-GB2312" w:cs="CESI仿宋-GB2312"/>
                <w:b/>
                <w:bCs/>
                <w:color w:val="auto"/>
                <w:sz w:val="21"/>
                <w:szCs w:val="21"/>
                <w:highlight w:val="none"/>
              </w:rPr>
            </w:pPr>
          </w:p>
        </w:tc>
        <w:tc>
          <w:tcPr>
            <w:tcW w:w="523" w:type="dxa"/>
            <w:vMerge w:val="continue"/>
            <w:noWrap w:val="0"/>
            <w:vAlign w:val="center"/>
          </w:tcPr>
          <w:p>
            <w:pPr>
              <w:spacing w:line="200" w:lineRule="atLeast"/>
              <w:jc w:val="center"/>
              <w:rPr>
                <w:rFonts w:hint="eastAsia" w:ascii="CESI仿宋-GB2312" w:hAnsi="CESI仿宋-GB2312" w:eastAsia="CESI仿宋-GB2312" w:cs="CESI仿宋-GB2312"/>
                <w:b/>
                <w:bCs/>
                <w:color w:val="auto"/>
                <w:sz w:val="21"/>
                <w:szCs w:val="21"/>
                <w:highlight w:val="none"/>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trHeight w:val="631" w:hRule="exact"/>
          <w:jc w:val="center"/>
        </w:trPr>
        <w:tc>
          <w:tcPr>
            <w:tcW w:w="388" w:type="dxa"/>
            <w:vMerge w:val="restart"/>
            <w:noWrap w:val="0"/>
            <w:vAlign w:val="center"/>
          </w:tcPr>
          <w:p>
            <w:pPr>
              <w:spacing w:line="200" w:lineRule="atLeast"/>
              <w:jc w:val="center"/>
              <w:rPr>
                <w:rFonts w:hint="default" w:ascii="CESI仿宋-GB2312" w:hAnsi="CESI仿宋-GB2312" w:eastAsia="CESI仿宋-GB2312" w:cs="CESI仿宋-GB2312"/>
                <w:b/>
                <w:bCs/>
                <w:color w:val="auto"/>
                <w:sz w:val="21"/>
                <w:szCs w:val="21"/>
                <w:highlight w:val="none"/>
                <w:lang w:val="en-US" w:eastAsia="zh-CN"/>
              </w:rPr>
            </w:pPr>
            <w:r>
              <w:rPr>
                <w:rFonts w:hint="eastAsia" w:ascii="CESI仿宋-GB2312" w:hAnsi="CESI仿宋-GB2312" w:eastAsia="CESI仿宋-GB2312" w:cs="CESI仿宋-GB2312"/>
                <w:b/>
                <w:bCs/>
                <w:color w:val="auto"/>
                <w:sz w:val="21"/>
                <w:szCs w:val="21"/>
                <w:highlight w:val="none"/>
                <w:lang w:val="en-US" w:eastAsia="zh-CN"/>
              </w:rPr>
              <w:t>1</w:t>
            </w:r>
            <w:r>
              <w:rPr>
                <w:rFonts w:hint="default" w:ascii="CESI仿宋-GB2312" w:hAnsi="CESI仿宋-GB2312" w:eastAsia="CESI仿宋-GB2312" w:cs="CESI仿宋-GB2312"/>
                <w:b/>
                <w:bCs/>
                <w:color w:val="auto"/>
                <w:sz w:val="21"/>
                <w:szCs w:val="21"/>
                <w:highlight w:val="none"/>
                <w:lang w:val="en-US" w:eastAsia="zh-CN"/>
              </w:rPr>
              <w:t>15</w:t>
            </w:r>
          </w:p>
        </w:tc>
        <w:tc>
          <w:tcPr>
            <w:tcW w:w="1118" w:type="dxa"/>
            <w:vMerge w:val="continue"/>
            <w:noWrap w:val="0"/>
            <w:vAlign w:val="center"/>
          </w:tcPr>
          <w:p>
            <w:pPr>
              <w:spacing w:line="200" w:lineRule="atLeast"/>
              <w:jc w:val="center"/>
              <w:rPr>
                <w:rFonts w:hint="eastAsia" w:ascii="CESI仿宋-GB2312" w:hAnsi="CESI仿宋-GB2312" w:eastAsia="CESI仿宋-GB2312" w:cs="CESI仿宋-GB2312"/>
                <w:b/>
                <w:bCs/>
                <w:color w:val="auto"/>
                <w:sz w:val="21"/>
                <w:szCs w:val="21"/>
                <w:highlight w:val="none"/>
                <w:lang w:eastAsia="zh-CN"/>
              </w:rPr>
            </w:pPr>
          </w:p>
        </w:tc>
        <w:tc>
          <w:tcPr>
            <w:tcW w:w="1065" w:type="dxa"/>
            <w:vMerge w:val="restart"/>
            <w:noWrap w:val="0"/>
            <w:vAlign w:val="center"/>
          </w:tcPr>
          <w:p>
            <w:pPr>
              <w:jc w:val="center"/>
              <w:rPr>
                <w:rFonts w:hint="eastAsia" w:ascii="CESI仿宋-GB2312" w:hAnsi="CESI仿宋-GB2312" w:eastAsia="CESI仿宋-GB2312" w:cs="CESI仿宋-GB2312"/>
                <w:b/>
                <w:bCs/>
                <w:color w:val="auto"/>
                <w:sz w:val="21"/>
                <w:szCs w:val="21"/>
                <w:highlight w:val="none"/>
                <w:lang w:val="en-US" w:eastAsia="zh-CN"/>
              </w:rPr>
            </w:pPr>
            <w:r>
              <w:rPr>
                <w:rFonts w:hint="eastAsia" w:ascii="CESI仿宋-GB2312" w:hAnsi="CESI仿宋-GB2312" w:eastAsia="CESI仿宋-GB2312" w:cs="CESI仿宋-GB2312"/>
                <w:b/>
                <w:bCs/>
                <w:color w:val="auto"/>
                <w:sz w:val="21"/>
                <w:szCs w:val="21"/>
                <w:highlight w:val="none"/>
                <w:lang w:val="en-US" w:eastAsia="zh-CN"/>
              </w:rPr>
              <w:t>印刷工艺员</w:t>
            </w:r>
          </w:p>
        </w:tc>
        <w:tc>
          <w:tcPr>
            <w:tcW w:w="1222" w:type="dxa"/>
            <w:tcBorders>
              <w:right w:val="single" w:color="auto" w:sz="4" w:space="0"/>
            </w:tcBorders>
            <w:noWrap w:val="0"/>
            <w:vAlign w:val="center"/>
          </w:tcPr>
          <w:p>
            <w:pPr>
              <w:jc w:val="center"/>
              <w:rPr>
                <w:rFonts w:hint="eastAsia" w:ascii="CESI仿宋-GB2312" w:hAnsi="CESI仿宋-GB2312" w:eastAsia="CESI仿宋-GB2312" w:cs="CESI仿宋-GB2312"/>
                <w:b/>
                <w:bCs/>
                <w:color w:val="auto"/>
                <w:sz w:val="21"/>
                <w:szCs w:val="21"/>
                <w:highlight w:val="none"/>
                <w:lang w:val="en-US" w:eastAsia="zh-CN"/>
              </w:rPr>
            </w:pPr>
            <w:r>
              <w:rPr>
                <w:rFonts w:hint="default" w:ascii="CESI仿宋-GB2312" w:hAnsi="CESI仿宋-GB2312" w:eastAsia="CESI仿宋-GB2312" w:cs="CESI仿宋-GB2312"/>
                <w:b/>
                <w:bCs/>
                <w:color w:val="auto"/>
                <w:sz w:val="21"/>
                <w:szCs w:val="21"/>
                <w:highlight w:val="none"/>
                <w:lang w:val="en-US" w:eastAsia="zh-CN"/>
              </w:rPr>
              <w:t>120</w:t>
            </w:r>
            <w:r>
              <w:rPr>
                <w:rFonts w:hint="eastAsia" w:ascii="CESI仿宋-GB2312" w:hAnsi="CESI仿宋-GB2312" w:eastAsia="CESI仿宋-GB2312" w:cs="CESI仿宋-GB2312"/>
                <w:b/>
                <w:bCs/>
                <w:color w:val="auto"/>
                <w:sz w:val="21"/>
                <w:szCs w:val="21"/>
                <w:highlight w:val="none"/>
                <w:lang w:val="en-US" w:eastAsia="zh-CN"/>
              </w:rPr>
              <w:t>（五级）</w:t>
            </w:r>
          </w:p>
        </w:tc>
        <w:tc>
          <w:tcPr>
            <w:tcW w:w="4878" w:type="dxa"/>
            <w:tcBorders>
              <w:left w:val="single" w:color="auto" w:sz="4" w:space="0"/>
            </w:tcBorders>
            <w:noWrap w:val="0"/>
            <w:vAlign w:val="center"/>
          </w:tcPr>
          <w:p>
            <w:pPr>
              <w:jc w:val="left"/>
              <w:rPr>
                <w:rFonts w:hint="eastAsia" w:ascii="CESI仿宋-GB2312" w:hAnsi="CESI仿宋-GB2312" w:eastAsia="CESI仿宋-GB2312" w:cs="CESI仿宋-GB2312"/>
                <w:b/>
                <w:bCs/>
                <w:color w:val="auto"/>
                <w:sz w:val="21"/>
                <w:szCs w:val="21"/>
                <w:highlight w:val="none"/>
                <w:lang w:eastAsia="zh-CN"/>
              </w:rPr>
            </w:pPr>
            <w:r>
              <w:rPr>
                <w:rFonts w:hint="eastAsia" w:ascii="CESI仿宋-GB2312" w:hAnsi="CESI仿宋-GB2312" w:eastAsia="CESI仿宋-GB2312" w:cs="CESI仿宋-GB2312"/>
                <w:b/>
                <w:bCs/>
                <w:color w:val="auto"/>
                <w:sz w:val="21"/>
                <w:szCs w:val="21"/>
                <w:highlight w:val="none"/>
                <w:lang w:eastAsia="zh-CN"/>
              </w:rPr>
              <w:t>参考国家</w:t>
            </w:r>
            <w:r>
              <w:rPr>
                <w:rFonts w:hint="eastAsia" w:ascii="CESI仿宋-GB2312" w:hAnsi="CESI仿宋-GB2312" w:eastAsia="CESI仿宋-GB2312" w:cs="CESI仿宋-GB2312"/>
                <w:b/>
                <w:bCs/>
                <w:color w:val="auto"/>
                <w:sz w:val="21"/>
                <w:szCs w:val="21"/>
                <w:highlight w:val="none"/>
              </w:rPr>
              <w:t>职业标准要求进行培训。</w:t>
            </w:r>
          </w:p>
        </w:tc>
        <w:tc>
          <w:tcPr>
            <w:tcW w:w="537" w:type="dxa"/>
            <w:noWrap w:val="0"/>
            <w:vAlign w:val="center"/>
          </w:tcPr>
          <w:p>
            <w:pPr>
              <w:jc w:val="center"/>
              <w:rPr>
                <w:rFonts w:hint="default" w:ascii="CESI仿宋-GB2312" w:hAnsi="CESI仿宋-GB2312" w:eastAsia="CESI仿宋-GB2312" w:cs="CESI仿宋-GB2312"/>
                <w:b/>
                <w:bCs/>
                <w:color w:val="auto"/>
                <w:kern w:val="2"/>
                <w:sz w:val="21"/>
                <w:szCs w:val="21"/>
                <w:highlight w:val="none"/>
                <w:lang w:val="en-US" w:eastAsia="zh-CN" w:bidi="ar-SA"/>
              </w:rPr>
            </w:pPr>
            <w:r>
              <w:rPr>
                <w:rFonts w:hint="eastAsia" w:ascii="CESI仿宋-GB2312" w:hAnsi="CESI仿宋-GB2312" w:eastAsia="CESI仿宋-GB2312" w:cs="CESI仿宋-GB2312"/>
                <w:b/>
                <w:bCs/>
                <w:color w:val="auto"/>
                <w:kern w:val="2"/>
                <w:sz w:val="21"/>
                <w:szCs w:val="21"/>
                <w:highlight w:val="none"/>
                <w:lang w:val="en-US" w:eastAsia="zh-CN" w:bidi="ar-SA"/>
              </w:rPr>
              <w:t>1000</w:t>
            </w:r>
          </w:p>
        </w:tc>
        <w:tc>
          <w:tcPr>
            <w:tcW w:w="1380" w:type="dxa"/>
            <w:vMerge w:val="restart"/>
            <w:noWrap w:val="0"/>
            <w:vAlign w:val="center"/>
          </w:tcPr>
          <w:p>
            <w:pPr>
              <w:jc w:val="left"/>
              <w:rPr>
                <w:rFonts w:hint="eastAsia" w:ascii="CESI仿宋-GB2312" w:hAnsi="CESI仿宋-GB2312" w:eastAsia="CESI仿宋-GB2312" w:cs="CESI仿宋-GB2312"/>
                <w:b/>
                <w:bCs/>
                <w:color w:val="auto"/>
                <w:sz w:val="21"/>
                <w:szCs w:val="21"/>
                <w:highlight w:val="none"/>
              </w:rPr>
            </w:pPr>
            <w:r>
              <w:rPr>
                <w:rFonts w:hint="eastAsia" w:ascii="CESI仿宋-GB2312" w:hAnsi="CESI仿宋-GB2312" w:eastAsia="CESI仿宋-GB2312" w:cs="CESI仿宋-GB2312"/>
                <w:b/>
                <w:bCs/>
                <w:color w:val="auto"/>
                <w:sz w:val="21"/>
                <w:szCs w:val="21"/>
                <w:highlight w:val="none"/>
              </w:rPr>
              <w:t xml:space="preserve">职业技能等级评级机构培训教材或符合国家职业分类大典或国家职业标准的教材 </w:t>
            </w:r>
          </w:p>
        </w:tc>
        <w:tc>
          <w:tcPr>
            <w:tcW w:w="523" w:type="dxa"/>
            <w:vMerge w:val="restart"/>
            <w:noWrap w:val="0"/>
            <w:vAlign w:val="center"/>
          </w:tcPr>
          <w:p>
            <w:pPr>
              <w:spacing w:line="200" w:lineRule="atLeast"/>
              <w:jc w:val="center"/>
              <w:rPr>
                <w:rFonts w:hint="eastAsia" w:ascii="CESI仿宋-GB2312" w:hAnsi="CESI仿宋-GB2312" w:eastAsia="CESI仿宋-GB2312" w:cs="CESI仿宋-GB2312"/>
                <w:b/>
                <w:bCs/>
                <w:color w:val="auto"/>
                <w:sz w:val="21"/>
                <w:szCs w:val="21"/>
                <w:highlight w:val="none"/>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trHeight w:val="616" w:hRule="exact"/>
          <w:jc w:val="center"/>
        </w:trPr>
        <w:tc>
          <w:tcPr>
            <w:tcW w:w="388" w:type="dxa"/>
            <w:vMerge w:val="continue"/>
            <w:noWrap w:val="0"/>
            <w:vAlign w:val="center"/>
          </w:tcPr>
          <w:p>
            <w:pPr>
              <w:spacing w:line="200" w:lineRule="atLeast"/>
              <w:jc w:val="center"/>
              <w:rPr>
                <w:rFonts w:hint="eastAsia" w:ascii="CESI仿宋-GB2312" w:hAnsi="CESI仿宋-GB2312" w:eastAsia="CESI仿宋-GB2312" w:cs="CESI仿宋-GB2312"/>
                <w:b/>
                <w:bCs/>
                <w:color w:val="auto"/>
                <w:sz w:val="21"/>
                <w:szCs w:val="21"/>
                <w:highlight w:val="none"/>
                <w:lang w:val="en-US" w:eastAsia="zh-CN"/>
              </w:rPr>
            </w:pPr>
          </w:p>
        </w:tc>
        <w:tc>
          <w:tcPr>
            <w:tcW w:w="1118" w:type="dxa"/>
            <w:vMerge w:val="continue"/>
            <w:noWrap w:val="0"/>
            <w:vAlign w:val="center"/>
          </w:tcPr>
          <w:p>
            <w:pPr>
              <w:spacing w:line="200" w:lineRule="atLeast"/>
              <w:jc w:val="center"/>
              <w:rPr>
                <w:rFonts w:hint="eastAsia" w:ascii="CESI仿宋-GB2312" w:hAnsi="CESI仿宋-GB2312" w:eastAsia="CESI仿宋-GB2312" w:cs="CESI仿宋-GB2312"/>
                <w:b/>
                <w:bCs/>
                <w:color w:val="auto"/>
                <w:sz w:val="21"/>
                <w:szCs w:val="21"/>
                <w:highlight w:val="none"/>
                <w:lang w:eastAsia="zh-CN"/>
              </w:rPr>
            </w:pPr>
          </w:p>
        </w:tc>
        <w:tc>
          <w:tcPr>
            <w:tcW w:w="1065" w:type="dxa"/>
            <w:vMerge w:val="continue"/>
            <w:noWrap w:val="0"/>
            <w:vAlign w:val="center"/>
          </w:tcPr>
          <w:p>
            <w:pPr>
              <w:jc w:val="center"/>
              <w:rPr>
                <w:rFonts w:hint="eastAsia" w:ascii="CESI仿宋-GB2312" w:hAnsi="CESI仿宋-GB2312" w:eastAsia="CESI仿宋-GB2312" w:cs="CESI仿宋-GB2312"/>
                <w:b/>
                <w:bCs/>
                <w:color w:val="auto"/>
                <w:sz w:val="21"/>
                <w:szCs w:val="21"/>
                <w:highlight w:val="none"/>
                <w:lang w:val="en-US" w:eastAsia="zh-CN"/>
              </w:rPr>
            </w:pPr>
          </w:p>
        </w:tc>
        <w:tc>
          <w:tcPr>
            <w:tcW w:w="1222" w:type="dxa"/>
            <w:tcBorders>
              <w:right w:val="single" w:color="auto" w:sz="4" w:space="0"/>
            </w:tcBorders>
            <w:noWrap w:val="0"/>
            <w:vAlign w:val="center"/>
          </w:tcPr>
          <w:p>
            <w:pPr>
              <w:jc w:val="center"/>
              <w:rPr>
                <w:rFonts w:hint="eastAsia" w:ascii="CESI仿宋-GB2312" w:hAnsi="CESI仿宋-GB2312" w:eastAsia="CESI仿宋-GB2312" w:cs="CESI仿宋-GB2312"/>
                <w:b/>
                <w:bCs/>
                <w:color w:val="auto"/>
                <w:sz w:val="21"/>
                <w:szCs w:val="21"/>
                <w:highlight w:val="none"/>
                <w:lang w:val="en-US" w:eastAsia="zh-CN"/>
              </w:rPr>
            </w:pPr>
            <w:r>
              <w:rPr>
                <w:rFonts w:hint="default" w:ascii="CESI仿宋-GB2312" w:hAnsi="CESI仿宋-GB2312" w:eastAsia="CESI仿宋-GB2312" w:cs="CESI仿宋-GB2312"/>
                <w:b/>
                <w:bCs/>
                <w:color w:val="auto"/>
                <w:sz w:val="21"/>
                <w:szCs w:val="21"/>
                <w:highlight w:val="none"/>
                <w:lang w:val="en-US" w:eastAsia="zh-CN"/>
              </w:rPr>
              <w:t>100</w:t>
            </w:r>
            <w:r>
              <w:rPr>
                <w:rFonts w:hint="eastAsia" w:ascii="CESI仿宋-GB2312" w:hAnsi="CESI仿宋-GB2312" w:eastAsia="CESI仿宋-GB2312" w:cs="CESI仿宋-GB2312"/>
                <w:b/>
                <w:bCs/>
                <w:color w:val="auto"/>
                <w:sz w:val="21"/>
                <w:szCs w:val="21"/>
                <w:highlight w:val="none"/>
                <w:lang w:val="en-US" w:eastAsia="zh-CN"/>
              </w:rPr>
              <w:t>（四级）</w:t>
            </w:r>
          </w:p>
        </w:tc>
        <w:tc>
          <w:tcPr>
            <w:tcW w:w="4878" w:type="dxa"/>
            <w:tcBorders>
              <w:left w:val="single" w:color="auto" w:sz="4" w:space="0"/>
            </w:tcBorders>
            <w:noWrap w:val="0"/>
            <w:vAlign w:val="center"/>
          </w:tcPr>
          <w:p>
            <w:pPr>
              <w:jc w:val="left"/>
              <w:rPr>
                <w:rFonts w:hint="eastAsia" w:ascii="CESI仿宋-GB2312" w:hAnsi="CESI仿宋-GB2312" w:eastAsia="CESI仿宋-GB2312" w:cs="CESI仿宋-GB2312"/>
                <w:b/>
                <w:bCs/>
                <w:color w:val="auto"/>
                <w:sz w:val="21"/>
                <w:szCs w:val="21"/>
                <w:highlight w:val="none"/>
                <w:lang w:eastAsia="zh-CN"/>
              </w:rPr>
            </w:pPr>
            <w:r>
              <w:rPr>
                <w:rFonts w:hint="eastAsia" w:ascii="CESI仿宋-GB2312" w:hAnsi="CESI仿宋-GB2312" w:eastAsia="CESI仿宋-GB2312" w:cs="CESI仿宋-GB2312"/>
                <w:b/>
                <w:bCs/>
                <w:color w:val="auto"/>
                <w:sz w:val="21"/>
                <w:szCs w:val="21"/>
                <w:highlight w:val="none"/>
                <w:lang w:eastAsia="zh-CN"/>
              </w:rPr>
              <w:t>参考国家</w:t>
            </w:r>
            <w:r>
              <w:rPr>
                <w:rFonts w:hint="eastAsia" w:ascii="CESI仿宋-GB2312" w:hAnsi="CESI仿宋-GB2312" w:eastAsia="CESI仿宋-GB2312" w:cs="CESI仿宋-GB2312"/>
                <w:b/>
                <w:bCs/>
                <w:color w:val="auto"/>
                <w:sz w:val="21"/>
                <w:szCs w:val="21"/>
                <w:highlight w:val="none"/>
              </w:rPr>
              <w:t>职业标准要求进行培训。</w:t>
            </w:r>
          </w:p>
        </w:tc>
        <w:tc>
          <w:tcPr>
            <w:tcW w:w="537" w:type="dxa"/>
            <w:noWrap w:val="0"/>
            <w:vAlign w:val="center"/>
          </w:tcPr>
          <w:p>
            <w:pPr>
              <w:jc w:val="center"/>
              <w:rPr>
                <w:rFonts w:hint="default" w:ascii="CESI仿宋-GB2312" w:hAnsi="CESI仿宋-GB2312" w:eastAsia="CESI仿宋-GB2312" w:cs="CESI仿宋-GB2312"/>
                <w:b/>
                <w:bCs/>
                <w:color w:val="auto"/>
                <w:kern w:val="2"/>
                <w:sz w:val="21"/>
                <w:szCs w:val="21"/>
                <w:highlight w:val="none"/>
                <w:lang w:val="en-US" w:eastAsia="zh-CN" w:bidi="ar-SA"/>
              </w:rPr>
            </w:pPr>
            <w:r>
              <w:rPr>
                <w:rFonts w:hint="eastAsia" w:ascii="CESI仿宋-GB2312" w:hAnsi="CESI仿宋-GB2312" w:eastAsia="CESI仿宋-GB2312" w:cs="CESI仿宋-GB2312"/>
                <w:b/>
                <w:bCs/>
                <w:color w:val="auto"/>
                <w:kern w:val="2"/>
                <w:sz w:val="21"/>
                <w:szCs w:val="21"/>
                <w:highlight w:val="none"/>
                <w:lang w:val="en-US" w:eastAsia="zh-CN" w:bidi="ar-SA"/>
              </w:rPr>
              <w:t>1500</w:t>
            </w:r>
          </w:p>
        </w:tc>
        <w:tc>
          <w:tcPr>
            <w:tcW w:w="1380" w:type="dxa"/>
            <w:vMerge w:val="continue"/>
            <w:noWrap w:val="0"/>
            <w:vAlign w:val="center"/>
          </w:tcPr>
          <w:p>
            <w:pPr>
              <w:jc w:val="left"/>
              <w:rPr>
                <w:rFonts w:hint="eastAsia" w:ascii="CESI仿宋-GB2312" w:hAnsi="CESI仿宋-GB2312" w:eastAsia="CESI仿宋-GB2312" w:cs="CESI仿宋-GB2312"/>
                <w:b/>
                <w:bCs/>
                <w:color w:val="auto"/>
                <w:sz w:val="21"/>
                <w:szCs w:val="21"/>
                <w:highlight w:val="none"/>
              </w:rPr>
            </w:pPr>
          </w:p>
        </w:tc>
        <w:tc>
          <w:tcPr>
            <w:tcW w:w="523" w:type="dxa"/>
            <w:vMerge w:val="continue"/>
            <w:noWrap w:val="0"/>
            <w:vAlign w:val="center"/>
          </w:tcPr>
          <w:p>
            <w:pPr>
              <w:spacing w:line="200" w:lineRule="atLeast"/>
              <w:jc w:val="center"/>
              <w:rPr>
                <w:rFonts w:hint="eastAsia" w:ascii="CESI仿宋-GB2312" w:hAnsi="CESI仿宋-GB2312" w:eastAsia="CESI仿宋-GB2312" w:cs="CESI仿宋-GB2312"/>
                <w:b/>
                <w:bCs/>
                <w:color w:val="auto"/>
                <w:sz w:val="21"/>
                <w:szCs w:val="21"/>
                <w:highlight w:val="none"/>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trHeight w:val="557" w:hRule="exact"/>
          <w:jc w:val="center"/>
        </w:trPr>
        <w:tc>
          <w:tcPr>
            <w:tcW w:w="388" w:type="dxa"/>
            <w:vMerge w:val="continue"/>
            <w:noWrap w:val="0"/>
            <w:vAlign w:val="center"/>
          </w:tcPr>
          <w:p>
            <w:pPr>
              <w:spacing w:line="200" w:lineRule="atLeast"/>
              <w:jc w:val="center"/>
              <w:rPr>
                <w:rFonts w:hint="eastAsia" w:ascii="CESI仿宋-GB2312" w:hAnsi="CESI仿宋-GB2312" w:eastAsia="CESI仿宋-GB2312" w:cs="CESI仿宋-GB2312"/>
                <w:b/>
                <w:bCs/>
                <w:color w:val="auto"/>
                <w:sz w:val="21"/>
                <w:szCs w:val="21"/>
                <w:highlight w:val="none"/>
                <w:lang w:val="en-US" w:eastAsia="zh-CN"/>
              </w:rPr>
            </w:pPr>
          </w:p>
        </w:tc>
        <w:tc>
          <w:tcPr>
            <w:tcW w:w="1118" w:type="dxa"/>
            <w:vMerge w:val="continue"/>
            <w:noWrap w:val="0"/>
            <w:vAlign w:val="center"/>
          </w:tcPr>
          <w:p>
            <w:pPr>
              <w:spacing w:line="200" w:lineRule="atLeast"/>
              <w:jc w:val="center"/>
              <w:rPr>
                <w:rFonts w:hint="eastAsia" w:ascii="CESI仿宋-GB2312" w:hAnsi="CESI仿宋-GB2312" w:eastAsia="CESI仿宋-GB2312" w:cs="CESI仿宋-GB2312"/>
                <w:b/>
                <w:bCs/>
                <w:color w:val="auto"/>
                <w:sz w:val="21"/>
                <w:szCs w:val="21"/>
                <w:highlight w:val="none"/>
                <w:lang w:eastAsia="zh-CN"/>
              </w:rPr>
            </w:pPr>
          </w:p>
        </w:tc>
        <w:tc>
          <w:tcPr>
            <w:tcW w:w="1065" w:type="dxa"/>
            <w:vMerge w:val="continue"/>
            <w:noWrap w:val="0"/>
            <w:vAlign w:val="center"/>
          </w:tcPr>
          <w:p>
            <w:pPr>
              <w:jc w:val="center"/>
              <w:rPr>
                <w:rFonts w:hint="eastAsia" w:ascii="CESI仿宋-GB2312" w:hAnsi="CESI仿宋-GB2312" w:eastAsia="CESI仿宋-GB2312" w:cs="CESI仿宋-GB2312"/>
                <w:b/>
                <w:bCs/>
                <w:color w:val="auto"/>
                <w:sz w:val="21"/>
                <w:szCs w:val="21"/>
                <w:highlight w:val="none"/>
                <w:lang w:val="en-US" w:eastAsia="zh-CN"/>
              </w:rPr>
            </w:pPr>
          </w:p>
        </w:tc>
        <w:tc>
          <w:tcPr>
            <w:tcW w:w="1222" w:type="dxa"/>
            <w:tcBorders>
              <w:right w:val="single" w:color="auto" w:sz="4" w:space="0"/>
            </w:tcBorders>
            <w:noWrap w:val="0"/>
            <w:vAlign w:val="center"/>
          </w:tcPr>
          <w:p>
            <w:pPr>
              <w:jc w:val="center"/>
              <w:rPr>
                <w:rFonts w:hint="eastAsia" w:ascii="CESI仿宋-GB2312" w:hAnsi="CESI仿宋-GB2312" w:eastAsia="CESI仿宋-GB2312" w:cs="CESI仿宋-GB2312"/>
                <w:b/>
                <w:bCs/>
                <w:color w:val="auto"/>
                <w:sz w:val="21"/>
                <w:szCs w:val="21"/>
                <w:highlight w:val="none"/>
                <w:lang w:val="en-US" w:eastAsia="zh-CN"/>
              </w:rPr>
            </w:pPr>
            <w:r>
              <w:rPr>
                <w:rFonts w:hint="default" w:ascii="CESI仿宋-GB2312" w:hAnsi="CESI仿宋-GB2312" w:eastAsia="CESI仿宋-GB2312" w:cs="CESI仿宋-GB2312"/>
                <w:b/>
                <w:bCs/>
                <w:color w:val="auto"/>
                <w:sz w:val="21"/>
                <w:szCs w:val="21"/>
                <w:highlight w:val="none"/>
                <w:lang w:val="en-US" w:eastAsia="zh-CN"/>
              </w:rPr>
              <w:t>80</w:t>
            </w:r>
            <w:r>
              <w:rPr>
                <w:rFonts w:hint="eastAsia" w:ascii="CESI仿宋-GB2312" w:hAnsi="CESI仿宋-GB2312" w:eastAsia="CESI仿宋-GB2312" w:cs="CESI仿宋-GB2312"/>
                <w:b/>
                <w:bCs/>
                <w:color w:val="auto"/>
                <w:sz w:val="21"/>
                <w:szCs w:val="21"/>
                <w:highlight w:val="none"/>
                <w:lang w:val="en-US" w:eastAsia="zh-CN"/>
              </w:rPr>
              <w:t>（三级）</w:t>
            </w:r>
          </w:p>
        </w:tc>
        <w:tc>
          <w:tcPr>
            <w:tcW w:w="4878" w:type="dxa"/>
            <w:tcBorders>
              <w:left w:val="single" w:color="auto" w:sz="4" w:space="0"/>
            </w:tcBorders>
            <w:noWrap w:val="0"/>
            <w:vAlign w:val="center"/>
          </w:tcPr>
          <w:p>
            <w:pPr>
              <w:jc w:val="left"/>
              <w:rPr>
                <w:rFonts w:hint="eastAsia" w:ascii="CESI仿宋-GB2312" w:hAnsi="CESI仿宋-GB2312" w:eastAsia="CESI仿宋-GB2312" w:cs="CESI仿宋-GB2312"/>
                <w:b/>
                <w:bCs/>
                <w:color w:val="auto"/>
                <w:sz w:val="21"/>
                <w:szCs w:val="21"/>
                <w:highlight w:val="none"/>
                <w:lang w:eastAsia="zh-CN"/>
              </w:rPr>
            </w:pPr>
            <w:r>
              <w:rPr>
                <w:rFonts w:hint="eastAsia" w:ascii="CESI仿宋-GB2312" w:hAnsi="CESI仿宋-GB2312" w:eastAsia="CESI仿宋-GB2312" w:cs="CESI仿宋-GB2312"/>
                <w:b/>
                <w:bCs/>
                <w:color w:val="auto"/>
                <w:sz w:val="21"/>
                <w:szCs w:val="21"/>
                <w:highlight w:val="none"/>
                <w:lang w:eastAsia="zh-CN"/>
              </w:rPr>
              <w:t>参考国家</w:t>
            </w:r>
            <w:r>
              <w:rPr>
                <w:rFonts w:hint="eastAsia" w:ascii="CESI仿宋-GB2312" w:hAnsi="CESI仿宋-GB2312" w:eastAsia="CESI仿宋-GB2312" w:cs="CESI仿宋-GB2312"/>
                <w:b/>
                <w:bCs/>
                <w:color w:val="auto"/>
                <w:sz w:val="21"/>
                <w:szCs w:val="21"/>
                <w:highlight w:val="none"/>
              </w:rPr>
              <w:t>职业标准要求进行培训。</w:t>
            </w:r>
          </w:p>
        </w:tc>
        <w:tc>
          <w:tcPr>
            <w:tcW w:w="537" w:type="dxa"/>
            <w:noWrap w:val="0"/>
            <w:vAlign w:val="center"/>
          </w:tcPr>
          <w:p>
            <w:pPr>
              <w:jc w:val="center"/>
              <w:rPr>
                <w:rFonts w:hint="default" w:ascii="CESI仿宋-GB2312" w:hAnsi="CESI仿宋-GB2312" w:eastAsia="CESI仿宋-GB2312" w:cs="CESI仿宋-GB2312"/>
                <w:b/>
                <w:bCs/>
                <w:color w:val="auto"/>
                <w:kern w:val="2"/>
                <w:sz w:val="21"/>
                <w:szCs w:val="21"/>
                <w:highlight w:val="none"/>
                <w:lang w:val="en-US" w:eastAsia="zh-CN" w:bidi="ar-SA"/>
              </w:rPr>
            </w:pPr>
            <w:r>
              <w:rPr>
                <w:rFonts w:hint="eastAsia" w:ascii="CESI仿宋-GB2312" w:hAnsi="CESI仿宋-GB2312" w:eastAsia="CESI仿宋-GB2312" w:cs="CESI仿宋-GB2312"/>
                <w:b/>
                <w:bCs/>
                <w:color w:val="auto"/>
                <w:kern w:val="2"/>
                <w:sz w:val="21"/>
                <w:szCs w:val="21"/>
                <w:highlight w:val="none"/>
                <w:lang w:val="en-US" w:eastAsia="zh-CN" w:bidi="ar-SA"/>
              </w:rPr>
              <w:t>2000</w:t>
            </w:r>
          </w:p>
        </w:tc>
        <w:tc>
          <w:tcPr>
            <w:tcW w:w="1380" w:type="dxa"/>
            <w:vMerge w:val="continue"/>
            <w:noWrap w:val="0"/>
            <w:vAlign w:val="center"/>
          </w:tcPr>
          <w:p>
            <w:pPr>
              <w:jc w:val="left"/>
              <w:rPr>
                <w:rFonts w:hint="eastAsia" w:ascii="CESI仿宋-GB2312" w:hAnsi="CESI仿宋-GB2312" w:eastAsia="CESI仿宋-GB2312" w:cs="CESI仿宋-GB2312"/>
                <w:b/>
                <w:bCs/>
                <w:color w:val="auto"/>
                <w:sz w:val="21"/>
                <w:szCs w:val="21"/>
                <w:highlight w:val="none"/>
              </w:rPr>
            </w:pPr>
          </w:p>
        </w:tc>
        <w:tc>
          <w:tcPr>
            <w:tcW w:w="523" w:type="dxa"/>
            <w:vMerge w:val="continue"/>
            <w:noWrap w:val="0"/>
            <w:vAlign w:val="center"/>
          </w:tcPr>
          <w:p>
            <w:pPr>
              <w:spacing w:line="200" w:lineRule="atLeast"/>
              <w:jc w:val="center"/>
              <w:rPr>
                <w:rFonts w:hint="eastAsia" w:ascii="CESI仿宋-GB2312" w:hAnsi="CESI仿宋-GB2312" w:eastAsia="CESI仿宋-GB2312" w:cs="CESI仿宋-GB2312"/>
                <w:b/>
                <w:bCs/>
                <w:color w:val="auto"/>
                <w:sz w:val="21"/>
                <w:szCs w:val="21"/>
                <w:highlight w:val="none"/>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trHeight w:val="684" w:hRule="exact"/>
          <w:jc w:val="center"/>
        </w:trPr>
        <w:tc>
          <w:tcPr>
            <w:tcW w:w="388" w:type="dxa"/>
            <w:vMerge w:val="restart"/>
            <w:noWrap w:val="0"/>
            <w:vAlign w:val="center"/>
          </w:tcPr>
          <w:p>
            <w:pPr>
              <w:spacing w:line="200" w:lineRule="atLeast"/>
              <w:jc w:val="center"/>
              <w:rPr>
                <w:rFonts w:hint="default" w:ascii="CESI仿宋-GB2312" w:hAnsi="CESI仿宋-GB2312" w:eastAsia="CESI仿宋-GB2312" w:cs="CESI仿宋-GB2312"/>
                <w:b/>
                <w:bCs/>
                <w:color w:val="auto"/>
                <w:sz w:val="21"/>
                <w:szCs w:val="21"/>
                <w:highlight w:val="none"/>
                <w:lang w:val="en-US" w:eastAsia="zh-CN"/>
              </w:rPr>
            </w:pPr>
            <w:r>
              <w:rPr>
                <w:rFonts w:hint="eastAsia" w:ascii="CESI仿宋-GB2312" w:hAnsi="CESI仿宋-GB2312" w:eastAsia="CESI仿宋-GB2312" w:cs="CESI仿宋-GB2312"/>
                <w:b/>
                <w:bCs/>
                <w:color w:val="auto"/>
                <w:sz w:val="21"/>
                <w:szCs w:val="21"/>
                <w:highlight w:val="none"/>
                <w:lang w:val="en-US" w:eastAsia="zh-CN"/>
              </w:rPr>
              <w:t>1</w:t>
            </w:r>
            <w:r>
              <w:rPr>
                <w:rFonts w:hint="default" w:ascii="CESI仿宋-GB2312" w:hAnsi="CESI仿宋-GB2312" w:eastAsia="CESI仿宋-GB2312" w:cs="CESI仿宋-GB2312"/>
                <w:b/>
                <w:bCs/>
                <w:color w:val="auto"/>
                <w:sz w:val="21"/>
                <w:szCs w:val="21"/>
                <w:highlight w:val="none"/>
                <w:lang w:val="en-US" w:eastAsia="zh-CN"/>
              </w:rPr>
              <w:t>16</w:t>
            </w:r>
          </w:p>
        </w:tc>
        <w:tc>
          <w:tcPr>
            <w:tcW w:w="1118" w:type="dxa"/>
            <w:vMerge w:val="continue"/>
            <w:noWrap w:val="0"/>
            <w:vAlign w:val="center"/>
          </w:tcPr>
          <w:p>
            <w:pPr>
              <w:spacing w:line="200" w:lineRule="atLeast"/>
              <w:jc w:val="center"/>
              <w:rPr>
                <w:rFonts w:hint="eastAsia" w:ascii="CESI仿宋-GB2312" w:hAnsi="CESI仿宋-GB2312" w:eastAsia="CESI仿宋-GB2312" w:cs="CESI仿宋-GB2312"/>
                <w:b/>
                <w:bCs/>
                <w:color w:val="auto"/>
                <w:sz w:val="21"/>
                <w:szCs w:val="21"/>
                <w:highlight w:val="none"/>
                <w:lang w:eastAsia="zh-CN"/>
              </w:rPr>
            </w:pPr>
          </w:p>
        </w:tc>
        <w:tc>
          <w:tcPr>
            <w:tcW w:w="1065" w:type="dxa"/>
            <w:vMerge w:val="restart"/>
            <w:noWrap w:val="0"/>
            <w:vAlign w:val="center"/>
          </w:tcPr>
          <w:p>
            <w:pPr>
              <w:jc w:val="center"/>
              <w:rPr>
                <w:rFonts w:hint="eastAsia" w:ascii="CESI仿宋-GB2312" w:hAnsi="CESI仿宋-GB2312" w:eastAsia="CESI仿宋-GB2312" w:cs="CESI仿宋-GB2312"/>
                <w:b/>
                <w:bCs/>
                <w:color w:val="auto"/>
                <w:sz w:val="21"/>
                <w:szCs w:val="21"/>
                <w:highlight w:val="none"/>
                <w:lang w:val="en-US" w:eastAsia="zh-CN"/>
              </w:rPr>
            </w:pPr>
            <w:r>
              <w:rPr>
                <w:rFonts w:hint="eastAsia" w:ascii="CESI仿宋-GB2312" w:hAnsi="CESI仿宋-GB2312" w:eastAsia="CESI仿宋-GB2312" w:cs="CESI仿宋-GB2312"/>
                <w:b/>
                <w:bCs/>
                <w:color w:val="auto"/>
                <w:sz w:val="21"/>
                <w:szCs w:val="21"/>
                <w:highlight w:val="none"/>
                <w:lang w:val="en-US" w:eastAsia="zh-CN"/>
              </w:rPr>
              <w:t>商用车装调工</w:t>
            </w:r>
          </w:p>
        </w:tc>
        <w:tc>
          <w:tcPr>
            <w:tcW w:w="1222" w:type="dxa"/>
            <w:tcBorders>
              <w:right w:val="single" w:color="auto" w:sz="4" w:space="0"/>
            </w:tcBorders>
            <w:noWrap w:val="0"/>
            <w:vAlign w:val="center"/>
          </w:tcPr>
          <w:p>
            <w:pPr>
              <w:jc w:val="center"/>
              <w:rPr>
                <w:rFonts w:hint="eastAsia" w:ascii="CESI仿宋-GB2312" w:hAnsi="CESI仿宋-GB2312" w:eastAsia="CESI仿宋-GB2312" w:cs="CESI仿宋-GB2312"/>
                <w:b/>
                <w:bCs/>
                <w:color w:val="auto"/>
                <w:kern w:val="2"/>
                <w:sz w:val="21"/>
                <w:szCs w:val="21"/>
                <w:highlight w:val="none"/>
                <w:lang w:val="en-US" w:eastAsia="zh-CN" w:bidi="ar-SA"/>
              </w:rPr>
            </w:pPr>
            <w:r>
              <w:rPr>
                <w:rFonts w:hint="default" w:ascii="CESI仿宋-GB2312" w:hAnsi="CESI仿宋-GB2312" w:eastAsia="CESI仿宋-GB2312" w:cs="CESI仿宋-GB2312"/>
                <w:b/>
                <w:bCs/>
                <w:color w:val="auto"/>
                <w:sz w:val="21"/>
                <w:szCs w:val="21"/>
                <w:highlight w:val="none"/>
                <w:lang w:val="en-US" w:eastAsia="zh-CN"/>
              </w:rPr>
              <w:t>120</w:t>
            </w:r>
            <w:r>
              <w:rPr>
                <w:rFonts w:hint="eastAsia" w:ascii="CESI仿宋-GB2312" w:hAnsi="CESI仿宋-GB2312" w:eastAsia="CESI仿宋-GB2312" w:cs="CESI仿宋-GB2312"/>
                <w:b/>
                <w:bCs/>
                <w:color w:val="auto"/>
                <w:sz w:val="21"/>
                <w:szCs w:val="21"/>
                <w:highlight w:val="none"/>
                <w:lang w:val="en-US" w:eastAsia="zh-CN"/>
              </w:rPr>
              <w:t>（五级）</w:t>
            </w:r>
          </w:p>
        </w:tc>
        <w:tc>
          <w:tcPr>
            <w:tcW w:w="4878" w:type="dxa"/>
            <w:tcBorders>
              <w:left w:val="single" w:color="auto" w:sz="4" w:space="0"/>
            </w:tcBorders>
            <w:noWrap w:val="0"/>
            <w:vAlign w:val="center"/>
          </w:tcPr>
          <w:p>
            <w:pPr>
              <w:jc w:val="left"/>
              <w:rPr>
                <w:rFonts w:hint="eastAsia" w:ascii="CESI仿宋-GB2312" w:hAnsi="CESI仿宋-GB2312" w:eastAsia="CESI仿宋-GB2312" w:cs="CESI仿宋-GB2312"/>
                <w:b/>
                <w:bCs/>
                <w:color w:val="auto"/>
                <w:sz w:val="21"/>
                <w:szCs w:val="21"/>
                <w:highlight w:val="none"/>
                <w:lang w:eastAsia="zh-CN"/>
              </w:rPr>
            </w:pPr>
            <w:r>
              <w:rPr>
                <w:rFonts w:hint="eastAsia" w:ascii="CESI仿宋-GB2312" w:hAnsi="CESI仿宋-GB2312" w:eastAsia="CESI仿宋-GB2312" w:cs="CESI仿宋-GB2312"/>
                <w:b/>
                <w:bCs/>
                <w:color w:val="auto"/>
                <w:sz w:val="21"/>
                <w:szCs w:val="21"/>
                <w:highlight w:val="none"/>
                <w:lang w:eastAsia="zh-CN"/>
              </w:rPr>
              <w:t>参考国家</w:t>
            </w:r>
            <w:r>
              <w:rPr>
                <w:rFonts w:hint="eastAsia" w:ascii="CESI仿宋-GB2312" w:hAnsi="CESI仿宋-GB2312" w:eastAsia="CESI仿宋-GB2312" w:cs="CESI仿宋-GB2312"/>
                <w:b/>
                <w:bCs/>
                <w:color w:val="auto"/>
                <w:sz w:val="21"/>
                <w:szCs w:val="21"/>
                <w:highlight w:val="none"/>
              </w:rPr>
              <w:t>职业标准要求进行培训。</w:t>
            </w:r>
          </w:p>
        </w:tc>
        <w:tc>
          <w:tcPr>
            <w:tcW w:w="537" w:type="dxa"/>
            <w:noWrap w:val="0"/>
            <w:vAlign w:val="center"/>
          </w:tcPr>
          <w:p>
            <w:pPr>
              <w:jc w:val="center"/>
              <w:rPr>
                <w:rFonts w:hint="eastAsia" w:ascii="CESI仿宋-GB2312" w:hAnsi="CESI仿宋-GB2312" w:eastAsia="CESI仿宋-GB2312" w:cs="CESI仿宋-GB2312"/>
                <w:b/>
                <w:bCs/>
                <w:color w:val="auto"/>
                <w:kern w:val="2"/>
                <w:sz w:val="21"/>
                <w:szCs w:val="21"/>
                <w:highlight w:val="none"/>
                <w:lang w:val="en-US" w:eastAsia="zh-CN" w:bidi="ar-SA"/>
              </w:rPr>
            </w:pPr>
            <w:r>
              <w:rPr>
                <w:rFonts w:hint="eastAsia" w:ascii="CESI仿宋-GB2312" w:hAnsi="CESI仿宋-GB2312" w:eastAsia="CESI仿宋-GB2312" w:cs="CESI仿宋-GB2312"/>
                <w:b/>
                <w:bCs/>
                <w:color w:val="auto"/>
                <w:kern w:val="2"/>
                <w:sz w:val="21"/>
                <w:szCs w:val="21"/>
                <w:highlight w:val="none"/>
                <w:lang w:val="en-US" w:eastAsia="zh-CN" w:bidi="ar-SA"/>
              </w:rPr>
              <w:t>1000</w:t>
            </w:r>
          </w:p>
        </w:tc>
        <w:tc>
          <w:tcPr>
            <w:tcW w:w="1380" w:type="dxa"/>
            <w:vMerge w:val="restart"/>
            <w:noWrap w:val="0"/>
            <w:vAlign w:val="center"/>
          </w:tcPr>
          <w:p>
            <w:pPr>
              <w:jc w:val="left"/>
              <w:rPr>
                <w:rFonts w:hint="eastAsia" w:ascii="CESI仿宋-GB2312" w:hAnsi="CESI仿宋-GB2312" w:eastAsia="CESI仿宋-GB2312" w:cs="CESI仿宋-GB2312"/>
                <w:b/>
                <w:bCs/>
                <w:color w:val="auto"/>
                <w:sz w:val="21"/>
                <w:szCs w:val="21"/>
                <w:highlight w:val="none"/>
              </w:rPr>
            </w:pPr>
            <w:r>
              <w:rPr>
                <w:rFonts w:hint="eastAsia" w:ascii="CESI仿宋-GB2312" w:hAnsi="CESI仿宋-GB2312" w:eastAsia="CESI仿宋-GB2312" w:cs="CESI仿宋-GB2312"/>
                <w:b/>
                <w:bCs/>
                <w:color w:val="auto"/>
                <w:sz w:val="21"/>
                <w:szCs w:val="21"/>
                <w:highlight w:val="none"/>
              </w:rPr>
              <w:t xml:space="preserve">职业技能等级评级机构培训教材或符合国家职业分类大典或国家职业标准的教材 </w:t>
            </w:r>
          </w:p>
        </w:tc>
        <w:tc>
          <w:tcPr>
            <w:tcW w:w="523" w:type="dxa"/>
            <w:vMerge w:val="restart"/>
            <w:noWrap w:val="0"/>
            <w:vAlign w:val="center"/>
          </w:tcPr>
          <w:p>
            <w:pPr>
              <w:spacing w:line="200" w:lineRule="atLeast"/>
              <w:jc w:val="center"/>
              <w:rPr>
                <w:rFonts w:hint="eastAsia" w:ascii="CESI仿宋-GB2312" w:hAnsi="CESI仿宋-GB2312" w:eastAsia="CESI仿宋-GB2312" w:cs="CESI仿宋-GB2312"/>
                <w:b/>
                <w:bCs/>
                <w:color w:val="auto"/>
                <w:sz w:val="21"/>
                <w:szCs w:val="21"/>
                <w:highlight w:val="none"/>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trHeight w:val="564" w:hRule="exact"/>
          <w:jc w:val="center"/>
        </w:trPr>
        <w:tc>
          <w:tcPr>
            <w:tcW w:w="388" w:type="dxa"/>
            <w:vMerge w:val="continue"/>
            <w:noWrap w:val="0"/>
            <w:vAlign w:val="center"/>
          </w:tcPr>
          <w:p>
            <w:pPr>
              <w:spacing w:line="200" w:lineRule="atLeast"/>
              <w:jc w:val="center"/>
              <w:rPr>
                <w:rFonts w:hint="eastAsia" w:ascii="CESI仿宋-GB2312" w:hAnsi="CESI仿宋-GB2312" w:eastAsia="CESI仿宋-GB2312" w:cs="CESI仿宋-GB2312"/>
                <w:b/>
                <w:bCs/>
                <w:color w:val="0070C0"/>
                <w:sz w:val="21"/>
                <w:szCs w:val="21"/>
                <w:highlight w:val="none"/>
                <w:lang w:val="en-US" w:eastAsia="zh-CN"/>
              </w:rPr>
            </w:pPr>
          </w:p>
        </w:tc>
        <w:tc>
          <w:tcPr>
            <w:tcW w:w="1118" w:type="dxa"/>
            <w:vMerge w:val="continue"/>
            <w:noWrap w:val="0"/>
            <w:vAlign w:val="center"/>
          </w:tcPr>
          <w:p>
            <w:pPr>
              <w:spacing w:line="200" w:lineRule="atLeast"/>
              <w:jc w:val="center"/>
              <w:rPr>
                <w:rFonts w:hint="eastAsia" w:ascii="CESI仿宋-GB2312" w:hAnsi="CESI仿宋-GB2312" w:eastAsia="CESI仿宋-GB2312" w:cs="CESI仿宋-GB2312"/>
                <w:b/>
                <w:bCs/>
                <w:color w:val="auto"/>
                <w:sz w:val="21"/>
                <w:szCs w:val="21"/>
                <w:highlight w:val="none"/>
                <w:lang w:eastAsia="zh-CN"/>
              </w:rPr>
            </w:pPr>
          </w:p>
        </w:tc>
        <w:tc>
          <w:tcPr>
            <w:tcW w:w="1065" w:type="dxa"/>
            <w:vMerge w:val="continue"/>
            <w:noWrap w:val="0"/>
            <w:vAlign w:val="center"/>
          </w:tcPr>
          <w:p>
            <w:pPr>
              <w:jc w:val="center"/>
              <w:rPr>
                <w:rFonts w:hint="eastAsia" w:ascii="CESI仿宋-GB2312" w:hAnsi="CESI仿宋-GB2312" w:eastAsia="CESI仿宋-GB2312" w:cs="CESI仿宋-GB2312"/>
                <w:b/>
                <w:bCs/>
                <w:color w:val="auto"/>
                <w:sz w:val="21"/>
                <w:szCs w:val="21"/>
                <w:highlight w:val="none"/>
                <w:lang w:val="en-US" w:eastAsia="zh-CN"/>
              </w:rPr>
            </w:pPr>
          </w:p>
        </w:tc>
        <w:tc>
          <w:tcPr>
            <w:tcW w:w="1222" w:type="dxa"/>
            <w:tcBorders>
              <w:right w:val="single" w:color="auto" w:sz="4" w:space="0"/>
            </w:tcBorders>
            <w:noWrap w:val="0"/>
            <w:vAlign w:val="center"/>
          </w:tcPr>
          <w:p>
            <w:pPr>
              <w:jc w:val="center"/>
              <w:rPr>
                <w:rFonts w:hint="eastAsia" w:ascii="CESI仿宋-GB2312" w:hAnsi="CESI仿宋-GB2312" w:eastAsia="CESI仿宋-GB2312" w:cs="CESI仿宋-GB2312"/>
                <w:b/>
                <w:bCs/>
                <w:color w:val="auto"/>
                <w:kern w:val="2"/>
                <w:sz w:val="21"/>
                <w:szCs w:val="21"/>
                <w:highlight w:val="none"/>
                <w:lang w:val="en-US" w:eastAsia="zh-CN" w:bidi="ar-SA"/>
              </w:rPr>
            </w:pPr>
            <w:r>
              <w:rPr>
                <w:rFonts w:hint="default" w:ascii="CESI仿宋-GB2312" w:hAnsi="CESI仿宋-GB2312" w:eastAsia="CESI仿宋-GB2312" w:cs="CESI仿宋-GB2312"/>
                <w:b/>
                <w:bCs/>
                <w:color w:val="auto"/>
                <w:sz w:val="21"/>
                <w:szCs w:val="21"/>
                <w:highlight w:val="none"/>
                <w:lang w:val="en-US" w:eastAsia="zh-CN"/>
              </w:rPr>
              <w:t>100</w:t>
            </w:r>
            <w:r>
              <w:rPr>
                <w:rFonts w:hint="eastAsia" w:ascii="CESI仿宋-GB2312" w:hAnsi="CESI仿宋-GB2312" w:eastAsia="CESI仿宋-GB2312" w:cs="CESI仿宋-GB2312"/>
                <w:b/>
                <w:bCs/>
                <w:color w:val="auto"/>
                <w:sz w:val="21"/>
                <w:szCs w:val="21"/>
                <w:highlight w:val="none"/>
                <w:lang w:val="en-US" w:eastAsia="zh-CN"/>
              </w:rPr>
              <w:t>（四级）</w:t>
            </w:r>
          </w:p>
        </w:tc>
        <w:tc>
          <w:tcPr>
            <w:tcW w:w="4878" w:type="dxa"/>
            <w:tcBorders>
              <w:left w:val="single" w:color="auto" w:sz="4" w:space="0"/>
            </w:tcBorders>
            <w:noWrap w:val="0"/>
            <w:vAlign w:val="center"/>
          </w:tcPr>
          <w:p>
            <w:pPr>
              <w:jc w:val="left"/>
              <w:rPr>
                <w:rFonts w:hint="eastAsia" w:ascii="CESI仿宋-GB2312" w:hAnsi="CESI仿宋-GB2312" w:eastAsia="CESI仿宋-GB2312" w:cs="CESI仿宋-GB2312"/>
                <w:b/>
                <w:bCs/>
                <w:color w:val="auto"/>
                <w:sz w:val="21"/>
                <w:szCs w:val="21"/>
                <w:highlight w:val="none"/>
                <w:lang w:eastAsia="zh-CN"/>
              </w:rPr>
            </w:pPr>
            <w:r>
              <w:rPr>
                <w:rFonts w:hint="eastAsia" w:ascii="CESI仿宋-GB2312" w:hAnsi="CESI仿宋-GB2312" w:eastAsia="CESI仿宋-GB2312" w:cs="CESI仿宋-GB2312"/>
                <w:b/>
                <w:bCs/>
                <w:color w:val="auto"/>
                <w:sz w:val="21"/>
                <w:szCs w:val="21"/>
                <w:highlight w:val="none"/>
                <w:lang w:eastAsia="zh-CN"/>
              </w:rPr>
              <w:t>参考国家</w:t>
            </w:r>
            <w:r>
              <w:rPr>
                <w:rFonts w:hint="eastAsia" w:ascii="CESI仿宋-GB2312" w:hAnsi="CESI仿宋-GB2312" w:eastAsia="CESI仿宋-GB2312" w:cs="CESI仿宋-GB2312"/>
                <w:b/>
                <w:bCs/>
                <w:color w:val="auto"/>
                <w:sz w:val="21"/>
                <w:szCs w:val="21"/>
                <w:highlight w:val="none"/>
              </w:rPr>
              <w:t>职业标准要求进行培训。</w:t>
            </w:r>
          </w:p>
        </w:tc>
        <w:tc>
          <w:tcPr>
            <w:tcW w:w="537" w:type="dxa"/>
            <w:noWrap w:val="0"/>
            <w:vAlign w:val="center"/>
          </w:tcPr>
          <w:p>
            <w:pPr>
              <w:jc w:val="center"/>
              <w:rPr>
                <w:rFonts w:hint="eastAsia" w:ascii="CESI仿宋-GB2312" w:hAnsi="CESI仿宋-GB2312" w:eastAsia="CESI仿宋-GB2312" w:cs="CESI仿宋-GB2312"/>
                <w:b/>
                <w:bCs/>
                <w:color w:val="auto"/>
                <w:kern w:val="2"/>
                <w:sz w:val="21"/>
                <w:szCs w:val="21"/>
                <w:highlight w:val="none"/>
                <w:lang w:val="en-US" w:eastAsia="zh-CN" w:bidi="ar-SA"/>
              </w:rPr>
            </w:pPr>
            <w:r>
              <w:rPr>
                <w:rFonts w:hint="eastAsia" w:ascii="CESI仿宋-GB2312" w:hAnsi="CESI仿宋-GB2312" w:eastAsia="CESI仿宋-GB2312" w:cs="CESI仿宋-GB2312"/>
                <w:b/>
                <w:bCs/>
                <w:color w:val="auto"/>
                <w:kern w:val="2"/>
                <w:sz w:val="21"/>
                <w:szCs w:val="21"/>
                <w:highlight w:val="none"/>
                <w:lang w:val="en-US" w:eastAsia="zh-CN" w:bidi="ar-SA"/>
              </w:rPr>
              <w:t>1500</w:t>
            </w:r>
          </w:p>
        </w:tc>
        <w:tc>
          <w:tcPr>
            <w:tcW w:w="1380" w:type="dxa"/>
            <w:vMerge w:val="continue"/>
            <w:noWrap w:val="0"/>
            <w:vAlign w:val="center"/>
          </w:tcPr>
          <w:p>
            <w:pPr>
              <w:jc w:val="left"/>
              <w:rPr>
                <w:rFonts w:hint="eastAsia" w:ascii="CESI仿宋-GB2312" w:hAnsi="CESI仿宋-GB2312" w:eastAsia="CESI仿宋-GB2312" w:cs="CESI仿宋-GB2312"/>
                <w:b/>
                <w:bCs/>
                <w:color w:val="auto"/>
                <w:sz w:val="21"/>
                <w:szCs w:val="21"/>
                <w:highlight w:val="none"/>
              </w:rPr>
            </w:pPr>
          </w:p>
        </w:tc>
        <w:tc>
          <w:tcPr>
            <w:tcW w:w="523" w:type="dxa"/>
            <w:vMerge w:val="continue"/>
            <w:noWrap w:val="0"/>
            <w:vAlign w:val="center"/>
          </w:tcPr>
          <w:p>
            <w:pPr>
              <w:spacing w:line="200" w:lineRule="atLeast"/>
              <w:jc w:val="center"/>
              <w:rPr>
                <w:rFonts w:hint="eastAsia" w:ascii="CESI仿宋-GB2312" w:hAnsi="CESI仿宋-GB2312" w:eastAsia="CESI仿宋-GB2312" w:cs="CESI仿宋-GB2312"/>
                <w:b/>
                <w:bCs/>
                <w:color w:val="auto"/>
                <w:sz w:val="21"/>
                <w:szCs w:val="21"/>
                <w:highlight w:val="none"/>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trHeight w:val="631" w:hRule="exact"/>
          <w:jc w:val="center"/>
        </w:trPr>
        <w:tc>
          <w:tcPr>
            <w:tcW w:w="388" w:type="dxa"/>
            <w:vMerge w:val="continue"/>
            <w:noWrap w:val="0"/>
            <w:vAlign w:val="center"/>
          </w:tcPr>
          <w:p>
            <w:pPr>
              <w:spacing w:line="200" w:lineRule="atLeast"/>
              <w:jc w:val="center"/>
              <w:rPr>
                <w:rFonts w:hint="eastAsia" w:ascii="CESI仿宋-GB2312" w:hAnsi="CESI仿宋-GB2312" w:eastAsia="CESI仿宋-GB2312" w:cs="CESI仿宋-GB2312"/>
                <w:b/>
                <w:bCs/>
                <w:color w:val="0070C0"/>
                <w:sz w:val="21"/>
                <w:szCs w:val="21"/>
                <w:highlight w:val="none"/>
                <w:lang w:val="en-US" w:eastAsia="zh-CN"/>
              </w:rPr>
            </w:pPr>
          </w:p>
        </w:tc>
        <w:tc>
          <w:tcPr>
            <w:tcW w:w="1118" w:type="dxa"/>
            <w:vMerge w:val="continue"/>
            <w:noWrap w:val="0"/>
            <w:vAlign w:val="center"/>
          </w:tcPr>
          <w:p>
            <w:pPr>
              <w:spacing w:line="200" w:lineRule="atLeast"/>
              <w:jc w:val="center"/>
              <w:rPr>
                <w:rFonts w:hint="eastAsia" w:ascii="CESI仿宋-GB2312" w:hAnsi="CESI仿宋-GB2312" w:eastAsia="CESI仿宋-GB2312" w:cs="CESI仿宋-GB2312"/>
                <w:b/>
                <w:bCs/>
                <w:color w:val="auto"/>
                <w:sz w:val="21"/>
                <w:szCs w:val="21"/>
                <w:highlight w:val="none"/>
                <w:lang w:eastAsia="zh-CN"/>
              </w:rPr>
            </w:pPr>
          </w:p>
        </w:tc>
        <w:tc>
          <w:tcPr>
            <w:tcW w:w="1065" w:type="dxa"/>
            <w:vMerge w:val="continue"/>
            <w:noWrap w:val="0"/>
            <w:vAlign w:val="center"/>
          </w:tcPr>
          <w:p>
            <w:pPr>
              <w:jc w:val="center"/>
              <w:rPr>
                <w:rFonts w:hint="eastAsia" w:ascii="CESI仿宋-GB2312" w:hAnsi="CESI仿宋-GB2312" w:eastAsia="CESI仿宋-GB2312" w:cs="CESI仿宋-GB2312"/>
                <w:b/>
                <w:bCs/>
                <w:color w:val="auto"/>
                <w:sz w:val="21"/>
                <w:szCs w:val="21"/>
                <w:highlight w:val="none"/>
                <w:lang w:val="en-US" w:eastAsia="zh-CN"/>
              </w:rPr>
            </w:pPr>
          </w:p>
        </w:tc>
        <w:tc>
          <w:tcPr>
            <w:tcW w:w="1222" w:type="dxa"/>
            <w:tcBorders>
              <w:right w:val="single" w:color="auto" w:sz="4" w:space="0"/>
            </w:tcBorders>
            <w:noWrap w:val="0"/>
            <w:vAlign w:val="center"/>
          </w:tcPr>
          <w:p>
            <w:pPr>
              <w:jc w:val="center"/>
              <w:rPr>
                <w:rFonts w:hint="eastAsia" w:ascii="CESI仿宋-GB2312" w:hAnsi="CESI仿宋-GB2312" w:eastAsia="CESI仿宋-GB2312" w:cs="CESI仿宋-GB2312"/>
                <w:b/>
                <w:bCs/>
                <w:color w:val="auto"/>
                <w:kern w:val="2"/>
                <w:sz w:val="21"/>
                <w:szCs w:val="21"/>
                <w:highlight w:val="none"/>
                <w:lang w:val="en-US" w:eastAsia="zh-CN" w:bidi="ar-SA"/>
              </w:rPr>
            </w:pPr>
            <w:r>
              <w:rPr>
                <w:rFonts w:hint="default" w:ascii="CESI仿宋-GB2312" w:hAnsi="CESI仿宋-GB2312" w:eastAsia="CESI仿宋-GB2312" w:cs="CESI仿宋-GB2312"/>
                <w:b/>
                <w:bCs/>
                <w:color w:val="auto"/>
                <w:sz w:val="21"/>
                <w:szCs w:val="21"/>
                <w:highlight w:val="none"/>
                <w:lang w:val="en-US" w:eastAsia="zh-CN"/>
              </w:rPr>
              <w:t>80</w:t>
            </w:r>
            <w:r>
              <w:rPr>
                <w:rFonts w:hint="eastAsia" w:ascii="CESI仿宋-GB2312" w:hAnsi="CESI仿宋-GB2312" w:eastAsia="CESI仿宋-GB2312" w:cs="CESI仿宋-GB2312"/>
                <w:b/>
                <w:bCs/>
                <w:color w:val="auto"/>
                <w:sz w:val="21"/>
                <w:szCs w:val="21"/>
                <w:highlight w:val="none"/>
                <w:lang w:val="en-US" w:eastAsia="zh-CN"/>
              </w:rPr>
              <w:t>（三级）</w:t>
            </w:r>
          </w:p>
        </w:tc>
        <w:tc>
          <w:tcPr>
            <w:tcW w:w="4878" w:type="dxa"/>
            <w:tcBorders>
              <w:left w:val="single" w:color="auto" w:sz="4" w:space="0"/>
            </w:tcBorders>
            <w:noWrap w:val="0"/>
            <w:vAlign w:val="center"/>
          </w:tcPr>
          <w:p>
            <w:pPr>
              <w:jc w:val="left"/>
              <w:rPr>
                <w:rFonts w:hint="eastAsia" w:ascii="CESI仿宋-GB2312" w:hAnsi="CESI仿宋-GB2312" w:eastAsia="CESI仿宋-GB2312" w:cs="CESI仿宋-GB2312"/>
                <w:b/>
                <w:bCs/>
                <w:color w:val="auto"/>
                <w:sz w:val="21"/>
                <w:szCs w:val="21"/>
                <w:highlight w:val="none"/>
                <w:lang w:eastAsia="zh-CN"/>
              </w:rPr>
            </w:pPr>
            <w:r>
              <w:rPr>
                <w:rFonts w:hint="eastAsia" w:ascii="CESI仿宋-GB2312" w:hAnsi="CESI仿宋-GB2312" w:eastAsia="CESI仿宋-GB2312" w:cs="CESI仿宋-GB2312"/>
                <w:b/>
                <w:bCs/>
                <w:color w:val="auto"/>
                <w:sz w:val="21"/>
                <w:szCs w:val="21"/>
                <w:highlight w:val="none"/>
                <w:lang w:eastAsia="zh-CN"/>
              </w:rPr>
              <w:t>参考国家</w:t>
            </w:r>
            <w:r>
              <w:rPr>
                <w:rFonts w:hint="eastAsia" w:ascii="CESI仿宋-GB2312" w:hAnsi="CESI仿宋-GB2312" w:eastAsia="CESI仿宋-GB2312" w:cs="CESI仿宋-GB2312"/>
                <w:b/>
                <w:bCs/>
                <w:color w:val="auto"/>
                <w:sz w:val="21"/>
                <w:szCs w:val="21"/>
                <w:highlight w:val="none"/>
              </w:rPr>
              <w:t>职业标准要求进行培训。</w:t>
            </w:r>
          </w:p>
        </w:tc>
        <w:tc>
          <w:tcPr>
            <w:tcW w:w="537" w:type="dxa"/>
            <w:noWrap w:val="0"/>
            <w:vAlign w:val="center"/>
          </w:tcPr>
          <w:p>
            <w:pPr>
              <w:jc w:val="center"/>
              <w:rPr>
                <w:rFonts w:hint="eastAsia" w:ascii="CESI仿宋-GB2312" w:hAnsi="CESI仿宋-GB2312" w:eastAsia="CESI仿宋-GB2312" w:cs="CESI仿宋-GB2312"/>
                <w:b/>
                <w:bCs/>
                <w:color w:val="auto"/>
                <w:kern w:val="2"/>
                <w:sz w:val="21"/>
                <w:szCs w:val="21"/>
                <w:highlight w:val="none"/>
                <w:lang w:val="en-US" w:eastAsia="zh-CN" w:bidi="ar-SA"/>
              </w:rPr>
            </w:pPr>
            <w:r>
              <w:rPr>
                <w:rFonts w:hint="eastAsia" w:ascii="CESI仿宋-GB2312" w:hAnsi="CESI仿宋-GB2312" w:eastAsia="CESI仿宋-GB2312" w:cs="CESI仿宋-GB2312"/>
                <w:b/>
                <w:bCs/>
                <w:color w:val="auto"/>
                <w:kern w:val="2"/>
                <w:sz w:val="21"/>
                <w:szCs w:val="21"/>
                <w:highlight w:val="none"/>
                <w:lang w:val="en-US" w:eastAsia="zh-CN" w:bidi="ar-SA"/>
              </w:rPr>
              <w:t>2000</w:t>
            </w:r>
          </w:p>
        </w:tc>
        <w:tc>
          <w:tcPr>
            <w:tcW w:w="1380" w:type="dxa"/>
            <w:vMerge w:val="continue"/>
            <w:noWrap w:val="0"/>
            <w:vAlign w:val="center"/>
          </w:tcPr>
          <w:p>
            <w:pPr>
              <w:jc w:val="left"/>
              <w:rPr>
                <w:rFonts w:hint="eastAsia" w:ascii="CESI仿宋-GB2312" w:hAnsi="CESI仿宋-GB2312" w:eastAsia="CESI仿宋-GB2312" w:cs="CESI仿宋-GB2312"/>
                <w:b/>
                <w:bCs/>
                <w:color w:val="auto"/>
                <w:sz w:val="21"/>
                <w:szCs w:val="21"/>
                <w:highlight w:val="none"/>
              </w:rPr>
            </w:pPr>
          </w:p>
        </w:tc>
        <w:tc>
          <w:tcPr>
            <w:tcW w:w="523" w:type="dxa"/>
            <w:vMerge w:val="continue"/>
            <w:noWrap w:val="0"/>
            <w:vAlign w:val="center"/>
          </w:tcPr>
          <w:p>
            <w:pPr>
              <w:spacing w:line="200" w:lineRule="atLeast"/>
              <w:jc w:val="center"/>
              <w:rPr>
                <w:rFonts w:hint="eastAsia" w:ascii="CESI仿宋-GB2312" w:hAnsi="CESI仿宋-GB2312" w:eastAsia="CESI仿宋-GB2312" w:cs="CESI仿宋-GB2312"/>
                <w:b/>
                <w:bCs/>
                <w:color w:val="auto"/>
                <w:sz w:val="21"/>
                <w:szCs w:val="21"/>
                <w:highlight w:val="none"/>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trHeight w:val="609" w:hRule="exact"/>
          <w:jc w:val="center"/>
        </w:trPr>
        <w:tc>
          <w:tcPr>
            <w:tcW w:w="388" w:type="dxa"/>
            <w:vMerge w:val="restart"/>
            <w:noWrap w:val="0"/>
            <w:vAlign w:val="center"/>
          </w:tcPr>
          <w:p>
            <w:pPr>
              <w:spacing w:line="200" w:lineRule="atLeast"/>
              <w:jc w:val="center"/>
              <w:rPr>
                <w:rFonts w:hint="default" w:ascii="CESI仿宋-GB2312" w:hAnsi="CESI仿宋-GB2312" w:eastAsia="CESI仿宋-GB2312" w:cs="CESI仿宋-GB2312"/>
                <w:b/>
                <w:bCs/>
                <w:color w:val="auto"/>
                <w:sz w:val="21"/>
                <w:szCs w:val="21"/>
                <w:highlight w:val="none"/>
                <w:lang w:val="en-US" w:eastAsia="zh-CN"/>
              </w:rPr>
            </w:pPr>
            <w:r>
              <w:rPr>
                <w:rFonts w:hint="eastAsia" w:ascii="CESI仿宋-GB2312" w:hAnsi="CESI仿宋-GB2312" w:eastAsia="CESI仿宋-GB2312" w:cs="CESI仿宋-GB2312"/>
                <w:b/>
                <w:bCs/>
                <w:color w:val="auto"/>
                <w:sz w:val="21"/>
                <w:szCs w:val="21"/>
                <w:highlight w:val="none"/>
                <w:lang w:val="en-US" w:eastAsia="zh-CN"/>
              </w:rPr>
              <w:t>1</w:t>
            </w:r>
            <w:r>
              <w:rPr>
                <w:rFonts w:hint="default" w:ascii="CESI仿宋-GB2312" w:hAnsi="CESI仿宋-GB2312" w:eastAsia="CESI仿宋-GB2312" w:cs="CESI仿宋-GB2312"/>
                <w:b/>
                <w:bCs/>
                <w:color w:val="auto"/>
                <w:sz w:val="21"/>
                <w:szCs w:val="21"/>
                <w:highlight w:val="none"/>
                <w:lang w:val="en-US" w:eastAsia="zh-CN"/>
              </w:rPr>
              <w:t>17</w:t>
            </w:r>
          </w:p>
        </w:tc>
        <w:tc>
          <w:tcPr>
            <w:tcW w:w="1118" w:type="dxa"/>
            <w:vMerge w:val="continue"/>
            <w:noWrap w:val="0"/>
            <w:vAlign w:val="center"/>
          </w:tcPr>
          <w:p>
            <w:pPr>
              <w:spacing w:line="200" w:lineRule="atLeast"/>
              <w:jc w:val="center"/>
              <w:rPr>
                <w:rFonts w:hint="eastAsia" w:ascii="CESI仿宋-GB2312" w:hAnsi="CESI仿宋-GB2312" w:eastAsia="CESI仿宋-GB2312" w:cs="CESI仿宋-GB2312"/>
                <w:b/>
                <w:bCs/>
                <w:color w:val="auto"/>
                <w:sz w:val="21"/>
                <w:szCs w:val="21"/>
                <w:highlight w:val="none"/>
                <w:lang w:eastAsia="zh-CN"/>
              </w:rPr>
            </w:pPr>
          </w:p>
        </w:tc>
        <w:tc>
          <w:tcPr>
            <w:tcW w:w="1065" w:type="dxa"/>
            <w:vMerge w:val="restart"/>
            <w:noWrap w:val="0"/>
            <w:vAlign w:val="center"/>
          </w:tcPr>
          <w:p>
            <w:pPr>
              <w:tabs>
                <w:tab w:val="left" w:pos="429"/>
              </w:tabs>
              <w:jc w:val="center"/>
              <w:rPr>
                <w:rFonts w:hint="eastAsia" w:ascii="CESI仿宋-GB2312" w:hAnsi="CESI仿宋-GB2312" w:eastAsia="CESI仿宋-GB2312" w:cs="CESI仿宋-GB2312"/>
                <w:b/>
                <w:bCs/>
                <w:color w:val="auto"/>
                <w:sz w:val="21"/>
                <w:szCs w:val="21"/>
                <w:highlight w:val="none"/>
                <w:lang w:val="en-US" w:eastAsia="zh-CN"/>
              </w:rPr>
            </w:pPr>
            <w:r>
              <w:rPr>
                <w:rFonts w:hint="eastAsia" w:ascii="CESI仿宋-GB2312" w:hAnsi="CESI仿宋-GB2312" w:eastAsia="CESI仿宋-GB2312" w:cs="CESI仿宋-GB2312"/>
                <w:b/>
                <w:bCs/>
                <w:color w:val="auto"/>
                <w:sz w:val="21"/>
                <w:szCs w:val="21"/>
                <w:highlight w:val="none"/>
                <w:lang w:val="en-US" w:eastAsia="zh-CN"/>
              </w:rPr>
              <w:t>喷射混凝土员</w:t>
            </w:r>
          </w:p>
        </w:tc>
        <w:tc>
          <w:tcPr>
            <w:tcW w:w="1222" w:type="dxa"/>
            <w:tcBorders>
              <w:right w:val="single" w:color="auto" w:sz="4" w:space="0"/>
            </w:tcBorders>
            <w:noWrap w:val="0"/>
            <w:vAlign w:val="center"/>
          </w:tcPr>
          <w:p>
            <w:pPr>
              <w:jc w:val="center"/>
              <w:rPr>
                <w:rFonts w:hint="eastAsia" w:ascii="CESI仿宋-GB2312" w:hAnsi="CESI仿宋-GB2312" w:eastAsia="CESI仿宋-GB2312" w:cs="CESI仿宋-GB2312"/>
                <w:b/>
                <w:bCs/>
                <w:color w:val="auto"/>
                <w:kern w:val="2"/>
                <w:sz w:val="21"/>
                <w:szCs w:val="21"/>
                <w:highlight w:val="none"/>
                <w:lang w:val="en-US" w:eastAsia="zh-CN" w:bidi="ar-SA"/>
              </w:rPr>
            </w:pPr>
            <w:r>
              <w:rPr>
                <w:rFonts w:hint="default" w:ascii="CESI仿宋-GB2312" w:hAnsi="CESI仿宋-GB2312" w:eastAsia="CESI仿宋-GB2312" w:cs="CESI仿宋-GB2312"/>
                <w:b/>
                <w:bCs/>
                <w:color w:val="auto"/>
                <w:sz w:val="21"/>
                <w:szCs w:val="21"/>
                <w:highlight w:val="none"/>
                <w:lang w:val="en-US" w:eastAsia="zh-CN"/>
              </w:rPr>
              <w:t>120</w:t>
            </w:r>
            <w:r>
              <w:rPr>
                <w:rFonts w:hint="eastAsia" w:ascii="CESI仿宋-GB2312" w:hAnsi="CESI仿宋-GB2312" w:eastAsia="CESI仿宋-GB2312" w:cs="CESI仿宋-GB2312"/>
                <w:b/>
                <w:bCs/>
                <w:color w:val="auto"/>
                <w:sz w:val="21"/>
                <w:szCs w:val="21"/>
                <w:highlight w:val="none"/>
                <w:lang w:val="en-US" w:eastAsia="zh-CN"/>
              </w:rPr>
              <w:t>（五级）</w:t>
            </w:r>
          </w:p>
        </w:tc>
        <w:tc>
          <w:tcPr>
            <w:tcW w:w="4878" w:type="dxa"/>
            <w:tcBorders>
              <w:left w:val="single" w:color="auto" w:sz="4" w:space="0"/>
            </w:tcBorders>
            <w:noWrap w:val="0"/>
            <w:vAlign w:val="center"/>
          </w:tcPr>
          <w:p>
            <w:pPr>
              <w:jc w:val="left"/>
              <w:rPr>
                <w:rFonts w:hint="eastAsia" w:ascii="CESI仿宋-GB2312" w:hAnsi="CESI仿宋-GB2312" w:eastAsia="CESI仿宋-GB2312" w:cs="CESI仿宋-GB2312"/>
                <w:b/>
                <w:bCs/>
                <w:color w:val="auto"/>
                <w:sz w:val="21"/>
                <w:szCs w:val="21"/>
                <w:highlight w:val="none"/>
                <w:lang w:eastAsia="zh-CN"/>
              </w:rPr>
            </w:pPr>
            <w:r>
              <w:rPr>
                <w:rFonts w:hint="eastAsia" w:ascii="CESI仿宋-GB2312" w:hAnsi="CESI仿宋-GB2312" w:eastAsia="CESI仿宋-GB2312" w:cs="CESI仿宋-GB2312"/>
                <w:b/>
                <w:bCs/>
                <w:color w:val="auto"/>
                <w:sz w:val="21"/>
                <w:szCs w:val="21"/>
                <w:highlight w:val="none"/>
                <w:lang w:eastAsia="zh-CN"/>
              </w:rPr>
              <w:t>参考国家</w:t>
            </w:r>
            <w:r>
              <w:rPr>
                <w:rFonts w:hint="eastAsia" w:ascii="CESI仿宋-GB2312" w:hAnsi="CESI仿宋-GB2312" w:eastAsia="CESI仿宋-GB2312" w:cs="CESI仿宋-GB2312"/>
                <w:b/>
                <w:bCs/>
                <w:color w:val="auto"/>
                <w:sz w:val="21"/>
                <w:szCs w:val="21"/>
                <w:highlight w:val="none"/>
              </w:rPr>
              <w:t>职业标准要求进行培训。</w:t>
            </w:r>
          </w:p>
        </w:tc>
        <w:tc>
          <w:tcPr>
            <w:tcW w:w="537" w:type="dxa"/>
            <w:noWrap w:val="0"/>
            <w:vAlign w:val="center"/>
          </w:tcPr>
          <w:p>
            <w:pPr>
              <w:jc w:val="center"/>
              <w:rPr>
                <w:rFonts w:hint="eastAsia" w:ascii="CESI仿宋-GB2312" w:hAnsi="CESI仿宋-GB2312" w:eastAsia="CESI仿宋-GB2312" w:cs="CESI仿宋-GB2312"/>
                <w:b/>
                <w:bCs/>
                <w:color w:val="auto"/>
                <w:kern w:val="2"/>
                <w:sz w:val="21"/>
                <w:szCs w:val="21"/>
                <w:highlight w:val="none"/>
                <w:lang w:val="en-US" w:eastAsia="zh-CN" w:bidi="ar-SA"/>
              </w:rPr>
            </w:pPr>
            <w:r>
              <w:rPr>
                <w:rFonts w:hint="eastAsia" w:ascii="CESI仿宋-GB2312" w:hAnsi="CESI仿宋-GB2312" w:eastAsia="CESI仿宋-GB2312" w:cs="CESI仿宋-GB2312"/>
                <w:b/>
                <w:bCs/>
                <w:color w:val="auto"/>
                <w:kern w:val="2"/>
                <w:sz w:val="21"/>
                <w:szCs w:val="21"/>
                <w:highlight w:val="none"/>
                <w:lang w:val="en-US" w:eastAsia="zh-CN" w:bidi="ar-SA"/>
              </w:rPr>
              <w:t>1000</w:t>
            </w:r>
          </w:p>
        </w:tc>
        <w:tc>
          <w:tcPr>
            <w:tcW w:w="1380" w:type="dxa"/>
            <w:vMerge w:val="restart"/>
            <w:noWrap w:val="0"/>
            <w:vAlign w:val="center"/>
          </w:tcPr>
          <w:p>
            <w:pPr>
              <w:jc w:val="left"/>
              <w:rPr>
                <w:rFonts w:hint="eastAsia" w:ascii="CESI仿宋-GB2312" w:hAnsi="CESI仿宋-GB2312" w:eastAsia="CESI仿宋-GB2312" w:cs="CESI仿宋-GB2312"/>
                <w:b/>
                <w:bCs/>
                <w:color w:val="auto"/>
                <w:sz w:val="21"/>
                <w:szCs w:val="21"/>
                <w:highlight w:val="none"/>
              </w:rPr>
            </w:pPr>
            <w:r>
              <w:rPr>
                <w:rFonts w:hint="eastAsia" w:ascii="CESI仿宋-GB2312" w:hAnsi="CESI仿宋-GB2312" w:eastAsia="CESI仿宋-GB2312" w:cs="CESI仿宋-GB2312"/>
                <w:b/>
                <w:bCs/>
                <w:color w:val="auto"/>
                <w:sz w:val="21"/>
                <w:szCs w:val="21"/>
                <w:highlight w:val="none"/>
              </w:rPr>
              <w:t xml:space="preserve">职业技能等级评级机构培训教材或符合国家职业分类大典或国家职业标准的教材 </w:t>
            </w:r>
          </w:p>
        </w:tc>
        <w:tc>
          <w:tcPr>
            <w:tcW w:w="523" w:type="dxa"/>
            <w:vMerge w:val="restart"/>
            <w:noWrap w:val="0"/>
            <w:vAlign w:val="center"/>
          </w:tcPr>
          <w:p>
            <w:pPr>
              <w:spacing w:line="200" w:lineRule="atLeast"/>
              <w:jc w:val="center"/>
              <w:rPr>
                <w:rFonts w:hint="eastAsia" w:ascii="CESI仿宋-GB2312" w:hAnsi="CESI仿宋-GB2312" w:eastAsia="CESI仿宋-GB2312" w:cs="CESI仿宋-GB2312"/>
                <w:b/>
                <w:bCs/>
                <w:color w:val="auto"/>
                <w:sz w:val="21"/>
                <w:szCs w:val="21"/>
                <w:highlight w:val="none"/>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trHeight w:val="586" w:hRule="exact"/>
          <w:jc w:val="center"/>
        </w:trPr>
        <w:tc>
          <w:tcPr>
            <w:tcW w:w="388" w:type="dxa"/>
            <w:vMerge w:val="continue"/>
            <w:noWrap w:val="0"/>
            <w:vAlign w:val="center"/>
          </w:tcPr>
          <w:p>
            <w:pPr>
              <w:spacing w:line="200" w:lineRule="atLeast"/>
              <w:jc w:val="center"/>
              <w:rPr>
                <w:rFonts w:hint="eastAsia" w:ascii="CESI仿宋-GB2312" w:hAnsi="CESI仿宋-GB2312" w:eastAsia="CESI仿宋-GB2312" w:cs="CESI仿宋-GB2312"/>
                <w:b/>
                <w:bCs/>
                <w:color w:val="auto"/>
                <w:sz w:val="21"/>
                <w:szCs w:val="21"/>
                <w:highlight w:val="none"/>
                <w:lang w:val="en-US" w:eastAsia="zh-CN"/>
              </w:rPr>
            </w:pPr>
          </w:p>
        </w:tc>
        <w:tc>
          <w:tcPr>
            <w:tcW w:w="1118" w:type="dxa"/>
            <w:vMerge w:val="continue"/>
            <w:noWrap w:val="0"/>
            <w:vAlign w:val="center"/>
          </w:tcPr>
          <w:p>
            <w:pPr>
              <w:spacing w:line="200" w:lineRule="atLeast"/>
              <w:jc w:val="center"/>
              <w:rPr>
                <w:rFonts w:hint="eastAsia" w:ascii="CESI仿宋-GB2312" w:hAnsi="CESI仿宋-GB2312" w:eastAsia="CESI仿宋-GB2312" w:cs="CESI仿宋-GB2312"/>
                <w:b/>
                <w:bCs/>
                <w:color w:val="auto"/>
                <w:sz w:val="21"/>
                <w:szCs w:val="21"/>
                <w:highlight w:val="none"/>
                <w:lang w:eastAsia="zh-CN"/>
              </w:rPr>
            </w:pPr>
          </w:p>
        </w:tc>
        <w:tc>
          <w:tcPr>
            <w:tcW w:w="1065" w:type="dxa"/>
            <w:vMerge w:val="continue"/>
            <w:noWrap w:val="0"/>
            <w:vAlign w:val="center"/>
          </w:tcPr>
          <w:p>
            <w:pPr>
              <w:jc w:val="center"/>
              <w:rPr>
                <w:rFonts w:hint="eastAsia" w:ascii="CESI仿宋-GB2312" w:hAnsi="CESI仿宋-GB2312" w:eastAsia="CESI仿宋-GB2312" w:cs="CESI仿宋-GB2312"/>
                <w:b/>
                <w:bCs/>
                <w:color w:val="auto"/>
                <w:sz w:val="21"/>
                <w:szCs w:val="21"/>
                <w:highlight w:val="none"/>
                <w:lang w:val="en-US" w:eastAsia="zh-CN"/>
              </w:rPr>
            </w:pPr>
          </w:p>
        </w:tc>
        <w:tc>
          <w:tcPr>
            <w:tcW w:w="1222" w:type="dxa"/>
            <w:tcBorders>
              <w:right w:val="single" w:color="auto" w:sz="4" w:space="0"/>
            </w:tcBorders>
            <w:noWrap w:val="0"/>
            <w:vAlign w:val="center"/>
          </w:tcPr>
          <w:p>
            <w:pPr>
              <w:jc w:val="center"/>
              <w:rPr>
                <w:rFonts w:hint="eastAsia" w:ascii="CESI仿宋-GB2312" w:hAnsi="CESI仿宋-GB2312" w:eastAsia="CESI仿宋-GB2312" w:cs="CESI仿宋-GB2312"/>
                <w:b/>
                <w:bCs/>
                <w:color w:val="auto"/>
                <w:kern w:val="2"/>
                <w:sz w:val="21"/>
                <w:szCs w:val="21"/>
                <w:highlight w:val="none"/>
                <w:lang w:val="en-US" w:eastAsia="zh-CN" w:bidi="ar-SA"/>
              </w:rPr>
            </w:pPr>
            <w:r>
              <w:rPr>
                <w:rFonts w:hint="default" w:ascii="CESI仿宋-GB2312" w:hAnsi="CESI仿宋-GB2312" w:eastAsia="CESI仿宋-GB2312" w:cs="CESI仿宋-GB2312"/>
                <w:b/>
                <w:bCs/>
                <w:color w:val="auto"/>
                <w:sz w:val="21"/>
                <w:szCs w:val="21"/>
                <w:highlight w:val="none"/>
                <w:lang w:val="en-US" w:eastAsia="zh-CN"/>
              </w:rPr>
              <w:t>100</w:t>
            </w:r>
            <w:r>
              <w:rPr>
                <w:rFonts w:hint="eastAsia" w:ascii="CESI仿宋-GB2312" w:hAnsi="CESI仿宋-GB2312" w:eastAsia="CESI仿宋-GB2312" w:cs="CESI仿宋-GB2312"/>
                <w:b/>
                <w:bCs/>
                <w:color w:val="auto"/>
                <w:sz w:val="21"/>
                <w:szCs w:val="21"/>
                <w:highlight w:val="none"/>
                <w:lang w:val="en-US" w:eastAsia="zh-CN"/>
              </w:rPr>
              <w:t>（四级）</w:t>
            </w:r>
          </w:p>
        </w:tc>
        <w:tc>
          <w:tcPr>
            <w:tcW w:w="4878" w:type="dxa"/>
            <w:tcBorders>
              <w:left w:val="single" w:color="auto" w:sz="4" w:space="0"/>
            </w:tcBorders>
            <w:noWrap w:val="0"/>
            <w:vAlign w:val="center"/>
          </w:tcPr>
          <w:p>
            <w:pPr>
              <w:jc w:val="left"/>
              <w:rPr>
                <w:rFonts w:hint="eastAsia" w:ascii="CESI仿宋-GB2312" w:hAnsi="CESI仿宋-GB2312" w:eastAsia="CESI仿宋-GB2312" w:cs="CESI仿宋-GB2312"/>
                <w:b/>
                <w:bCs/>
                <w:color w:val="auto"/>
                <w:sz w:val="21"/>
                <w:szCs w:val="21"/>
                <w:highlight w:val="none"/>
                <w:lang w:eastAsia="zh-CN"/>
              </w:rPr>
            </w:pPr>
            <w:r>
              <w:rPr>
                <w:rFonts w:hint="eastAsia" w:ascii="CESI仿宋-GB2312" w:hAnsi="CESI仿宋-GB2312" w:eastAsia="CESI仿宋-GB2312" w:cs="CESI仿宋-GB2312"/>
                <w:b/>
                <w:bCs/>
                <w:color w:val="auto"/>
                <w:sz w:val="21"/>
                <w:szCs w:val="21"/>
                <w:highlight w:val="none"/>
                <w:lang w:eastAsia="zh-CN"/>
              </w:rPr>
              <w:t>参考国家</w:t>
            </w:r>
            <w:r>
              <w:rPr>
                <w:rFonts w:hint="eastAsia" w:ascii="CESI仿宋-GB2312" w:hAnsi="CESI仿宋-GB2312" w:eastAsia="CESI仿宋-GB2312" w:cs="CESI仿宋-GB2312"/>
                <w:b/>
                <w:bCs/>
                <w:color w:val="auto"/>
                <w:sz w:val="21"/>
                <w:szCs w:val="21"/>
                <w:highlight w:val="none"/>
              </w:rPr>
              <w:t>职业标准要求进行培训。</w:t>
            </w:r>
          </w:p>
        </w:tc>
        <w:tc>
          <w:tcPr>
            <w:tcW w:w="537" w:type="dxa"/>
            <w:noWrap w:val="0"/>
            <w:vAlign w:val="center"/>
          </w:tcPr>
          <w:p>
            <w:pPr>
              <w:jc w:val="center"/>
              <w:rPr>
                <w:rFonts w:hint="eastAsia" w:ascii="CESI仿宋-GB2312" w:hAnsi="CESI仿宋-GB2312" w:eastAsia="CESI仿宋-GB2312" w:cs="CESI仿宋-GB2312"/>
                <w:b/>
                <w:bCs/>
                <w:color w:val="auto"/>
                <w:kern w:val="2"/>
                <w:sz w:val="21"/>
                <w:szCs w:val="21"/>
                <w:highlight w:val="none"/>
                <w:lang w:val="en-US" w:eastAsia="zh-CN" w:bidi="ar-SA"/>
              </w:rPr>
            </w:pPr>
            <w:r>
              <w:rPr>
                <w:rFonts w:hint="eastAsia" w:ascii="CESI仿宋-GB2312" w:hAnsi="CESI仿宋-GB2312" w:eastAsia="CESI仿宋-GB2312" w:cs="CESI仿宋-GB2312"/>
                <w:b/>
                <w:bCs/>
                <w:color w:val="auto"/>
                <w:kern w:val="2"/>
                <w:sz w:val="21"/>
                <w:szCs w:val="21"/>
                <w:highlight w:val="none"/>
                <w:lang w:val="en-US" w:eastAsia="zh-CN" w:bidi="ar-SA"/>
              </w:rPr>
              <w:t>1500</w:t>
            </w:r>
          </w:p>
        </w:tc>
        <w:tc>
          <w:tcPr>
            <w:tcW w:w="1380" w:type="dxa"/>
            <w:vMerge w:val="continue"/>
            <w:noWrap w:val="0"/>
            <w:vAlign w:val="center"/>
          </w:tcPr>
          <w:p>
            <w:pPr>
              <w:jc w:val="left"/>
              <w:rPr>
                <w:rFonts w:hint="eastAsia" w:ascii="CESI仿宋-GB2312" w:hAnsi="CESI仿宋-GB2312" w:eastAsia="CESI仿宋-GB2312" w:cs="CESI仿宋-GB2312"/>
                <w:b/>
                <w:bCs/>
                <w:color w:val="auto"/>
                <w:sz w:val="21"/>
                <w:szCs w:val="21"/>
                <w:highlight w:val="none"/>
              </w:rPr>
            </w:pPr>
          </w:p>
        </w:tc>
        <w:tc>
          <w:tcPr>
            <w:tcW w:w="523" w:type="dxa"/>
            <w:vMerge w:val="continue"/>
            <w:noWrap w:val="0"/>
            <w:vAlign w:val="center"/>
          </w:tcPr>
          <w:p>
            <w:pPr>
              <w:spacing w:line="200" w:lineRule="atLeast"/>
              <w:jc w:val="center"/>
              <w:rPr>
                <w:rFonts w:hint="eastAsia" w:ascii="CESI仿宋-GB2312" w:hAnsi="CESI仿宋-GB2312" w:eastAsia="CESI仿宋-GB2312" w:cs="CESI仿宋-GB2312"/>
                <w:b/>
                <w:bCs/>
                <w:color w:val="auto"/>
                <w:sz w:val="21"/>
                <w:szCs w:val="21"/>
                <w:highlight w:val="none"/>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trHeight w:val="586" w:hRule="exact"/>
          <w:jc w:val="center"/>
        </w:trPr>
        <w:tc>
          <w:tcPr>
            <w:tcW w:w="388" w:type="dxa"/>
            <w:vMerge w:val="continue"/>
            <w:noWrap w:val="0"/>
            <w:vAlign w:val="center"/>
          </w:tcPr>
          <w:p>
            <w:pPr>
              <w:spacing w:line="200" w:lineRule="atLeast"/>
              <w:jc w:val="center"/>
              <w:rPr>
                <w:rFonts w:hint="eastAsia" w:ascii="CESI仿宋-GB2312" w:hAnsi="CESI仿宋-GB2312" w:eastAsia="CESI仿宋-GB2312" w:cs="CESI仿宋-GB2312"/>
                <w:b/>
                <w:bCs/>
                <w:color w:val="auto"/>
                <w:sz w:val="21"/>
                <w:szCs w:val="21"/>
                <w:highlight w:val="none"/>
                <w:lang w:val="en-US" w:eastAsia="zh-CN"/>
              </w:rPr>
            </w:pPr>
          </w:p>
        </w:tc>
        <w:tc>
          <w:tcPr>
            <w:tcW w:w="1118" w:type="dxa"/>
            <w:vMerge w:val="continue"/>
            <w:noWrap w:val="0"/>
            <w:vAlign w:val="center"/>
          </w:tcPr>
          <w:p>
            <w:pPr>
              <w:spacing w:line="200" w:lineRule="atLeast"/>
              <w:jc w:val="center"/>
              <w:rPr>
                <w:rFonts w:hint="eastAsia" w:ascii="CESI仿宋-GB2312" w:hAnsi="CESI仿宋-GB2312" w:eastAsia="CESI仿宋-GB2312" w:cs="CESI仿宋-GB2312"/>
                <w:b/>
                <w:bCs/>
                <w:color w:val="auto"/>
                <w:sz w:val="21"/>
                <w:szCs w:val="21"/>
                <w:highlight w:val="none"/>
                <w:lang w:eastAsia="zh-CN"/>
              </w:rPr>
            </w:pPr>
          </w:p>
        </w:tc>
        <w:tc>
          <w:tcPr>
            <w:tcW w:w="1065" w:type="dxa"/>
            <w:vMerge w:val="continue"/>
            <w:noWrap w:val="0"/>
            <w:vAlign w:val="center"/>
          </w:tcPr>
          <w:p>
            <w:pPr>
              <w:jc w:val="center"/>
              <w:rPr>
                <w:rFonts w:hint="eastAsia" w:ascii="CESI仿宋-GB2312" w:hAnsi="CESI仿宋-GB2312" w:eastAsia="CESI仿宋-GB2312" w:cs="CESI仿宋-GB2312"/>
                <w:b/>
                <w:bCs/>
                <w:color w:val="auto"/>
                <w:sz w:val="21"/>
                <w:szCs w:val="21"/>
                <w:highlight w:val="none"/>
                <w:lang w:val="en-US" w:eastAsia="zh-CN"/>
              </w:rPr>
            </w:pPr>
          </w:p>
        </w:tc>
        <w:tc>
          <w:tcPr>
            <w:tcW w:w="1222" w:type="dxa"/>
            <w:tcBorders>
              <w:right w:val="single" w:color="auto" w:sz="4" w:space="0"/>
            </w:tcBorders>
            <w:noWrap w:val="0"/>
            <w:vAlign w:val="center"/>
          </w:tcPr>
          <w:p>
            <w:pPr>
              <w:jc w:val="center"/>
              <w:rPr>
                <w:rFonts w:hint="eastAsia" w:ascii="CESI仿宋-GB2312" w:hAnsi="CESI仿宋-GB2312" w:eastAsia="CESI仿宋-GB2312" w:cs="CESI仿宋-GB2312"/>
                <w:b/>
                <w:bCs/>
                <w:color w:val="auto"/>
                <w:kern w:val="2"/>
                <w:sz w:val="21"/>
                <w:szCs w:val="21"/>
                <w:highlight w:val="none"/>
                <w:lang w:val="en-US" w:eastAsia="zh-CN" w:bidi="ar-SA"/>
              </w:rPr>
            </w:pPr>
            <w:r>
              <w:rPr>
                <w:rFonts w:hint="default" w:ascii="CESI仿宋-GB2312" w:hAnsi="CESI仿宋-GB2312" w:eastAsia="CESI仿宋-GB2312" w:cs="CESI仿宋-GB2312"/>
                <w:b/>
                <w:bCs/>
                <w:color w:val="auto"/>
                <w:sz w:val="21"/>
                <w:szCs w:val="21"/>
                <w:highlight w:val="none"/>
                <w:lang w:val="en-US" w:eastAsia="zh-CN"/>
              </w:rPr>
              <w:t>80</w:t>
            </w:r>
            <w:r>
              <w:rPr>
                <w:rFonts w:hint="eastAsia" w:ascii="CESI仿宋-GB2312" w:hAnsi="CESI仿宋-GB2312" w:eastAsia="CESI仿宋-GB2312" w:cs="CESI仿宋-GB2312"/>
                <w:b/>
                <w:bCs/>
                <w:color w:val="auto"/>
                <w:sz w:val="21"/>
                <w:szCs w:val="21"/>
                <w:highlight w:val="none"/>
                <w:lang w:val="en-US" w:eastAsia="zh-CN"/>
              </w:rPr>
              <w:t>（三级）</w:t>
            </w:r>
          </w:p>
        </w:tc>
        <w:tc>
          <w:tcPr>
            <w:tcW w:w="4878" w:type="dxa"/>
            <w:tcBorders>
              <w:left w:val="single" w:color="auto" w:sz="4" w:space="0"/>
            </w:tcBorders>
            <w:noWrap w:val="0"/>
            <w:vAlign w:val="center"/>
          </w:tcPr>
          <w:p>
            <w:pPr>
              <w:jc w:val="left"/>
              <w:rPr>
                <w:rFonts w:hint="eastAsia" w:ascii="CESI仿宋-GB2312" w:hAnsi="CESI仿宋-GB2312" w:eastAsia="CESI仿宋-GB2312" w:cs="CESI仿宋-GB2312"/>
                <w:b/>
                <w:bCs/>
                <w:color w:val="auto"/>
                <w:sz w:val="21"/>
                <w:szCs w:val="21"/>
                <w:highlight w:val="none"/>
                <w:lang w:eastAsia="zh-CN"/>
              </w:rPr>
            </w:pPr>
            <w:r>
              <w:rPr>
                <w:rFonts w:hint="eastAsia" w:ascii="CESI仿宋-GB2312" w:hAnsi="CESI仿宋-GB2312" w:eastAsia="CESI仿宋-GB2312" w:cs="CESI仿宋-GB2312"/>
                <w:b/>
                <w:bCs/>
                <w:color w:val="auto"/>
                <w:sz w:val="21"/>
                <w:szCs w:val="21"/>
                <w:highlight w:val="none"/>
                <w:lang w:eastAsia="zh-CN"/>
              </w:rPr>
              <w:t>参考国家</w:t>
            </w:r>
            <w:r>
              <w:rPr>
                <w:rFonts w:hint="eastAsia" w:ascii="CESI仿宋-GB2312" w:hAnsi="CESI仿宋-GB2312" w:eastAsia="CESI仿宋-GB2312" w:cs="CESI仿宋-GB2312"/>
                <w:b/>
                <w:bCs/>
                <w:color w:val="auto"/>
                <w:sz w:val="21"/>
                <w:szCs w:val="21"/>
                <w:highlight w:val="none"/>
              </w:rPr>
              <w:t>职业标准要求进行培训。</w:t>
            </w:r>
          </w:p>
        </w:tc>
        <w:tc>
          <w:tcPr>
            <w:tcW w:w="537" w:type="dxa"/>
            <w:noWrap w:val="0"/>
            <w:vAlign w:val="center"/>
          </w:tcPr>
          <w:p>
            <w:pPr>
              <w:jc w:val="center"/>
              <w:rPr>
                <w:rFonts w:hint="eastAsia" w:ascii="CESI仿宋-GB2312" w:hAnsi="CESI仿宋-GB2312" w:eastAsia="CESI仿宋-GB2312" w:cs="CESI仿宋-GB2312"/>
                <w:b/>
                <w:bCs/>
                <w:color w:val="auto"/>
                <w:kern w:val="2"/>
                <w:sz w:val="21"/>
                <w:szCs w:val="21"/>
                <w:highlight w:val="none"/>
                <w:lang w:val="en-US" w:eastAsia="zh-CN" w:bidi="ar-SA"/>
              </w:rPr>
            </w:pPr>
            <w:r>
              <w:rPr>
                <w:rFonts w:hint="eastAsia" w:ascii="CESI仿宋-GB2312" w:hAnsi="CESI仿宋-GB2312" w:eastAsia="CESI仿宋-GB2312" w:cs="CESI仿宋-GB2312"/>
                <w:b/>
                <w:bCs/>
                <w:color w:val="auto"/>
                <w:kern w:val="2"/>
                <w:sz w:val="21"/>
                <w:szCs w:val="21"/>
                <w:highlight w:val="none"/>
                <w:lang w:val="en-US" w:eastAsia="zh-CN" w:bidi="ar-SA"/>
              </w:rPr>
              <w:t>2000</w:t>
            </w:r>
          </w:p>
        </w:tc>
        <w:tc>
          <w:tcPr>
            <w:tcW w:w="1380" w:type="dxa"/>
            <w:vMerge w:val="continue"/>
            <w:noWrap w:val="0"/>
            <w:vAlign w:val="center"/>
          </w:tcPr>
          <w:p>
            <w:pPr>
              <w:jc w:val="left"/>
              <w:rPr>
                <w:rFonts w:hint="eastAsia" w:ascii="CESI仿宋-GB2312" w:hAnsi="CESI仿宋-GB2312" w:eastAsia="CESI仿宋-GB2312" w:cs="CESI仿宋-GB2312"/>
                <w:b/>
                <w:bCs/>
                <w:color w:val="auto"/>
                <w:sz w:val="21"/>
                <w:szCs w:val="21"/>
                <w:highlight w:val="none"/>
              </w:rPr>
            </w:pPr>
          </w:p>
        </w:tc>
        <w:tc>
          <w:tcPr>
            <w:tcW w:w="523" w:type="dxa"/>
            <w:vMerge w:val="continue"/>
            <w:noWrap w:val="0"/>
            <w:vAlign w:val="center"/>
          </w:tcPr>
          <w:p>
            <w:pPr>
              <w:spacing w:line="200" w:lineRule="atLeast"/>
              <w:jc w:val="center"/>
              <w:rPr>
                <w:rFonts w:hint="eastAsia" w:ascii="CESI仿宋-GB2312" w:hAnsi="CESI仿宋-GB2312" w:eastAsia="CESI仿宋-GB2312" w:cs="CESI仿宋-GB2312"/>
                <w:b/>
                <w:bCs/>
                <w:color w:val="auto"/>
                <w:sz w:val="21"/>
                <w:szCs w:val="21"/>
                <w:highlight w:val="none"/>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trHeight w:val="761" w:hRule="exact"/>
          <w:jc w:val="center"/>
        </w:trPr>
        <w:tc>
          <w:tcPr>
            <w:tcW w:w="388" w:type="dxa"/>
            <w:vMerge w:val="restart"/>
            <w:noWrap w:val="0"/>
            <w:vAlign w:val="center"/>
          </w:tcPr>
          <w:p>
            <w:pPr>
              <w:spacing w:line="200" w:lineRule="atLeast"/>
              <w:jc w:val="center"/>
              <w:rPr>
                <w:rFonts w:hint="default" w:ascii="CESI仿宋-GB2312" w:hAnsi="CESI仿宋-GB2312" w:eastAsia="CESI仿宋-GB2312" w:cs="CESI仿宋-GB2312"/>
                <w:b/>
                <w:bCs/>
                <w:color w:val="auto"/>
                <w:sz w:val="21"/>
                <w:szCs w:val="21"/>
                <w:highlight w:val="none"/>
                <w:lang w:val="en-US" w:eastAsia="zh-CN"/>
              </w:rPr>
            </w:pPr>
            <w:r>
              <w:rPr>
                <w:rFonts w:hint="eastAsia" w:ascii="CESI仿宋-GB2312" w:hAnsi="CESI仿宋-GB2312" w:eastAsia="CESI仿宋-GB2312" w:cs="CESI仿宋-GB2312"/>
                <w:b/>
                <w:bCs/>
                <w:color w:val="auto"/>
                <w:sz w:val="21"/>
                <w:szCs w:val="21"/>
                <w:highlight w:val="none"/>
                <w:lang w:val="en-US" w:eastAsia="zh-CN"/>
              </w:rPr>
              <w:t>1</w:t>
            </w:r>
            <w:r>
              <w:rPr>
                <w:rFonts w:hint="default" w:ascii="CESI仿宋-GB2312" w:hAnsi="CESI仿宋-GB2312" w:eastAsia="CESI仿宋-GB2312" w:cs="CESI仿宋-GB2312"/>
                <w:b/>
                <w:bCs/>
                <w:color w:val="auto"/>
                <w:sz w:val="21"/>
                <w:szCs w:val="21"/>
                <w:highlight w:val="none"/>
                <w:lang w:val="en-US" w:eastAsia="zh-CN"/>
              </w:rPr>
              <w:t>18</w:t>
            </w:r>
          </w:p>
        </w:tc>
        <w:tc>
          <w:tcPr>
            <w:tcW w:w="1118" w:type="dxa"/>
            <w:vMerge w:val="continue"/>
            <w:noWrap w:val="0"/>
            <w:vAlign w:val="center"/>
          </w:tcPr>
          <w:p>
            <w:pPr>
              <w:spacing w:line="200" w:lineRule="atLeast"/>
              <w:jc w:val="center"/>
              <w:rPr>
                <w:rFonts w:hint="eastAsia" w:ascii="CESI仿宋-GB2312" w:hAnsi="CESI仿宋-GB2312" w:eastAsia="CESI仿宋-GB2312" w:cs="CESI仿宋-GB2312"/>
                <w:b/>
                <w:bCs/>
                <w:color w:val="auto"/>
                <w:sz w:val="21"/>
                <w:szCs w:val="21"/>
                <w:highlight w:val="none"/>
                <w:lang w:eastAsia="zh-CN"/>
              </w:rPr>
            </w:pPr>
          </w:p>
        </w:tc>
        <w:tc>
          <w:tcPr>
            <w:tcW w:w="1065" w:type="dxa"/>
            <w:vMerge w:val="restart"/>
            <w:noWrap w:val="0"/>
            <w:vAlign w:val="center"/>
          </w:tcPr>
          <w:p>
            <w:pPr>
              <w:bidi w:val="0"/>
              <w:jc w:val="center"/>
              <w:rPr>
                <w:rFonts w:hint="eastAsia" w:ascii="Times New Roman" w:hAnsi="Times New Roman" w:eastAsia="仿宋_GB2312" w:cs="Times New Roman"/>
                <w:color w:val="auto"/>
                <w:kern w:val="2"/>
                <w:sz w:val="32"/>
                <w:szCs w:val="32"/>
                <w:lang w:val="en-US" w:eastAsia="zh-CN" w:bidi="ar-SA"/>
              </w:rPr>
            </w:pPr>
            <w:r>
              <w:rPr>
                <w:rFonts w:hint="eastAsia" w:ascii="CESI仿宋-GB2312" w:hAnsi="CESI仿宋-GB2312" w:eastAsia="CESI仿宋-GB2312" w:cs="CESI仿宋-GB2312"/>
                <w:b/>
                <w:bCs/>
                <w:color w:val="auto"/>
                <w:sz w:val="21"/>
                <w:szCs w:val="21"/>
                <w:highlight w:val="none"/>
                <w:lang w:val="en-US" w:eastAsia="zh-CN"/>
              </w:rPr>
              <w:t>装配式装修安装工</w:t>
            </w:r>
          </w:p>
        </w:tc>
        <w:tc>
          <w:tcPr>
            <w:tcW w:w="1222" w:type="dxa"/>
            <w:tcBorders>
              <w:right w:val="single" w:color="auto" w:sz="4" w:space="0"/>
            </w:tcBorders>
            <w:noWrap w:val="0"/>
            <w:vAlign w:val="center"/>
          </w:tcPr>
          <w:p>
            <w:pPr>
              <w:jc w:val="center"/>
              <w:rPr>
                <w:rFonts w:hint="eastAsia" w:ascii="CESI仿宋-GB2312" w:hAnsi="CESI仿宋-GB2312" w:eastAsia="CESI仿宋-GB2312" w:cs="CESI仿宋-GB2312"/>
                <w:b/>
                <w:bCs/>
                <w:color w:val="auto"/>
                <w:kern w:val="2"/>
                <w:sz w:val="21"/>
                <w:szCs w:val="21"/>
                <w:highlight w:val="none"/>
                <w:lang w:val="en-US" w:eastAsia="zh-CN" w:bidi="ar-SA"/>
              </w:rPr>
            </w:pPr>
            <w:r>
              <w:rPr>
                <w:rFonts w:hint="default" w:ascii="CESI仿宋-GB2312" w:hAnsi="CESI仿宋-GB2312" w:eastAsia="CESI仿宋-GB2312" w:cs="CESI仿宋-GB2312"/>
                <w:b/>
                <w:bCs/>
                <w:color w:val="auto"/>
                <w:sz w:val="21"/>
                <w:szCs w:val="21"/>
                <w:highlight w:val="none"/>
                <w:lang w:val="en-US" w:eastAsia="zh-CN"/>
              </w:rPr>
              <w:t>120</w:t>
            </w:r>
            <w:r>
              <w:rPr>
                <w:rFonts w:hint="eastAsia" w:ascii="CESI仿宋-GB2312" w:hAnsi="CESI仿宋-GB2312" w:eastAsia="CESI仿宋-GB2312" w:cs="CESI仿宋-GB2312"/>
                <w:b/>
                <w:bCs/>
                <w:color w:val="auto"/>
                <w:sz w:val="21"/>
                <w:szCs w:val="21"/>
                <w:highlight w:val="none"/>
                <w:lang w:val="en-US" w:eastAsia="zh-CN"/>
              </w:rPr>
              <w:t>（五级）</w:t>
            </w:r>
          </w:p>
        </w:tc>
        <w:tc>
          <w:tcPr>
            <w:tcW w:w="4878" w:type="dxa"/>
            <w:tcBorders>
              <w:left w:val="single" w:color="auto" w:sz="4" w:space="0"/>
            </w:tcBorders>
            <w:noWrap w:val="0"/>
            <w:vAlign w:val="center"/>
          </w:tcPr>
          <w:p>
            <w:pPr>
              <w:jc w:val="left"/>
              <w:rPr>
                <w:rFonts w:hint="eastAsia" w:ascii="CESI仿宋-GB2312" w:hAnsi="CESI仿宋-GB2312" w:eastAsia="CESI仿宋-GB2312" w:cs="CESI仿宋-GB2312"/>
                <w:b/>
                <w:bCs/>
                <w:color w:val="auto"/>
                <w:sz w:val="21"/>
                <w:szCs w:val="21"/>
                <w:highlight w:val="none"/>
                <w:lang w:eastAsia="zh-CN"/>
              </w:rPr>
            </w:pPr>
            <w:r>
              <w:rPr>
                <w:rFonts w:hint="eastAsia" w:ascii="CESI仿宋-GB2312" w:hAnsi="CESI仿宋-GB2312" w:eastAsia="CESI仿宋-GB2312" w:cs="CESI仿宋-GB2312"/>
                <w:b/>
                <w:bCs/>
                <w:color w:val="auto"/>
                <w:sz w:val="21"/>
                <w:szCs w:val="21"/>
                <w:highlight w:val="none"/>
                <w:lang w:eastAsia="zh-CN"/>
              </w:rPr>
              <w:t>参考</w:t>
            </w:r>
            <w:r>
              <w:rPr>
                <w:rFonts w:hint="eastAsia" w:ascii="CESI仿宋-GB2312" w:hAnsi="CESI仿宋-GB2312" w:eastAsia="CESI仿宋-GB2312" w:cs="CESI仿宋-GB2312"/>
                <w:b/>
                <w:bCs/>
                <w:color w:val="auto"/>
                <w:sz w:val="21"/>
                <w:szCs w:val="21"/>
                <w:highlight w:val="none"/>
              </w:rPr>
              <w:t>国家职业分类大典、职业标准要求或者职业技能等级评价机构培训教材要求开展培训。</w:t>
            </w:r>
          </w:p>
        </w:tc>
        <w:tc>
          <w:tcPr>
            <w:tcW w:w="537" w:type="dxa"/>
            <w:noWrap w:val="0"/>
            <w:vAlign w:val="center"/>
          </w:tcPr>
          <w:p>
            <w:pPr>
              <w:jc w:val="center"/>
              <w:rPr>
                <w:rFonts w:hint="eastAsia" w:ascii="CESI仿宋-GB2312" w:hAnsi="CESI仿宋-GB2312" w:eastAsia="CESI仿宋-GB2312" w:cs="CESI仿宋-GB2312"/>
                <w:b/>
                <w:bCs/>
                <w:color w:val="auto"/>
                <w:kern w:val="2"/>
                <w:sz w:val="21"/>
                <w:szCs w:val="21"/>
                <w:highlight w:val="none"/>
                <w:lang w:val="en-US" w:eastAsia="zh-CN" w:bidi="ar-SA"/>
              </w:rPr>
            </w:pPr>
            <w:r>
              <w:rPr>
                <w:rFonts w:hint="eastAsia" w:ascii="CESI仿宋-GB2312" w:hAnsi="CESI仿宋-GB2312" w:eastAsia="CESI仿宋-GB2312" w:cs="CESI仿宋-GB2312"/>
                <w:b/>
                <w:bCs/>
                <w:color w:val="auto"/>
                <w:kern w:val="2"/>
                <w:sz w:val="21"/>
                <w:szCs w:val="21"/>
                <w:highlight w:val="none"/>
                <w:lang w:val="en-US" w:eastAsia="zh-CN" w:bidi="ar-SA"/>
              </w:rPr>
              <w:t>1000</w:t>
            </w:r>
          </w:p>
        </w:tc>
        <w:tc>
          <w:tcPr>
            <w:tcW w:w="1380" w:type="dxa"/>
            <w:vMerge w:val="restart"/>
            <w:noWrap w:val="0"/>
            <w:vAlign w:val="center"/>
          </w:tcPr>
          <w:p>
            <w:pPr>
              <w:jc w:val="center"/>
              <w:rPr>
                <w:rFonts w:hint="eastAsia" w:ascii="CESI仿宋-GB2312" w:hAnsi="CESI仿宋-GB2312" w:eastAsia="CESI仿宋-GB2312" w:cs="CESI仿宋-GB2312"/>
                <w:b/>
                <w:bCs/>
                <w:color w:val="auto"/>
                <w:sz w:val="21"/>
                <w:szCs w:val="21"/>
                <w:highlight w:val="none"/>
              </w:rPr>
            </w:pPr>
            <w:r>
              <w:rPr>
                <w:rFonts w:hint="eastAsia" w:ascii="CESI仿宋-GB2312" w:hAnsi="CESI仿宋-GB2312" w:eastAsia="CESI仿宋-GB2312" w:cs="CESI仿宋-GB2312"/>
                <w:b/>
                <w:bCs/>
                <w:color w:val="auto"/>
                <w:sz w:val="21"/>
                <w:szCs w:val="21"/>
                <w:highlight w:val="none"/>
              </w:rPr>
              <w:t xml:space="preserve">职业技能等级评级机构培训教材或符合国家职业分类大典或国家职业标准的教材 </w:t>
            </w:r>
          </w:p>
        </w:tc>
        <w:tc>
          <w:tcPr>
            <w:tcW w:w="523" w:type="dxa"/>
            <w:vMerge w:val="restart"/>
            <w:noWrap w:val="0"/>
            <w:vAlign w:val="center"/>
          </w:tcPr>
          <w:p>
            <w:pPr>
              <w:jc w:val="center"/>
              <w:rPr>
                <w:rFonts w:hint="eastAsia" w:ascii="CESI仿宋-GB2312" w:hAnsi="CESI仿宋-GB2312" w:eastAsia="CESI仿宋-GB2312" w:cs="CESI仿宋-GB2312"/>
                <w:b/>
                <w:bCs/>
                <w:color w:val="auto"/>
                <w:sz w:val="21"/>
                <w:szCs w:val="21"/>
                <w:highlight w:val="none"/>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trHeight w:val="634" w:hRule="exact"/>
          <w:jc w:val="center"/>
        </w:trPr>
        <w:tc>
          <w:tcPr>
            <w:tcW w:w="388" w:type="dxa"/>
            <w:vMerge w:val="continue"/>
            <w:noWrap w:val="0"/>
            <w:vAlign w:val="center"/>
          </w:tcPr>
          <w:p>
            <w:pPr>
              <w:spacing w:line="200" w:lineRule="atLeast"/>
              <w:jc w:val="center"/>
              <w:rPr>
                <w:rFonts w:hint="eastAsia" w:ascii="CESI仿宋-GB2312" w:hAnsi="CESI仿宋-GB2312" w:eastAsia="CESI仿宋-GB2312" w:cs="CESI仿宋-GB2312"/>
                <w:b/>
                <w:bCs/>
                <w:color w:val="0070C0"/>
                <w:sz w:val="21"/>
                <w:szCs w:val="21"/>
                <w:highlight w:val="none"/>
                <w:lang w:val="en-US" w:eastAsia="zh-CN"/>
              </w:rPr>
            </w:pPr>
          </w:p>
        </w:tc>
        <w:tc>
          <w:tcPr>
            <w:tcW w:w="1118" w:type="dxa"/>
            <w:vMerge w:val="continue"/>
            <w:noWrap w:val="0"/>
            <w:vAlign w:val="center"/>
          </w:tcPr>
          <w:p>
            <w:pPr>
              <w:spacing w:line="200" w:lineRule="atLeast"/>
              <w:jc w:val="center"/>
              <w:rPr>
                <w:rFonts w:hint="eastAsia" w:ascii="CESI仿宋-GB2312" w:hAnsi="CESI仿宋-GB2312" w:eastAsia="CESI仿宋-GB2312" w:cs="CESI仿宋-GB2312"/>
                <w:b/>
                <w:bCs/>
                <w:color w:val="auto"/>
                <w:sz w:val="21"/>
                <w:szCs w:val="21"/>
                <w:highlight w:val="none"/>
                <w:lang w:eastAsia="zh-CN"/>
              </w:rPr>
            </w:pPr>
          </w:p>
        </w:tc>
        <w:tc>
          <w:tcPr>
            <w:tcW w:w="1065" w:type="dxa"/>
            <w:vMerge w:val="continue"/>
            <w:noWrap w:val="0"/>
            <w:vAlign w:val="center"/>
          </w:tcPr>
          <w:p>
            <w:pPr>
              <w:jc w:val="center"/>
              <w:rPr>
                <w:rFonts w:hint="eastAsia" w:ascii="CESI仿宋-GB2312" w:hAnsi="CESI仿宋-GB2312" w:eastAsia="CESI仿宋-GB2312" w:cs="CESI仿宋-GB2312"/>
                <w:b/>
                <w:bCs/>
                <w:color w:val="0070C0"/>
                <w:sz w:val="21"/>
                <w:szCs w:val="21"/>
                <w:highlight w:val="none"/>
                <w:lang w:val="en-US" w:eastAsia="zh-CN"/>
              </w:rPr>
            </w:pPr>
          </w:p>
        </w:tc>
        <w:tc>
          <w:tcPr>
            <w:tcW w:w="1222" w:type="dxa"/>
            <w:tcBorders>
              <w:right w:val="single" w:color="auto" w:sz="4" w:space="0"/>
            </w:tcBorders>
            <w:noWrap w:val="0"/>
            <w:vAlign w:val="center"/>
          </w:tcPr>
          <w:p>
            <w:pPr>
              <w:jc w:val="center"/>
              <w:rPr>
                <w:rFonts w:hint="eastAsia" w:ascii="CESI仿宋-GB2312" w:hAnsi="CESI仿宋-GB2312" w:eastAsia="CESI仿宋-GB2312" w:cs="CESI仿宋-GB2312"/>
                <w:b/>
                <w:bCs/>
                <w:color w:val="auto"/>
                <w:kern w:val="2"/>
                <w:sz w:val="21"/>
                <w:szCs w:val="21"/>
                <w:highlight w:val="none"/>
                <w:lang w:val="en-US" w:eastAsia="zh-CN" w:bidi="ar-SA"/>
              </w:rPr>
            </w:pPr>
            <w:r>
              <w:rPr>
                <w:rFonts w:hint="default" w:ascii="CESI仿宋-GB2312" w:hAnsi="CESI仿宋-GB2312" w:eastAsia="CESI仿宋-GB2312" w:cs="CESI仿宋-GB2312"/>
                <w:b/>
                <w:bCs/>
                <w:color w:val="auto"/>
                <w:sz w:val="21"/>
                <w:szCs w:val="21"/>
                <w:highlight w:val="none"/>
                <w:lang w:val="en-US" w:eastAsia="zh-CN"/>
              </w:rPr>
              <w:t>100</w:t>
            </w:r>
            <w:r>
              <w:rPr>
                <w:rFonts w:hint="eastAsia" w:ascii="CESI仿宋-GB2312" w:hAnsi="CESI仿宋-GB2312" w:eastAsia="CESI仿宋-GB2312" w:cs="CESI仿宋-GB2312"/>
                <w:b/>
                <w:bCs/>
                <w:color w:val="auto"/>
                <w:sz w:val="21"/>
                <w:szCs w:val="21"/>
                <w:highlight w:val="none"/>
                <w:lang w:val="en-US" w:eastAsia="zh-CN"/>
              </w:rPr>
              <w:t>（四级）</w:t>
            </w:r>
          </w:p>
        </w:tc>
        <w:tc>
          <w:tcPr>
            <w:tcW w:w="4878" w:type="dxa"/>
            <w:tcBorders>
              <w:left w:val="single" w:color="auto" w:sz="4" w:space="0"/>
            </w:tcBorders>
            <w:noWrap w:val="0"/>
            <w:vAlign w:val="center"/>
          </w:tcPr>
          <w:p>
            <w:pPr>
              <w:jc w:val="left"/>
              <w:rPr>
                <w:rFonts w:hint="eastAsia" w:ascii="CESI仿宋-GB2312" w:hAnsi="CESI仿宋-GB2312" w:eastAsia="CESI仿宋-GB2312" w:cs="CESI仿宋-GB2312"/>
                <w:b/>
                <w:bCs/>
                <w:color w:val="auto"/>
                <w:sz w:val="21"/>
                <w:szCs w:val="21"/>
                <w:highlight w:val="none"/>
                <w:lang w:eastAsia="zh-CN"/>
              </w:rPr>
            </w:pPr>
            <w:r>
              <w:rPr>
                <w:rFonts w:hint="eastAsia" w:ascii="CESI仿宋-GB2312" w:hAnsi="CESI仿宋-GB2312" w:eastAsia="CESI仿宋-GB2312" w:cs="CESI仿宋-GB2312"/>
                <w:b/>
                <w:bCs/>
                <w:color w:val="auto"/>
                <w:sz w:val="21"/>
                <w:szCs w:val="21"/>
                <w:highlight w:val="none"/>
                <w:lang w:eastAsia="zh-CN"/>
              </w:rPr>
              <w:t>参考</w:t>
            </w:r>
            <w:r>
              <w:rPr>
                <w:rFonts w:hint="eastAsia" w:ascii="CESI仿宋-GB2312" w:hAnsi="CESI仿宋-GB2312" w:eastAsia="CESI仿宋-GB2312" w:cs="CESI仿宋-GB2312"/>
                <w:b/>
                <w:bCs/>
                <w:color w:val="auto"/>
                <w:sz w:val="21"/>
                <w:szCs w:val="21"/>
                <w:highlight w:val="none"/>
              </w:rPr>
              <w:t>国家职业分类大典、职业标准要求或者职业技能等级评价机构培训教材要求开展培训。</w:t>
            </w:r>
          </w:p>
        </w:tc>
        <w:tc>
          <w:tcPr>
            <w:tcW w:w="537" w:type="dxa"/>
            <w:noWrap w:val="0"/>
            <w:vAlign w:val="center"/>
          </w:tcPr>
          <w:p>
            <w:pPr>
              <w:jc w:val="center"/>
              <w:rPr>
                <w:rFonts w:hint="eastAsia" w:ascii="CESI仿宋-GB2312" w:hAnsi="CESI仿宋-GB2312" w:eastAsia="CESI仿宋-GB2312" w:cs="CESI仿宋-GB2312"/>
                <w:b/>
                <w:bCs/>
                <w:color w:val="auto"/>
                <w:kern w:val="2"/>
                <w:sz w:val="21"/>
                <w:szCs w:val="21"/>
                <w:highlight w:val="none"/>
                <w:lang w:val="en-US" w:eastAsia="zh-CN" w:bidi="ar-SA"/>
              </w:rPr>
            </w:pPr>
            <w:r>
              <w:rPr>
                <w:rFonts w:hint="eastAsia" w:ascii="CESI仿宋-GB2312" w:hAnsi="CESI仿宋-GB2312" w:eastAsia="CESI仿宋-GB2312" w:cs="CESI仿宋-GB2312"/>
                <w:b/>
                <w:bCs/>
                <w:color w:val="auto"/>
                <w:kern w:val="2"/>
                <w:sz w:val="21"/>
                <w:szCs w:val="21"/>
                <w:highlight w:val="none"/>
                <w:lang w:val="en-US" w:eastAsia="zh-CN" w:bidi="ar-SA"/>
              </w:rPr>
              <w:t>1500</w:t>
            </w:r>
          </w:p>
        </w:tc>
        <w:tc>
          <w:tcPr>
            <w:tcW w:w="1380" w:type="dxa"/>
            <w:vMerge w:val="continue"/>
            <w:noWrap w:val="0"/>
            <w:vAlign w:val="center"/>
          </w:tcPr>
          <w:p>
            <w:pPr>
              <w:jc w:val="center"/>
              <w:rPr>
                <w:rFonts w:hint="eastAsia" w:ascii="CESI仿宋-GB2312" w:hAnsi="CESI仿宋-GB2312" w:eastAsia="CESI仿宋-GB2312" w:cs="CESI仿宋-GB2312"/>
                <w:b/>
                <w:bCs/>
                <w:color w:val="0070C0"/>
                <w:sz w:val="21"/>
                <w:szCs w:val="21"/>
                <w:highlight w:val="none"/>
              </w:rPr>
            </w:pPr>
          </w:p>
        </w:tc>
        <w:tc>
          <w:tcPr>
            <w:tcW w:w="523" w:type="dxa"/>
            <w:vMerge w:val="continue"/>
            <w:noWrap w:val="0"/>
            <w:vAlign w:val="center"/>
          </w:tcPr>
          <w:p>
            <w:pPr>
              <w:jc w:val="center"/>
              <w:rPr>
                <w:rFonts w:hint="eastAsia" w:ascii="CESI仿宋-GB2312" w:hAnsi="CESI仿宋-GB2312" w:eastAsia="CESI仿宋-GB2312" w:cs="CESI仿宋-GB2312"/>
                <w:b/>
                <w:bCs/>
                <w:color w:val="0070C0"/>
                <w:sz w:val="21"/>
                <w:szCs w:val="21"/>
                <w:highlight w:val="none"/>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trHeight w:val="664" w:hRule="exact"/>
          <w:jc w:val="center"/>
        </w:trPr>
        <w:tc>
          <w:tcPr>
            <w:tcW w:w="388" w:type="dxa"/>
            <w:vMerge w:val="continue"/>
            <w:noWrap w:val="0"/>
            <w:vAlign w:val="center"/>
          </w:tcPr>
          <w:p>
            <w:pPr>
              <w:spacing w:line="200" w:lineRule="atLeast"/>
              <w:jc w:val="center"/>
              <w:rPr>
                <w:rFonts w:hint="eastAsia" w:ascii="CESI仿宋-GB2312" w:hAnsi="CESI仿宋-GB2312" w:eastAsia="CESI仿宋-GB2312" w:cs="CESI仿宋-GB2312"/>
                <w:b/>
                <w:bCs/>
                <w:color w:val="0070C0"/>
                <w:sz w:val="21"/>
                <w:szCs w:val="21"/>
                <w:highlight w:val="none"/>
                <w:lang w:val="en-US" w:eastAsia="zh-CN"/>
              </w:rPr>
            </w:pPr>
          </w:p>
        </w:tc>
        <w:tc>
          <w:tcPr>
            <w:tcW w:w="1118" w:type="dxa"/>
            <w:vMerge w:val="continue"/>
            <w:noWrap w:val="0"/>
            <w:vAlign w:val="center"/>
          </w:tcPr>
          <w:p>
            <w:pPr>
              <w:spacing w:line="200" w:lineRule="atLeast"/>
              <w:jc w:val="center"/>
              <w:rPr>
                <w:rFonts w:hint="eastAsia" w:ascii="CESI仿宋-GB2312" w:hAnsi="CESI仿宋-GB2312" w:eastAsia="CESI仿宋-GB2312" w:cs="CESI仿宋-GB2312"/>
                <w:b/>
                <w:bCs/>
                <w:color w:val="auto"/>
                <w:sz w:val="21"/>
                <w:szCs w:val="21"/>
                <w:highlight w:val="none"/>
                <w:lang w:eastAsia="zh-CN"/>
              </w:rPr>
            </w:pPr>
          </w:p>
        </w:tc>
        <w:tc>
          <w:tcPr>
            <w:tcW w:w="1065" w:type="dxa"/>
            <w:vMerge w:val="continue"/>
            <w:noWrap w:val="0"/>
            <w:vAlign w:val="center"/>
          </w:tcPr>
          <w:p>
            <w:pPr>
              <w:jc w:val="center"/>
              <w:rPr>
                <w:rFonts w:hint="eastAsia" w:ascii="CESI仿宋-GB2312" w:hAnsi="CESI仿宋-GB2312" w:eastAsia="CESI仿宋-GB2312" w:cs="CESI仿宋-GB2312"/>
                <w:b/>
                <w:bCs/>
                <w:color w:val="0070C0"/>
                <w:sz w:val="21"/>
                <w:szCs w:val="21"/>
                <w:highlight w:val="none"/>
                <w:lang w:val="en-US" w:eastAsia="zh-CN"/>
              </w:rPr>
            </w:pPr>
          </w:p>
        </w:tc>
        <w:tc>
          <w:tcPr>
            <w:tcW w:w="1222" w:type="dxa"/>
            <w:tcBorders>
              <w:right w:val="single" w:color="auto" w:sz="4" w:space="0"/>
            </w:tcBorders>
            <w:noWrap w:val="0"/>
            <w:vAlign w:val="center"/>
          </w:tcPr>
          <w:p>
            <w:pPr>
              <w:jc w:val="center"/>
              <w:rPr>
                <w:rFonts w:hint="eastAsia" w:ascii="CESI仿宋-GB2312" w:hAnsi="CESI仿宋-GB2312" w:eastAsia="CESI仿宋-GB2312" w:cs="CESI仿宋-GB2312"/>
                <w:b/>
                <w:bCs/>
                <w:color w:val="auto"/>
                <w:kern w:val="2"/>
                <w:sz w:val="21"/>
                <w:szCs w:val="21"/>
                <w:highlight w:val="none"/>
                <w:lang w:val="en-US" w:eastAsia="zh-CN" w:bidi="ar-SA"/>
              </w:rPr>
            </w:pPr>
            <w:r>
              <w:rPr>
                <w:rFonts w:hint="default" w:ascii="CESI仿宋-GB2312" w:hAnsi="CESI仿宋-GB2312" w:eastAsia="CESI仿宋-GB2312" w:cs="CESI仿宋-GB2312"/>
                <w:b/>
                <w:bCs/>
                <w:color w:val="auto"/>
                <w:sz w:val="21"/>
                <w:szCs w:val="21"/>
                <w:highlight w:val="none"/>
                <w:lang w:val="en-US" w:eastAsia="zh-CN"/>
              </w:rPr>
              <w:t>80</w:t>
            </w:r>
            <w:r>
              <w:rPr>
                <w:rFonts w:hint="eastAsia" w:ascii="CESI仿宋-GB2312" w:hAnsi="CESI仿宋-GB2312" w:eastAsia="CESI仿宋-GB2312" w:cs="CESI仿宋-GB2312"/>
                <w:b/>
                <w:bCs/>
                <w:color w:val="auto"/>
                <w:sz w:val="21"/>
                <w:szCs w:val="21"/>
                <w:highlight w:val="none"/>
                <w:lang w:val="en-US" w:eastAsia="zh-CN"/>
              </w:rPr>
              <w:t>（三级）</w:t>
            </w:r>
          </w:p>
        </w:tc>
        <w:tc>
          <w:tcPr>
            <w:tcW w:w="4878" w:type="dxa"/>
            <w:tcBorders>
              <w:left w:val="single" w:color="auto" w:sz="4" w:space="0"/>
            </w:tcBorders>
            <w:noWrap w:val="0"/>
            <w:vAlign w:val="center"/>
          </w:tcPr>
          <w:p>
            <w:pPr>
              <w:jc w:val="left"/>
              <w:rPr>
                <w:rFonts w:hint="eastAsia" w:ascii="CESI仿宋-GB2312" w:hAnsi="CESI仿宋-GB2312" w:eastAsia="CESI仿宋-GB2312" w:cs="CESI仿宋-GB2312"/>
                <w:b/>
                <w:bCs/>
                <w:color w:val="auto"/>
                <w:sz w:val="21"/>
                <w:szCs w:val="21"/>
                <w:highlight w:val="none"/>
                <w:lang w:eastAsia="zh-CN"/>
              </w:rPr>
            </w:pPr>
            <w:r>
              <w:rPr>
                <w:rFonts w:hint="eastAsia" w:ascii="CESI仿宋-GB2312" w:hAnsi="CESI仿宋-GB2312" w:eastAsia="CESI仿宋-GB2312" w:cs="CESI仿宋-GB2312"/>
                <w:b/>
                <w:bCs/>
                <w:color w:val="auto"/>
                <w:sz w:val="21"/>
                <w:szCs w:val="21"/>
                <w:highlight w:val="none"/>
                <w:lang w:eastAsia="zh-CN"/>
              </w:rPr>
              <w:t>参考</w:t>
            </w:r>
            <w:r>
              <w:rPr>
                <w:rFonts w:hint="eastAsia" w:ascii="CESI仿宋-GB2312" w:hAnsi="CESI仿宋-GB2312" w:eastAsia="CESI仿宋-GB2312" w:cs="CESI仿宋-GB2312"/>
                <w:b/>
                <w:bCs/>
                <w:color w:val="auto"/>
                <w:sz w:val="21"/>
                <w:szCs w:val="21"/>
                <w:highlight w:val="none"/>
              </w:rPr>
              <w:t>国家职业分类大典、职业标准要求或者职业技能等级评价机构培训教材要求开展培训。</w:t>
            </w:r>
          </w:p>
        </w:tc>
        <w:tc>
          <w:tcPr>
            <w:tcW w:w="537" w:type="dxa"/>
            <w:noWrap w:val="0"/>
            <w:vAlign w:val="center"/>
          </w:tcPr>
          <w:p>
            <w:pPr>
              <w:jc w:val="center"/>
              <w:rPr>
                <w:rFonts w:hint="eastAsia" w:ascii="CESI仿宋-GB2312" w:hAnsi="CESI仿宋-GB2312" w:eastAsia="CESI仿宋-GB2312" w:cs="CESI仿宋-GB2312"/>
                <w:b/>
                <w:bCs/>
                <w:color w:val="auto"/>
                <w:kern w:val="2"/>
                <w:sz w:val="21"/>
                <w:szCs w:val="21"/>
                <w:highlight w:val="none"/>
                <w:lang w:val="en-US" w:eastAsia="zh-CN" w:bidi="ar-SA"/>
              </w:rPr>
            </w:pPr>
            <w:r>
              <w:rPr>
                <w:rFonts w:hint="eastAsia" w:ascii="CESI仿宋-GB2312" w:hAnsi="CESI仿宋-GB2312" w:eastAsia="CESI仿宋-GB2312" w:cs="CESI仿宋-GB2312"/>
                <w:b/>
                <w:bCs/>
                <w:color w:val="auto"/>
                <w:kern w:val="2"/>
                <w:sz w:val="21"/>
                <w:szCs w:val="21"/>
                <w:highlight w:val="none"/>
                <w:lang w:val="en-US" w:eastAsia="zh-CN" w:bidi="ar-SA"/>
              </w:rPr>
              <w:t>2000</w:t>
            </w:r>
          </w:p>
        </w:tc>
        <w:tc>
          <w:tcPr>
            <w:tcW w:w="1380" w:type="dxa"/>
            <w:vMerge w:val="continue"/>
            <w:noWrap w:val="0"/>
            <w:vAlign w:val="center"/>
          </w:tcPr>
          <w:p>
            <w:pPr>
              <w:jc w:val="center"/>
              <w:rPr>
                <w:rFonts w:hint="eastAsia" w:ascii="CESI仿宋-GB2312" w:hAnsi="CESI仿宋-GB2312" w:eastAsia="CESI仿宋-GB2312" w:cs="CESI仿宋-GB2312"/>
                <w:b/>
                <w:bCs/>
                <w:color w:val="0070C0"/>
                <w:sz w:val="21"/>
                <w:szCs w:val="21"/>
                <w:highlight w:val="none"/>
              </w:rPr>
            </w:pPr>
          </w:p>
        </w:tc>
        <w:tc>
          <w:tcPr>
            <w:tcW w:w="523" w:type="dxa"/>
            <w:vMerge w:val="continue"/>
            <w:noWrap w:val="0"/>
            <w:vAlign w:val="center"/>
          </w:tcPr>
          <w:p>
            <w:pPr>
              <w:jc w:val="center"/>
              <w:rPr>
                <w:rFonts w:hint="eastAsia" w:ascii="CESI仿宋-GB2312" w:hAnsi="CESI仿宋-GB2312" w:eastAsia="CESI仿宋-GB2312" w:cs="CESI仿宋-GB2312"/>
                <w:b/>
                <w:bCs/>
                <w:color w:val="0070C0"/>
                <w:sz w:val="21"/>
                <w:szCs w:val="21"/>
                <w:highlight w:val="none"/>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trHeight w:val="641" w:hRule="exact"/>
          <w:jc w:val="center"/>
        </w:trPr>
        <w:tc>
          <w:tcPr>
            <w:tcW w:w="388" w:type="dxa"/>
            <w:vMerge w:val="restart"/>
            <w:tcBorders>
              <w:top w:val="single" w:color="auto" w:sz="4" w:space="0"/>
            </w:tcBorders>
            <w:noWrap w:val="0"/>
            <w:vAlign w:val="center"/>
          </w:tcPr>
          <w:p>
            <w:pPr>
              <w:spacing w:line="200" w:lineRule="atLeast"/>
              <w:jc w:val="center"/>
              <w:rPr>
                <w:rFonts w:hint="default" w:ascii="CESI仿宋-GB2312" w:hAnsi="CESI仿宋-GB2312" w:eastAsia="CESI仿宋-GB2312" w:cs="CESI仿宋-GB2312"/>
                <w:b/>
                <w:bCs/>
                <w:color w:val="000000" w:themeColor="text1"/>
                <w:sz w:val="21"/>
                <w:szCs w:val="21"/>
                <w:highlight w:val="none"/>
                <w:lang w:val="en-US" w:eastAsia="zh-CN"/>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lang w:val="en-US" w:eastAsia="zh-CN"/>
                <w14:textFill>
                  <w14:solidFill>
                    <w14:schemeClr w14:val="tx1"/>
                  </w14:solidFill>
                </w14:textFill>
              </w:rPr>
              <w:t>1</w:t>
            </w:r>
            <w:r>
              <w:rPr>
                <w:rFonts w:hint="default" w:ascii="CESI仿宋-GB2312" w:hAnsi="CESI仿宋-GB2312" w:eastAsia="CESI仿宋-GB2312" w:cs="CESI仿宋-GB2312"/>
                <w:b/>
                <w:bCs/>
                <w:color w:val="000000" w:themeColor="text1"/>
                <w:sz w:val="21"/>
                <w:szCs w:val="21"/>
                <w:highlight w:val="none"/>
                <w:lang w:val="en-US" w:eastAsia="zh-CN"/>
                <w14:textFill>
                  <w14:solidFill>
                    <w14:schemeClr w14:val="tx1"/>
                  </w14:solidFill>
                </w14:textFill>
              </w:rPr>
              <w:t>19</w:t>
            </w:r>
          </w:p>
        </w:tc>
        <w:tc>
          <w:tcPr>
            <w:tcW w:w="1118" w:type="dxa"/>
            <w:vMerge w:val="restart"/>
            <w:tcBorders>
              <w:top w:val="single" w:color="auto" w:sz="4" w:space="0"/>
            </w:tcBorders>
            <w:noWrap w:val="0"/>
            <w:vAlign w:val="center"/>
          </w:tcPr>
          <w:p>
            <w:pPr>
              <w:spacing w:line="200" w:lineRule="atLeast"/>
              <w:jc w:val="center"/>
              <w:rPr>
                <w:rFonts w:hint="eastAsia" w:ascii="CESI仿宋-GB2312" w:hAnsi="CESI仿宋-GB2312" w:eastAsia="CESI仿宋-GB2312" w:cs="CESI仿宋-GB2312"/>
                <w:b/>
                <w:bCs/>
                <w:color w:val="auto"/>
                <w:sz w:val="21"/>
                <w:szCs w:val="21"/>
                <w:highlight w:val="none"/>
                <w:lang w:eastAsia="zh-CN"/>
              </w:rPr>
            </w:pPr>
            <w:r>
              <w:rPr>
                <w:rFonts w:hint="eastAsia" w:ascii="CESI仿宋-GB2312" w:hAnsi="CESI仿宋-GB2312" w:eastAsia="CESI仿宋-GB2312" w:cs="CESI仿宋-GB2312"/>
                <w:b/>
                <w:bCs/>
                <w:color w:val="auto"/>
                <w:sz w:val="21"/>
                <w:szCs w:val="21"/>
                <w:highlight w:val="none"/>
                <w:lang w:eastAsia="zh-CN"/>
              </w:rPr>
              <w:t>业务培训</w:t>
            </w:r>
          </w:p>
        </w:tc>
        <w:tc>
          <w:tcPr>
            <w:tcW w:w="1065" w:type="dxa"/>
            <w:vMerge w:val="restart"/>
            <w:tcBorders>
              <w:top w:val="single" w:color="auto" w:sz="4" w:space="0"/>
            </w:tcBorders>
            <w:noWrap w:val="0"/>
            <w:vAlign w:val="center"/>
          </w:tcPr>
          <w:p>
            <w:pPr>
              <w:jc w:val="center"/>
              <w:rPr>
                <w:rFonts w:hint="eastAsia" w:ascii="CESI仿宋-GB2312" w:hAnsi="CESI仿宋-GB2312" w:eastAsia="CESI仿宋-GB2312" w:cs="CESI仿宋-GB2312"/>
                <w:b/>
                <w:bCs/>
                <w:color w:val="000000" w:themeColor="text1"/>
                <w:sz w:val="21"/>
                <w:szCs w:val="21"/>
                <w:highlight w:val="none"/>
                <w:shd w:val="clear" w:fill="FFFF00"/>
                <w:lang w:val="en-US" w:eastAsia="zh-CN"/>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lang w:val="en-US" w:eastAsia="zh-CN"/>
                <w14:textFill>
                  <w14:solidFill>
                    <w14:schemeClr w14:val="tx1"/>
                  </w14:solidFill>
                </w14:textFill>
              </w:rPr>
              <w:t>易货师</w:t>
            </w:r>
          </w:p>
        </w:tc>
        <w:tc>
          <w:tcPr>
            <w:tcW w:w="1222" w:type="dxa"/>
            <w:tcBorders>
              <w:right w:val="single" w:color="auto" w:sz="4" w:space="0"/>
            </w:tcBorders>
            <w:noWrap w:val="0"/>
            <w:vAlign w:val="center"/>
          </w:tcPr>
          <w:p>
            <w:pPr>
              <w:jc w:val="center"/>
              <w:rPr>
                <w:rFonts w:hint="eastAsia" w:ascii="CESI仿宋-GB2312" w:hAnsi="CESI仿宋-GB2312" w:eastAsia="CESI仿宋-GB2312" w:cs="CESI仿宋-GB2312"/>
                <w:b/>
                <w:bCs/>
                <w:color w:val="000000" w:themeColor="text1"/>
                <w:kern w:val="2"/>
                <w:sz w:val="21"/>
                <w:szCs w:val="21"/>
                <w:highlight w:val="none"/>
                <w:lang w:val="en-US" w:eastAsia="zh-CN" w:bidi="ar-SA"/>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lang w:val="en-US" w:eastAsia="zh-CN"/>
                <w14:textFill>
                  <w14:solidFill>
                    <w14:schemeClr w14:val="tx1"/>
                  </w14:solidFill>
                </w14:textFill>
              </w:rPr>
              <w:t>40（五级）</w:t>
            </w:r>
          </w:p>
        </w:tc>
        <w:tc>
          <w:tcPr>
            <w:tcW w:w="4878" w:type="dxa"/>
            <w:tcBorders>
              <w:left w:val="single" w:color="auto" w:sz="4" w:space="0"/>
            </w:tcBorders>
            <w:noWrap w:val="0"/>
            <w:vAlign w:val="center"/>
          </w:tcPr>
          <w:p>
            <w:pPr>
              <w:jc w:val="left"/>
              <w:rPr>
                <w:rFonts w:hint="eastAsia" w:ascii="CESI仿宋-GB2312" w:hAnsi="CESI仿宋-GB2312" w:eastAsia="CESI仿宋-GB2312" w:cs="CESI仿宋-GB2312"/>
                <w:b/>
                <w:bCs/>
                <w:color w:val="000000" w:themeColor="text1"/>
                <w:kern w:val="2"/>
                <w:sz w:val="21"/>
                <w:szCs w:val="21"/>
                <w:highlight w:val="none"/>
                <w:lang w:val="en-US" w:eastAsia="zh-CN" w:bidi="ar-SA"/>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lang w:eastAsia="zh-CN"/>
                <w14:textFill>
                  <w14:solidFill>
                    <w14:schemeClr w14:val="tx1"/>
                  </w14:solidFill>
                </w14:textFill>
              </w:rPr>
              <w:t>参照国家</w:t>
            </w:r>
            <w: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t>职业标准要求进行培训。</w:t>
            </w:r>
          </w:p>
        </w:tc>
        <w:tc>
          <w:tcPr>
            <w:tcW w:w="537" w:type="dxa"/>
            <w:noWrap w:val="0"/>
            <w:vAlign w:val="center"/>
          </w:tcPr>
          <w:p>
            <w:pPr>
              <w:jc w:val="center"/>
              <w:rPr>
                <w:rFonts w:hint="eastAsia" w:ascii="CESI仿宋-GB2312" w:hAnsi="CESI仿宋-GB2312" w:eastAsia="CESI仿宋-GB2312" w:cs="CESI仿宋-GB2312"/>
                <w:b/>
                <w:bCs/>
                <w:color w:val="000000" w:themeColor="text1"/>
                <w:kern w:val="2"/>
                <w:sz w:val="21"/>
                <w:szCs w:val="21"/>
                <w:highlight w:val="none"/>
                <w:lang w:val="en-US" w:eastAsia="zh-CN" w:bidi="ar-SA"/>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lang w:val="en-US" w:eastAsia="zh-CN"/>
                <w14:textFill>
                  <w14:solidFill>
                    <w14:schemeClr w14:val="tx1"/>
                  </w14:solidFill>
                </w14:textFill>
              </w:rPr>
              <w:t>1000</w:t>
            </w:r>
          </w:p>
        </w:tc>
        <w:tc>
          <w:tcPr>
            <w:tcW w:w="1380" w:type="dxa"/>
            <w:vMerge w:val="restart"/>
            <w:noWrap w:val="0"/>
            <w:vAlign w:val="center"/>
          </w:tcPr>
          <w:p>
            <w:pPr>
              <w:jc w:val="center"/>
              <w:rPr>
                <w:rFonts w:hint="eastAsia" w:ascii="CESI仿宋-GB2312" w:hAnsi="CESI仿宋-GB2312" w:eastAsia="CESI仿宋-GB2312" w:cs="CESI仿宋-GB2312"/>
                <w:b/>
                <w:bCs/>
                <w:color w:val="000000" w:themeColor="text1"/>
                <w:kern w:val="2"/>
                <w:sz w:val="21"/>
                <w:szCs w:val="21"/>
                <w:highlight w:val="none"/>
                <w:lang w:val="en-US" w:eastAsia="zh-CN" w:bidi="ar-SA"/>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t xml:space="preserve">职业技能等级评级机构培训教材或符合国家职业分类大典或国家职业标准的教材 </w:t>
            </w:r>
          </w:p>
        </w:tc>
        <w:tc>
          <w:tcPr>
            <w:tcW w:w="523" w:type="dxa"/>
            <w:vMerge w:val="restart"/>
            <w:noWrap w:val="0"/>
            <w:vAlign w:val="center"/>
          </w:tcPr>
          <w:p>
            <w:pPr>
              <w:jc w:val="both"/>
              <w:rPr>
                <w:rFonts w:hint="eastAsia" w:ascii="CESI仿宋-GB2312" w:hAnsi="CESI仿宋-GB2312" w:eastAsia="CESI仿宋-GB2312" w:cs="CESI仿宋-GB2312"/>
                <w:b/>
                <w:bCs/>
                <w:color w:val="000000" w:themeColor="text1"/>
                <w:kern w:val="2"/>
                <w:sz w:val="21"/>
                <w:szCs w:val="21"/>
                <w:highlight w:val="none"/>
                <w:lang w:val="en-US" w:eastAsia="zh-CN" w:bidi="ar-SA"/>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trHeight w:val="626" w:hRule="exact"/>
          <w:jc w:val="center"/>
        </w:trPr>
        <w:tc>
          <w:tcPr>
            <w:tcW w:w="388" w:type="dxa"/>
            <w:vMerge w:val="continue"/>
            <w:noWrap w:val="0"/>
            <w:vAlign w:val="center"/>
          </w:tcPr>
          <w:p>
            <w:pPr>
              <w:spacing w:line="200" w:lineRule="atLeast"/>
              <w:jc w:val="center"/>
              <w:rPr>
                <w:rFonts w:hint="eastAsia" w:ascii="CESI仿宋-GB2312" w:hAnsi="CESI仿宋-GB2312" w:eastAsia="CESI仿宋-GB2312" w:cs="CESI仿宋-GB2312"/>
                <w:b/>
                <w:bCs/>
                <w:color w:val="000000" w:themeColor="text1"/>
                <w:sz w:val="21"/>
                <w:szCs w:val="21"/>
                <w:highlight w:val="none"/>
                <w:lang w:val="en-US" w:eastAsia="zh-CN"/>
                <w14:textFill>
                  <w14:solidFill>
                    <w14:schemeClr w14:val="tx1"/>
                  </w14:solidFill>
                </w14:textFill>
              </w:rPr>
            </w:pPr>
          </w:p>
        </w:tc>
        <w:tc>
          <w:tcPr>
            <w:tcW w:w="1118" w:type="dxa"/>
            <w:vMerge w:val="continue"/>
            <w:noWrap w:val="0"/>
            <w:vAlign w:val="center"/>
          </w:tcPr>
          <w:p>
            <w:pPr>
              <w:spacing w:line="200" w:lineRule="atLeast"/>
              <w:jc w:val="center"/>
              <w:rPr>
                <w:rFonts w:hint="eastAsia" w:ascii="CESI仿宋-GB2312" w:hAnsi="CESI仿宋-GB2312" w:eastAsia="CESI仿宋-GB2312" w:cs="CESI仿宋-GB2312"/>
                <w:b/>
                <w:bCs/>
                <w:color w:val="auto"/>
                <w:sz w:val="21"/>
                <w:szCs w:val="21"/>
                <w:highlight w:val="none"/>
                <w:lang w:eastAsia="zh-CN"/>
              </w:rPr>
            </w:pPr>
          </w:p>
        </w:tc>
        <w:tc>
          <w:tcPr>
            <w:tcW w:w="1065" w:type="dxa"/>
            <w:vMerge w:val="continue"/>
            <w:noWrap w:val="0"/>
            <w:vAlign w:val="center"/>
          </w:tcPr>
          <w:p>
            <w:pPr>
              <w:jc w:val="center"/>
              <w:rPr>
                <w:rFonts w:hint="eastAsia" w:ascii="CESI仿宋-GB2312" w:hAnsi="CESI仿宋-GB2312" w:eastAsia="CESI仿宋-GB2312" w:cs="CESI仿宋-GB2312"/>
                <w:b/>
                <w:bCs/>
                <w:color w:val="000000" w:themeColor="text1"/>
                <w:sz w:val="21"/>
                <w:szCs w:val="21"/>
                <w:highlight w:val="none"/>
                <w:shd w:val="clear" w:fill="FFFF00"/>
                <w:lang w:val="en-US" w:eastAsia="zh-CN"/>
                <w14:textFill>
                  <w14:solidFill>
                    <w14:schemeClr w14:val="tx1"/>
                  </w14:solidFill>
                </w14:textFill>
              </w:rPr>
            </w:pPr>
          </w:p>
        </w:tc>
        <w:tc>
          <w:tcPr>
            <w:tcW w:w="1222" w:type="dxa"/>
            <w:tcBorders>
              <w:right w:val="single" w:color="auto" w:sz="4" w:space="0"/>
            </w:tcBorders>
            <w:noWrap w:val="0"/>
            <w:vAlign w:val="center"/>
          </w:tcPr>
          <w:p>
            <w:pPr>
              <w:jc w:val="center"/>
              <w:rPr>
                <w:rFonts w:hint="eastAsia" w:ascii="CESI仿宋-GB2312" w:hAnsi="CESI仿宋-GB2312" w:eastAsia="CESI仿宋-GB2312" w:cs="CESI仿宋-GB2312"/>
                <w:b/>
                <w:bCs/>
                <w:color w:val="000000" w:themeColor="text1"/>
                <w:kern w:val="2"/>
                <w:sz w:val="21"/>
                <w:szCs w:val="21"/>
                <w:highlight w:val="none"/>
                <w:lang w:val="en-US" w:eastAsia="zh-CN" w:bidi="ar-SA"/>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lang w:val="en-US" w:eastAsia="zh-CN"/>
                <w14:textFill>
                  <w14:solidFill>
                    <w14:schemeClr w14:val="tx1"/>
                  </w14:solidFill>
                </w14:textFill>
              </w:rPr>
              <w:t>60（四级）</w:t>
            </w:r>
          </w:p>
        </w:tc>
        <w:tc>
          <w:tcPr>
            <w:tcW w:w="4878" w:type="dxa"/>
            <w:tcBorders>
              <w:left w:val="single" w:color="auto" w:sz="4" w:space="0"/>
            </w:tcBorders>
            <w:noWrap w:val="0"/>
            <w:vAlign w:val="center"/>
          </w:tcPr>
          <w:p>
            <w:pPr>
              <w:jc w:val="left"/>
              <w:rPr>
                <w:rFonts w:hint="eastAsia" w:ascii="CESI仿宋-GB2312" w:hAnsi="CESI仿宋-GB2312" w:eastAsia="CESI仿宋-GB2312" w:cs="CESI仿宋-GB2312"/>
                <w:b/>
                <w:bCs/>
                <w:color w:val="000000" w:themeColor="text1"/>
                <w:kern w:val="2"/>
                <w:sz w:val="21"/>
                <w:szCs w:val="21"/>
                <w:highlight w:val="none"/>
                <w:lang w:val="en-US" w:eastAsia="zh-CN" w:bidi="ar-SA"/>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lang w:eastAsia="zh-CN"/>
                <w14:textFill>
                  <w14:solidFill>
                    <w14:schemeClr w14:val="tx1"/>
                  </w14:solidFill>
                </w14:textFill>
              </w:rPr>
              <w:t>参照国家</w:t>
            </w:r>
            <w: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t>职业标准要求进行培训。</w:t>
            </w:r>
          </w:p>
        </w:tc>
        <w:tc>
          <w:tcPr>
            <w:tcW w:w="537" w:type="dxa"/>
            <w:noWrap w:val="0"/>
            <w:vAlign w:val="center"/>
          </w:tcPr>
          <w:p>
            <w:pPr>
              <w:jc w:val="center"/>
              <w:rPr>
                <w:rFonts w:hint="eastAsia" w:ascii="CESI仿宋-GB2312" w:hAnsi="CESI仿宋-GB2312" w:eastAsia="CESI仿宋-GB2312" w:cs="CESI仿宋-GB2312"/>
                <w:b/>
                <w:bCs/>
                <w:color w:val="000000" w:themeColor="text1"/>
                <w:kern w:val="2"/>
                <w:sz w:val="21"/>
                <w:szCs w:val="21"/>
                <w:highlight w:val="none"/>
                <w:lang w:val="en-US" w:eastAsia="zh-CN" w:bidi="ar-SA"/>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lang w:val="en-US" w:eastAsia="zh-CN"/>
                <w14:textFill>
                  <w14:solidFill>
                    <w14:schemeClr w14:val="tx1"/>
                  </w14:solidFill>
                </w14:textFill>
              </w:rPr>
              <w:t>1500</w:t>
            </w:r>
          </w:p>
        </w:tc>
        <w:tc>
          <w:tcPr>
            <w:tcW w:w="1380" w:type="dxa"/>
            <w:vMerge w:val="continue"/>
            <w:noWrap w:val="0"/>
            <w:vAlign w:val="center"/>
          </w:tcPr>
          <w:p>
            <w:pPr>
              <w:jc w:val="center"/>
              <w:rPr>
                <w:rFonts w:hint="eastAsia" w:ascii="CESI仿宋-GB2312" w:hAnsi="CESI仿宋-GB2312" w:eastAsia="CESI仿宋-GB2312" w:cs="CESI仿宋-GB2312"/>
                <w:b/>
                <w:bCs/>
                <w:color w:val="000000" w:themeColor="text1"/>
                <w:kern w:val="2"/>
                <w:sz w:val="21"/>
                <w:szCs w:val="21"/>
                <w:highlight w:val="none"/>
                <w:lang w:val="en-US" w:eastAsia="zh-CN" w:bidi="ar-SA"/>
                <w14:textFill>
                  <w14:solidFill>
                    <w14:schemeClr w14:val="tx1"/>
                  </w14:solidFill>
                </w14:textFill>
              </w:rPr>
            </w:pPr>
          </w:p>
        </w:tc>
        <w:tc>
          <w:tcPr>
            <w:tcW w:w="523" w:type="dxa"/>
            <w:vMerge w:val="continue"/>
            <w:noWrap w:val="0"/>
            <w:vAlign w:val="center"/>
          </w:tcPr>
          <w:p>
            <w:pPr>
              <w:jc w:val="center"/>
              <w:rPr>
                <w:rFonts w:hint="eastAsia" w:ascii="CESI仿宋-GB2312" w:hAnsi="CESI仿宋-GB2312" w:eastAsia="CESI仿宋-GB2312" w:cs="CESI仿宋-GB2312"/>
                <w:b/>
                <w:bCs/>
                <w:color w:val="000000" w:themeColor="text1"/>
                <w:kern w:val="2"/>
                <w:sz w:val="21"/>
                <w:szCs w:val="21"/>
                <w:highlight w:val="none"/>
                <w:lang w:val="en-US" w:eastAsia="zh-CN" w:bidi="ar-SA"/>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trHeight w:val="626" w:hRule="exact"/>
          <w:jc w:val="center"/>
        </w:trPr>
        <w:tc>
          <w:tcPr>
            <w:tcW w:w="388" w:type="dxa"/>
            <w:vMerge w:val="continue"/>
            <w:tcBorders>
              <w:bottom w:val="single" w:color="auto" w:sz="4" w:space="0"/>
            </w:tcBorders>
            <w:noWrap w:val="0"/>
            <w:vAlign w:val="center"/>
          </w:tcPr>
          <w:p>
            <w:pPr>
              <w:spacing w:line="200" w:lineRule="atLeast"/>
              <w:jc w:val="center"/>
              <w:rPr>
                <w:rFonts w:hint="eastAsia" w:ascii="CESI仿宋-GB2312" w:hAnsi="CESI仿宋-GB2312" w:eastAsia="CESI仿宋-GB2312" w:cs="CESI仿宋-GB2312"/>
                <w:b/>
                <w:bCs/>
                <w:color w:val="000000" w:themeColor="text1"/>
                <w:sz w:val="21"/>
                <w:szCs w:val="21"/>
                <w:highlight w:val="none"/>
                <w:lang w:val="en-US" w:eastAsia="zh-CN"/>
                <w14:textFill>
                  <w14:solidFill>
                    <w14:schemeClr w14:val="tx1"/>
                  </w14:solidFill>
                </w14:textFill>
              </w:rPr>
            </w:pPr>
          </w:p>
        </w:tc>
        <w:tc>
          <w:tcPr>
            <w:tcW w:w="1118" w:type="dxa"/>
            <w:vMerge w:val="continue"/>
            <w:noWrap w:val="0"/>
            <w:vAlign w:val="center"/>
          </w:tcPr>
          <w:p>
            <w:pPr>
              <w:spacing w:line="200" w:lineRule="atLeast"/>
              <w:jc w:val="center"/>
              <w:rPr>
                <w:rFonts w:hint="eastAsia" w:ascii="CESI仿宋-GB2312" w:hAnsi="CESI仿宋-GB2312" w:eastAsia="CESI仿宋-GB2312" w:cs="CESI仿宋-GB2312"/>
                <w:b/>
                <w:bCs/>
                <w:color w:val="auto"/>
                <w:sz w:val="21"/>
                <w:szCs w:val="21"/>
                <w:highlight w:val="none"/>
                <w:lang w:eastAsia="zh-CN"/>
              </w:rPr>
            </w:pPr>
          </w:p>
        </w:tc>
        <w:tc>
          <w:tcPr>
            <w:tcW w:w="1065" w:type="dxa"/>
            <w:vMerge w:val="continue"/>
            <w:noWrap w:val="0"/>
            <w:vAlign w:val="center"/>
          </w:tcPr>
          <w:p>
            <w:pPr>
              <w:jc w:val="center"/>
              <w:rPr>
                <w:rFonts w:hint="eastAsia" w:ascii="CESI仿宋-GB2312" w:hAnsi="CESI仿宋-GB2312" w:eastAsia="CESI仿宋-GB2312" w:cs="CESI仿宋-GB2312"/>
                <w:b/>
                <w:bCs/>
                <w:color w:val="000000" w:themeColor="text1"/>
                <w:sz w:val="21"/>
                <w:szCs w:val="21"/>
                <w:highlight w:val="none"/>
                <w:shd w:val="clear" w:fill="FFFF00"/>
                <w:lang w:val="en-US" w:eastAsia="zh-CN"/>
                <w14:textFill>
                  <w14:solidFill>
                    <w14:schemeClr w14:val="tx1"/>
                  </w14:solidFill>
                </w14:textFill>
              </w:rPr>
            </w:pPr>
          </w:p>
        </w:tc>
        <w:tc>
          <w:tcPr>
            <w:tcW w:w="1222" w:type="dxa"/>
            <w:tcBorders>
              <w:right w:val="single" w:color="auto" w:sz="4" w:space="0"/>
            </w:tcBorders>
            <w:noWrap w:val="0"/>
            <w:vAlign w:val="center"/>
          </w:tcPr>
          <w:p>
            <w:pPr>
              <w:jc w:val="center"/>
              <w:rPr>
                <w:rFonts w:hint="eastAsia" w:ascii="CESI仿宋-GB2312" w:hAnsi="CESI仿宋-GB2312" w:eastAsia="CESI仿宋-GB2312" w:cs="CESI仿宋-GB2312"/>
                <w:b/>
                <w:bCs/>
                <w:color w:val="000000" w:themeColor="text1"/>
                <w:kern w:val="2"/>
                <w:sz w:val="21"/>
                <w:szCs w:val="21"/>
                <w:highlight w:val="none"/>
                <w:lang w:val="en-US" w:eastAsia="zh-CN" w:bidi="ar-SA"/>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lang w:val="en-US" w:eastAsia="zh-CN"/>
                <w14:textFill>
                  <w14:solidFill>
                    <w14:schemeClr w14:val="tx1"/>
                  </w14:solidFill>
                </w14:textFill>
              </w:rPr>
              <w:t>80（三级）</w:t>
            </w:r>
          </w:p>
        </w:tc>
        <w:tc>
          <w:tcPr>
            <w:tcW w:w="4878" w:type="dxa"/>
            <w:tcBorders>
              <w:left w:val="single" w:color="auto" w:sz="4" w:space="0"/>
            </w:tcBorders>
            <w:noWrap w:val="0"/>
            <w:vAlign w:val="center"/>
          </w:tcPr>
          <w:p>
            <w:pPr>
              <w:jc w:val="left"/>
              <w:rPr>
                <w:rFonts w:hint="eastAsia" w:ascii="CESI仿宋-GB2312" w:hAnsi="CESI仿宋-GB2312" w:eastAsia="CESI仿宋-GB2312" w:cs="CESI仿宋-GB2312"/>
                <w:b/>
                <w:bCs/>
                <w:color w:val="000000" w:themeColor="text1"/>
                <w:kern w:val="2"/>
                <w:sz w:val="21"/>
                <w:szCs w:val="21"/>
                <w:highlight w:val="none"/>
                <w:lang w:val="en-US" w:eastAsia="zh-CN" w:bidi="ar-SA"/>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lang w:eastAsia="zh-CN"/>
                <w14:textFill>
                  <w14:solidFill>
                    <w14:schemeClr w14:val="tx1"/>
                  </w14:solidFill>
                </w14:textFill>
              </w:rPr>
              <w:t>参照国家</w:t>
            </w:r>
            <w: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t>职业标准要求进行培训。</w:t>
            </w:r>
          </w:p>
        </w:tc>
        <w:tc>
          <w:tcPr>
            <w:tcW w:w="537" w:type="dxa"/>
            <w:noWrap w:val="0"/>
            <w:vAlign w:val="center"/>
          </w:tcPr>
          <w:p>
            <w:pPr>
              <w:jc w:val="center"/>
              <w:rPr>
                <w:rFonts w:hint="eastAsia" w:ascii="CESI仿宋-GB2312" w:hAnsi="CESI仿宋-GB2312" w:eastAsia="CESI仿宋-GB2312" w:cs="CESI仿宋-GB2312"/>
                <w:b/>
                <w:bCs/>
                <w:color w:val="000000" w:themeColor="text1"/>
                <w:kern w:val="2"/>
                <w:sz w:val="21"/>
                <w:szCs w:val="21"/>
                <w:highlight w:val="none"/>
                <w:lang w:val="en-US" w:eastAsia="zh-CN" w:bidi="ar-SA"/>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lang w:val="en-US" w:eastAsia="zh-CN"/>
                <w14:textFill>
                  <w14:solidFill>
                    <w14:schemeClr w14:val="tx1"/>
                  </w14:solidFill>
                </w14:textFill>
              </w:rPr>
              <w:t>2000</w:t>
            </w:r>
          </w:p>
        </w:tc>
        <w:tc>
          <w:tcPr>
            <w:tcW w:w="1380" w:type="dxa"/>
            <w:vMerge w:val="continue"/>
            <w:noWrap w:val="0"/>
            <w:vAlign w:val="center"/>
          </w:tcPr>
          <w:p>
            <w:pPr>
              <w:jc w:val="center"/>
              <w:rPr>
                <w:rFonts w:hint="eastAsia" w:ascii="CESI仿宋-GB2312" w:hAnsi="CESI仿宋-GB2312" w:eastAsia="CESI仿宋-GB2312" w:cs="CESI仿宋-GB2312"/>
                <w:b/>
                <w:bCs/>
                <w:color w:val="000000" w:themeColor="text1"/>
                <w:kern w:val="2"/>
                <w:sz w:val="21"/>
                <w:szCs w:val="21"/>
                <w:highlight w:val="none"/>
                <w:lang w:val="en-US" w:eastAsia="zh-CN" w:bidi="ar-SA"/>
                <w14:textFill>
                  <w14:solidFill>
                    <w14:schemeClr w14:val="tx1"/>
                  </w14:solidFill>
                </w14:textFill>
              </w:rPr>
            </w:pPr>
          </w:p>
        </w:tc>
        <w:tc>
          <w:tcPr>
            <w:tcW w:w="523" w:type="dxa"/>
            <w:vMerge w:val="continue"/>
            <w:noWrap w:val="0"/>
            <w:vAlign w:val="center"/>
          </w:tcPr>
          <w:p>
            <w:pPr>
              <w:jc w:val="center"/>
              <w:rPr>
                <w:rFonts w:hint="eastAsia" w:ascii="CESI仿宋-GB2312" w:hAnsi="CESI仿宋-GB2312" w:eastAsia="CESI仿宋-GB2312" w:cs="CESI仿宋-GB2312"/>
                <w:b/>
                <w:bCs/>
                <w:color w:val="000000" w:themeColor="text1"/>
                <w:kern w:val="2"/>
                <w:sz w:val="21"/>
                <w:szCs w:val="21"/>
                <w:highlight w:val="none"/>
                <w:lang w:val="en-US" w:eastAsia="zh-CN" w:bidi="ar-SA"/>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trHeight w:val="648" w:hRule="exact"/>
          <w:jc w:val="center"/>
        </w:trPr>
        <w:tc>
          <w:tcPr>
            <w:tcW w:w="388" w:type="dxa"/>
            <w:vMerge w:val="restart"/>
            <w:tcBorders>
              <w:top w:val="single" w:color="auto" w:sz="4" w:space="0"/>
            </w:tcBorders>
            <w:noWrap w:val="0"/>
            <w:vAlign w:val="center"/>
          </w:tcPr>
          <w:p>
            <w:pPr>
              <w:spacing w:line="200" w:lineRule="atLeast"/>
              <w:jc w:val="center"/>
              <w:rPr>
                <w:rFonts w:hint="default" w:ascii="CESI仿宋-GB2312" w:hAnsi="CESI仿宋-GB2312" w:eastAsia="CESI仿宋-GB2312" w:cs="CESI仿宋-GB2312"/>
                <w:b/>
                <w:bCs/>
                <w:color w:val="000000" w:themeColor="text1"/>
                <w:sz w:val="21"/>
                <w:szCs w:val="21"/>
                <w:highlight w:val="none"/>
                <w:lang w:val="en-US" w:eastAsia="zh-CN"/>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lang w:val="en-US" w:eastAsia="zh-CN"/>
                <w14:textFill>
                  <w14:solidFill>
                    <w14:schemeClr w14:val="tx1"/>
                  </w14:solidFill>
                </w14:textFill>
              </w:rPr>
              <w:t>1</w:t>
            </w:r>
            <w:r>
              <w:rPr>
                <w:rFonts w:hint="default" w:ascii="CESI仿宋-GB2312" w:hAnsi="CESI仿宋-GB2312" w:eastAsia="CESI仿宋-GB2312" w:cs="CESI仿宋-GB2312"/>
                <w:b/>
                <w:bCs/>
                <w:color w:val="000000" w:themeColor="text1"/>
                <w:sz w:val="21"/>
                <w:szCs w:val="21"/>
                <w:highlight w:val="none"/>
                <w:lang w:val="en-US" w:eastAsia="zh-CN"/>
                <w14:textFill>
                  <w14:solidFill>
                    <w14:schemeClr w14:val="tx1"/>
                  </w14:solidFill>
                </w14:textFill>
              </w:rPr>
              <w:t>20</w:t>
            </w:r>
          </w:p>
        </w:tc>
        <w:tc>
          <w:tcPr>
            <w:tcW w:w="1118" w:type="dxa"/>
            <w:vMerge w:val="continue"/>
            <w:noWrap w:val="0"/>
            <w:vAlign w:val="center"/>
          </w:tcPr>
          <w:p>
            <w:pPr>
              <w:spacing w:line="200" w:lineRule="atLeast"/>
              <w:jc w:val="center"/>
              <w:rPr>
                <w:rFonts w:hint="eastAsia" w:ascii="CESI仿宋-GB2312" w:hAnsi="CESI仿宋-GB2312" w:eastAsia="CESI仿宋-GB2312" w:cs="CESI仿宋-GB2312"/>
                <w:b/>
                <w:bCs/>
                <w:color w:val="auto"/>
                <w:sz w:val="21"/>
                <w:szCs w:val="21"/>
                <w:highlight w:val="none"/>
                <w:lang w:eastAsia="zh-CN"/>
              </w:rPr>
            </w:pPr>
          </w:p>
        </w:tc>
        <w:tc>
          <w:tcPr>
            <w:tcW w:w="1065" w:type="dxa"/>
            <w:vMerge w:val="restart"/>
            <w:tcBorders>
              <w:top w:val="single" w:color="auto" w:sz="4" w:space="0"/>
            </w:tcBorders>
            <w:noWrap w:val="0"/>
            <w:vAlign w:val="center"/>
          </w:tcPr>
          <w:p>
            <w:pPr>
              <w:jc w:val="center"/>
              <w:rPr>
                <w:rFonts w:hint="eastAsia" w:ascii="CESI仿宋-GB2312" w:hAnsi="CESI仿宋-GB2312" w:eastAsia="CESI仿宋-GB2312" w:cs="CESI仿宋-GB2312"/>
                <w:b/>
                <w:bCs/>
                <w:color w:val="000000" w:themeColor="text1"/>
                <w:kern w:val="2"/>
                <w:sz w:val="21"/>
                <w:szCs w:val="21"/>
                <w:highlight w:val="none"/>
                <w:lang w:val="en-US" w:eastAsia="zh-CN" w:bidi="ar-SA"/>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lang w:val="en-US" w:eastAsia="zh-CN"/>
                <w14:textFill>
                  <w14:solidFill>
                    <w14:schemeClr w14:val="tx1"/>
                  </w14:solidFill>
                </w14:textFill>
              </w:rPr>
              <w:t>碳排放管理员</w:t>
            </w:r>
          </w:p>
          <w:p>
            <w:pPr>
              <w:jc w:val="center"/>
              <w:rPr>
                <w:rFonts w:hint="eastAsia" w:ascii="CESI仿宋-GB2312" w:hAnsi="CESI仿宋-GB2312" w:eastAsia="CESI仿宋-GB2312" w:cs="CESI仿宋-GB2312"/>
                <w:b/>
                <w:bCs/>
                <w:color w:val="000000" w:themeColor="text1"/>
                <w:sz w:val="21"/>
                <w:szCs w:val="21"/>
                <w:highlight w:val="none"/>
                <w:shd w:val="clear" w:fill="FFFF00"/>
                <w:lang w:val="en-US" w:eastAsia="zh-CN"/>
                <w14:textFill>
                  <w14:solidFill>
                    <w14:schemeClr w14:val="tx1"/>
                  </w14:solidFill>
                </w14:textFill>
              </w:rPr>
            </w:pPr>
          </w:p>
        </w:tc>
        <w:tc>
          <w:tcPr>
            <w:tcW w:w="1222" w:type="dxa"/>
            <w:tcBorders>
              <w:right w:val="single" w:color="auto" w:sz="4" w:space="0"/>
            </w:tcBorders>
            <w:noWrap w:val="0"/>
            <w:vAlign w:val="center"/>
          </w:tcPr>
          <w:p>
            <w:pPr>
              <w:jc w:val="center"/>
              <w:rPr>
                <w:rFonts w:hint="eastAsia" w:ascii="CESI仿宋-GB2312" w:hAnsi="CESI仿宋-GB2312" w:eastAsia="CESI仿宋-GB2312" w:cs="CESI仿宋-GB2312"/>
                <w:b/>
                <w:bCs/>
                <w:color w:val="000000" w:themeColor="text1"/>
                <w:kern w:val="2"/>
                <w:sz w:val="21"/>
                <w:szCs w:val="21"/>
                <w:highlight w:val="none"/>
                <w:lang w:val="en-US" w:eastAsia="zh-CN" w:bidi="ar-SA"/>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lang w:val="en-US" w:eastAsia="zh-CN"/>
                <w14:textFill>
                  <w14:solidFill>
                    <w14:schemeClr w14:val="tx1"/>
                  </w14:solidFill>
                </w14:textFill>
              </w:rPr>
              <w:t>40（五级）</w:t>
            </w:r>
          </w:p>
        </w:tc>
        <w:tc>
          <w:tcPr>
            <w:tcW w:w="4878" w:type="dxa"/>
            <w:tcBorders>
              <w:left w:val="single" w:color="auto" w:sz="4" w:space="0"/>
            </w:tcBorders>
            <w:noWrap w:val="0"/>
            <w:vAlign w:val="center"/>
          </w:tcPr>
          <w:p>
            <w:pPr>
              <w:jc w:val="left"/>
              <w:rPr>
                <w:rFonts w:hint="eastAsia" w:ascii="CESI仿宋-GB2312" w:hAnsi="CESI仿宋-GB2312" w:eastAsia="CESI仿宋-GB2312" w:cs="CESI仿宋-GB2312"/>
                <w:b/>
                <w:bCs/>
                <w:color w:val="000000" w:themeColor="text1"/>
                <w:kern w:val="2"/>
                <w:sz w:val="21"/>
                <w:szCs w:val="21"/>
                <w:highlight w:val="none"/>
                <w:lang w:val="en-US" w:eastAsia="zh-CN" w:bidi="ar-SA"/>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lang w:eastAsia="zh-CN"/>
                <w14:textFill>
                  <w14:solidFill>
                    <w14:schemeClr w14:val="tx1"/>
                  </w14:solidFill>
                </w14:textFill>
              </w:rPr>
              <w:t>参照国家</w:t>
            </w:r>
            <w: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t>职业标准要求进行培训。</w:t>
            </w:r>
          </w:p>
        </w:tc>
        <w:tc>
          <w:tcPr>
            <w:tcW w:w="537" w:type="dxa"/>
            <w:noWrap w:val="0"/>
            <w:vAlign w:val="center"/>
          </w:tcPr>
          <w:p>
            <w:pPr>
              <w:jc w:val="center"/>
              <w:rPr>
                <w:rFonts w:hint="eastAsia" w:ascii="CESI仿宋-GB2312" w:hAnsi="CESI仿宋-GB2312" w:eastAsia="CESI仿宋-GB2312" w:cs="CESI仿宋-GB2312"/>
                <w:b/>
                <w:bCs/>
                <w:color w:val="000000" w:themeColor="text1"/>
                <w:kern w:val="2"/>
                <w:sz w:val="21"/>
                <w:szCs w:val="21"/>
                <w:highlight w:val="none"/>
                <w:lang w:val="en-US" w:eastAsia="zh-CN" w:bidi="ar-SA"/>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lang w:val="en-US" w:eastAsia="zh-CN"/>
                <w14:textFill>
                  <w14:solidFill>
                    <w14:schemeClr w14:val="tx1"/>
                  </w14:solidFill>
                </w14:textFill>
              </w:rPr>
              <w:t>1000</w:t>
            </w:r>
          </w:p>
        </w:tc>
        <w:tc>
          <w:tcPr>
            <w:tcW w:w="1380" w:type="dxa"/>
            <w:vMerge w:val="restart"/>
            <w:noWrap w:val="0"/>
            <w:vAlign w:val="center"/>
          </w:tcPr>
          <w:p>
            <w:pPr>
              <w:jc w:val="center"/>
              <w:rPr>
                <w:rFonts w:hint="eastAsia" w:ascii="CESI仿宋-GB2312" w:hAnsi="CESI仿宋-GB2312" w:eastAsia="CESI仿宋-GB2312" w:cs="CESI仿宋-GB2312"/>
                <w:b/>
                <w:bCs/>
                <w:color w:val="000000" w:themeColor="text1"/>
                <w:kern w:val="2"/>
                <w:sz w:val="21"/>
                <w:szCs w:val="21"/>
                <w:highlight w:val="none"/>
                <w:lang w:val="en-US" w:eastAsia="zh-CN" w:bidi="ar-SA"/>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t>职业技能等级评级机构培训教材或符合国家职业分类大典或国家职业标准的教材</w:t>
            </w:r>
          </w:p>
        </w:tc>
        <w:tc>
          <w:tcPr>
            <w:tcW w:w="523" w:type="dxa"/>
            <w:vMerge w:val="restart"/>
            <w:noWrap w:val="0"/>
            <w:vAlign w:val="center"/>
          </w:tcPr>
          <w:p>
            <w:pPr>
              <w:jc w:val="center"/>
              <w:rPr>
                <w:rFonts w:hint="eastAsia" w:ascii="CESI仿宋-GB2312" w:hAnsi="CESI仿宋-GB2312" w:eastAsia="CESI仿宋-GB2312" w:cs="CESI仿宋-GB2312"/>
                <w:b/>
                <w:bCs/>
                <w:color w:val="000000" w:themeColor="text1"/>
                <w:kern w:val="2"/>
                <w:sz w:val="21"/>
                <w:szCs w:val="21"/>
                <w:highlight w:val="none"/>
                <w:lang w:val="en-US" w:eastAsia="zh-CN" w:bidi="ar-SA"/>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trHeight w:val="573" w:hRule="exact"/>
          <w:jc w:val="center"/>
        </w:trPr>
        <w:tc>
          <w:tcPr>
            <w:tcW w:w="388" w:type="dxa"/>
            <w:vMerge w:val="continue"/>
            <w:noWrap w:val="0"/>
            <w:vAlign w:val="center"/>
          </w:tcPr>
          <w:p>
            <w:pPr>
              <w:spacing w:line="200" w:lineRule="atLeast"/>
              <w:jc w:val="center"/>
              <w:rPr>
                <w:rFonts w:hint="eastAsia" w:ascii="CESI仿宋-GB2312" w:hAnsi="CESI仿宋-GB2312" w:eastAsia="CESI仿宋-GB2312" w:cs="CESI仿宋-GB2312"/>
                <w:b/>
                <w:bCs/>
                <w:color w:val="000000" w:themeColor="text1"/>
                <w:sz w:val="21"/>
                <w:szCs w:val="21"/>
                <w:highlight w:val="none"/>
                <w:lang w:val="en-US" w:eastAsia="zh-CN"/>
                <w14:textFill>
                  <w14:solidFill>
                    <w14:schemeClr w14:val="tx1"/>
                  </w14:solidFill>
                </w14:textFill>
              </w:rPr>
            </w:pPr>
          </w:p>
        </w:tc>
        <w:tc>
          <w:tcPr>
            <w:tcW w:w="1118" w:type="dxa"/>
            <w:vMerge w:val="continue"/>
            <w:noWrap w:val="0"/>
            <w:vAlign w:val="center"/>
          </w:tcPr>
          <w:p>
            <w:pPr>
              <w:spacing w:line="200" w:lineRule="atLeast"/>
              <w:jc w:val="center"/>
              <w:rPr>
                <w:rFonts w:hint="eastAsia" w:ascii="CESI仿宋-GB2312" w:hAnsi="CESI仿宋-GB2312" w:eastAsia="CESI仿宋-GB2312" w:cs="CESI仿宋-GB2312"/>
                <w:b/>
                <w:bCs/>
                <w:color w:val="auto"/>
                <w:sz w:val="21"/>
                <w:szCs w:val="21"/>
                <w:highlight w:val="none"/>
                <w:lang w:eastAsia="zh-CN"/>
              </w:rPr>
            </w:pPr>
          </w:p>
        </w:tc>
        <w:tc>
          <w:tcPr>
            <w:tcW w:w="1065" w:type="dxa"/>
            <w:vMerge w:val="continue"/>
            <w:noWrap w:val="0"/>
            <w:vAlign w:val="center"/>
          </w:tcPr>
          <w:p>
            <w:pPr>
              <w:jc w:val="center"/>
              <w:rPr>
                <w:rFonts w:hint="eastAsia" w:ascii="CESI仿宋-GB2312" w:hAnsi="CESI仿宋-GB2312" w:eastAsia="CESI仿宋-GB2312" w:cs="CESI仿宋-GB2312"/>
                <w:b/>
                <w:bCs/>
                <w:color w:val="0070C0"/>
                <w:sz w:val="21"/>
                <w:szCs w:val="21"/>
                <w:highlight w:val="none"/>
                <w:shd w:val="clear" w:fill="FFFF00"/>
                <w:lang w:val="en-US" w:eastAsia="zh-CN"/>
              </w:rPr>
            </w:pPr>
          </w:p>
        </w:tc>
        <w:tc>
          <w:tcPr>
            <w:tcW w:w="1222" w:type="dxa"/>
            <w:tcBorders>
              <w:right w:val="single" w:color="auto" w:sz="4" w:space="0"/>
            </w:tcBorders>
            <w:noWrap w:val="0"/>
            <w:vAlign w:val="center"/>
          </w:tcPr>
          <w:p>
            <w:pPr>
              <w:jc w:val="center"/>
              <w:rPr>
                <w:rFonts w:hint="eastAsia" w:ascii="CESI仿宋-GB2312" w:hAnsi="CESI仿宋-GB2312" w:eastAsia="CESI仿宋-GB2312" w:cs="CESI仿宋-GB2312"/>
                <w:b/>
                <w:bCs/>
                <w:color w:val="000000" w:themeColor="text1"/>
                <w:kern w:val="2"/>
                <w:sz w:val="21"/>
                <w:szCs w:val="21"/>
                <w:highlight w:val="none"/>
                <w:lang w:val="en-US" w:eastAsia="zh-CN" w:bidi="ar-SA"/>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lang w:val="en-US" w:eastAsia="zh-CN"/>
                <w14:textFill>
                  <w14:solidFill>
                    <w14:schemeClr w14:val="tx1"/>
                  </w14:solidFill>
                </w14:textFill>
              </w:rPr>
              <w:t>80（四级）</w:t>
            </w:r>
          </w:p>
        </w:tc>
        <w:tc>
          <w:tcPr>
            <w:tcW w:w="4878" w:type="dxa"/>
            <w:tcBorders>
              <w:left w:val="single" w:color="auto" w:sz="4" w:space="0"/>
            </w:tcBorders>
            <w:noWrap w:val="0"/>
            <w:vAlign w:val="center"/>
          </w:tcPr>
          <w:p>
            <w:pPr>
              <w:jc w:val="left"/>
              <w:rPr>
                <w:rFonts w:hint="eastAsia" w:ascii="CESI仿宋-GB2312" w:hAnsi="CESI仿宋-GB2312" w:eastAsia="CESI仿宋-GB2312" w:cs="CESI仿宋-GB2312"/>
                <w:b/>
                <w:bCs/>
                <w:color w:val="000000" w:themeColor="text1"/>
                <w:kern w:val="2"/>
                <w:sz w:val="21"/>
                <w:szCs w:val="21"/>
                <w:highlight w:val="none"/>
                <w:lang w:val="en-US" w:eastAsia="zh-CN" w:bidi="ar-SA"/>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lang w:eastAsia="zh-CN"/>
                <w14:textFill>
                  <w14:solidFill>
                    <w14:schemeClr w14:val="tx1"/>
                  </w14:solidFill>
                </w14:textFill>
              </w:rPr>
              <w:t>参照国家</w:t>
            </w:r>
            <w: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t>职业标准要求进行培训。</w:t>
            </w:r>
          </w:p>
        </w:tc>
        <w:tc>
          <w:tcPr>
            <w:tcW w:w="537" w:type="dxa"/>
            <w:noWrap w:val="0"/>
            <w:vAlign w:val="center"/>
          </w:tcPr>
          <w:p>
            <w:pPr>
              <w:jc w:val="center"/>
              <w:rPr>
                <w:rFonts w:hint="eastAsia" w:ascii="CESI仿宋-GB2312" w:hAnsi="CESI仿宋-GB2312" w:eastAsia="CESI仿宋-GB2312" w:cs="CESI仿宋-GB2312"/>
                <w:b/>
                <w:bCs/>
                <w:color w:val="000000" w:themeColor="text1"/>
                <w:kern w:val="2"/>
                <w:sz w:val="21"/>
                <w:szCs w:val="21"/>
                <w:highlight w:val="none"/>
                <w:lang w:val="en-US" w:eastAsia="zh-CN" w:bidi="ar-SA"/>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lang w:val="en-US" w:eastAsia="zh-CN"/>
                <w14:textFill>
                  <w14:solidFill>
                    <w14:schemeClr w14:val="tx1"/>
                  </w14:solidFill>
                </w14:textFill>
              </w:rPr>
              <w:t>1500</w:t>
            </w:r>
          </w:p>
        </w:tc>
        <w:tc>
          <w:tcPr>
            <w:tcW w:w="1380" w:type="dxa"/>
            <w:vMerge w:val="continue"/>
            <w:noWrap w:val="0"/>
            <w:vAlign w:val="center"/>
          </w:tcPr>
          <w:p>
            <w:pPr>
              <w:jc w:val="center"/>
              <w:rPr>
                <w:rFonts w:hint="eastAsia" w:ascii="CESI仿宋-GB2312" w:hAnsi="CESI仿宋-GB2312" w:eastAsia="CESI仿宋-GB2312" w:cs="CESI仿宋-GB2312"/>
                <w:b/>
                <w:bCs/>
                <w:color w:val="000000" w:themeColor="text1"/>
                <w:kern w:val="2"/>
                <w:sz w:val="21"/>
                <w:szCs w:val="21"/>
                <w:highlight w:val="none"/>
                <w:lang w:val="en-US" w:eastAsia="zh-CN" w:bidi="ar-SA"/>
                <w14:textFill>
                  <w14:solidFill>
                    <w14:schemeClr w14:val="tx1"/>
                  </w14:solidFill>
                </w14:textFill>
              </w:rPr>
            </w:pPr>
          </w:p>
        </w:tc>
        <w:tc>
          <w:tcPr>
            <w:tcW w:w="523" w:type="dxa"/>
            <w:vMerge w:val="continue"/>
            <w:noWrap w:val="0"/>
            <w:vAlign w:val="center"/>
          </w:tcPr>
          <w:p>
            <w:pPr>
              <w:jc w:val="center"/>
              <w:rPr>
                <w:rFonts w:hint="eastAsia" w:ascii="CESI仿宋-GB2312" w:hAnsi="CESI仿宋-GB2312" w:eastAsia="CESI仿宋-GB2312" w:cs="CESI仿宋-GB2312"/>
                <w:b/>
                <w:bCs/>
                <w:color w:val="000000" w:themeColor="text1"/>
                <w:kern w:val="2"/>
                <w:sz w:val="21"/>
                <w:szCs w:val="21"/>
                <w:highlight w:val="none"/>
                <w:lang w:val="en-US" w:eastAsia="zh-CN" w:bidi="ar-SA"/>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trHeight w:val="610" w:hRule="exact"/>
          <w:jc w:val="center"/>
        </w:trPr>
        <w:tc>
          <w:tcPr>
            <w:tcW w:w="388" w:type="dxa"/>
            <w:vMerge w:val="continue"/>
            <w:tcBorders>
              <w:bottom w:val="single" w:color="auto" w:sz="4" w:space="0"/>
            </w:tcBorders>
            <w:noWrap w:val="0"/>
            <w:vAlign w:val="center"/>
          </w:tcPr>
          <w:p>
            <w:pPr>
              <w:spacing w:line="200" w:lineRule="atLeast"/>
              <w:jc w:val="center"/>
              <w:rPr>
                <w:rFonts w:hint="eastAsia" w:ascii="CESI仿宋-GB2312" w:hAnsi="CESI仿宋-GB2312" w:eastAsia="CESI仿宋-GB2312" w:cs="CESI仿宋-GB2312"/>
                <w:b/>
                <w:bCs/>
                <w:color w:val="000000" w:themeColor="text1"/>
                <w:sz w:val="21"/>
                <w:szCs w:val="21"/>
                <w:highlight w:val="none"/>
                <w:lang w:val="en-US" w:eastAsia="zh-CN"/>
                <w14:textFill>
                  <w14:solidFill>
                    <w14:schemeClr w14:val="tx1"/>
                  </w14:solidFill>
                </w14:textFill>
              </w:rPr>
            </w:pPr>
          </w:p>
        </w:tc>
        <w:tc>
          <w:tcPr>
            <w:tcW w:w="1118" w:type="dxa"/>
            <w:vMerge w:val="continue"/>
            <w:noWrap w:val="0"/>
            <w:vAlign w:val="center"/>
          </w:tcPr>
          <w:p>
            <w:pPr>
              <w:spacing w:line="200" w:lineRule="atLeast"/>
              <w:jc w:val="center"/>
              <w:rPr>
                <w:rFonts w:hint="eastAsia" w:ascii="CESI仿宋-GB2312" w:hAnsi="CESI仿宋-GB2312" w:eastAsia="CESI仿宋-GB2312" w:cs="CESI仿宋-GB2312"/>
                <w:b/>
                <w:bCs/>
                <w:color w:val="auto"/>
                <w:sz w:val="21"/>
                <w:szCs w:val="21"/>
                <w:highlight w:val="none"/>
                <w:lang w:eastAsia="zh-CN"/>
              </w:rPr>
            </w:pPr>
          </w:p>
        </w:tc>
        <w:tc>
          <w:tcPr>
            <w:tcW w:w="1065" w:type="dxa"/>
            <w:vMerge w:val="continue"/>
            <w:noWrap w:val="0"/>
            <w:vAlign w:val="center"/>
          </w:tcPr>
          <w:p>
            <w:pPr>
              <w:jc w:val="center"/>
              <w:rPr>
                <w:rFonts w:hint="eastAsia" w:ascii="CESI仿宋-GB2312" w:hAnsi="CESI仿宋-GB2312" w:eastAsia="CESI仿宋-GB2312" w:cs="CESI仿宋-GB2312"/>
                <w:b/>
                <w:bCs/>
                <w:color w:val="0070C0"/>
                <w:sz w:val="21"/>
                <w:szCs w:val="21"/>
                <w:highlight w:val="none"/>
                <w:shd w:val="clear" w:fill="FFFF00"/>
                <w:lang w:val="en-US" w:eastAsia="zh-CN"/>
              </w:rPr>
            </w:pPr>
          </w:p>
        </w:tc>
        <w:tc>
          <w:tcPr>
            <w:tcW w:w="1222" w:type="dxa"/>
            <w:tcBorders>
              <w:right w:val="single" w:color="auto" w:sz="4" w:space="0"/>
            </w:tcBorders>
            <w:noWrap w:val="0"/>
            <w:vAlign w:val="center"/>
          </w:tcPr>
          <w:p>
            <w:pPr>
              <w:jc w:val="center"/>
              <w:rPr>
                <w:rFonts w:hint="eastAsia" w:ascii="CESI仿宋-GB2312" w:hAnsi="CESI仿宋-GB2312" w:eastAsia="CESI仿宋-GB2312" w:cs="CESI仿宋-GB2312"/>
                <w:b/>
                <w:bCs/>
                <w:color w:val="000000" w:themeColor="text1"/>
                <w:kern w:val="2"/>
                <w:sz w:val="21"/>
                <w:szCs w:val="21"/>
                <w:highlight w:val="none"/>
                <w:lang w:val="en-US" w:eastAsia="zh-CN" w:bidi="ar-SA"/>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lang w:val="en-US" w:eastAsia="zh-CN"/>
                <w14:textFill>
                  <w14:solidFill>
                    <w14:schemeClr w14:val="tx1"/>
                  </w14:solidFill>
                </w14:textFill>
              </w:rPr>
              <w:t>80（三级）</w:t>
            </w:r>
          </w:p>
        </w:tc>
        <w:tc>
          <w:tcPr>
            <w:tcW w:w="4878" w:type="dxa"/>
            <w:tcBorders>
              <w:left w:val="single" w:color="auto" w:sz="4" w:space="0"/>
            </w:tcBorders>
            <w:noWrap w:val="0"/>
            <w:vAlign w:val="center"/>
          </w:tcPr>
          <w:p>
            <w:pPr>
              <w:jc w:val="left"/>
              <w:rPr>
                <w:rFonts w:hint="eastAsia" w:ascii="CESI仿宋-GB2312" w:hAnsi="CESI仿宋-GB2312" w:eastAsia="CESI仿宋-GB2312" w:cs="CESI仿宋-GB2312"/>
                <w:b/>
                <w:bCs/>
                <w:color w:val="000000" w:themeColor="text1"/>
                <w:kern w:val="2"/>
                <w:sz w:val="21"/>
                <w:szCs w:val="21"/>
                <w:highlight w:val="none"/>
                <w:lang w:val="en-US" w:eastAsia="zh-CN" w:bidi="ar-SA"/>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lang w:eastAsia="zh-CN"/>
                <w14:textFill>
                  <w14:solidFill>
                    <w14:schemeClr w14:val="tx1"/>
                  </w14:solidFill>
                </w14:textFill>
              </w:rPr>
              <w:t>参照国家</w:t>
            </w:r>
            <w: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t>职业标准要求进行培训。</w:t>
            </w:r>
          </w:p>
        </w:tc>
        <w:tc>
          <w:tcPr>
            <w:tcW w:w="537" w:type="dxa"/>
            <w:noWrap w:val="0"/>
            <w:vAlign w:val="center"/>
          </w:tcPr>
          <w:p>
            <w:pPr>
              <w:jc w:val="center"/>
              <w:rPr>
                <w:rFonts w:hint="eastAsia" w:ascii="CESI仿宋-GB2312" w:hAnsi="CESI仿宋-GB2312" w:eastAsia="CESI仿宋-GB2312" w:cs="CESI仿宋-GB2312"/>
                <w:b/>
                <w:bCs/>
                <w:color w:val="000000" w:themeColor="text1"/>
                <w:kern w:val="2"/>
                <w:sz w:val="21"/>
                <w:szCs w:val="21"/>
                <w:highlight w:val="none"/>
                <w:lang w:val="en-US" w:eastAsia="zh-CN" w:bidi="ar-SA"/>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lang w:val="en-US" w:eastAsia="zh-CN"/>
                <w14:textFill>
                  <w14:solidFill>
                    <w14:schemeClr w14:val="tx1"/>
                  </w14:solidFill>
                </w14:textFill>
              </w:rPr>
              <w:t>2000</w:t>
            </w:r>
          </w:p>
        </w:tc>
        <w:tc>
          <w:tcPr>
            <w:tcW w:w="1380" w:type="dxa"/>
            <w:vMerge w:val="continue"/>
            <w:noWrap w:val="0"/>
            <w:vAlign w:val="center"/>
          </w:tcPr>
          <w:p>
            <w:pPr>
              <w:jc w:val="center"/>
              <w:rPr>
                <w:rFonts w:hint="eastAsia" w:ascii="CESI仿宋-GB2312" w:hAnsi="CESI仿宋-GB2312" w:eastAsia="CESI仿宋-GB2312" w:cs="CESI仿宋-GB2312"/>
                <w:b/>
                <w:bCs/>
                <w:color w:val="000000" w:themeColor="text1"/>
                <w:kern w:val="2"/>
                <w:sz w:val="21"/>
                <w:szCs w:val="21"/>
                <w:highlight w:val="none"/>
                <w:lang w:val="en-US" w:eastAsia="zh-CN" w:bidi="ar-SA"/>
                <w14:textFill>
                  <w14:solidFill>
                    <w14:schemeClr w14:val="tx1"/>
                  </w14:solidFill>
                </w14:textFill>
              </w:rPr>
            </w:pPr>
          </w:p>
        </w:tc>
        <w:tc>
          <w:tcPr>
            <w:tcW w:w="523" w:type="dxa"/>
            <w:vMerge w:val="continue"/>
            <w:noWrap w:val="0"/>
            <w:vAlign w:val="center"/>
          </w:tcPr>
          <w:p>
            <w:pPr>
              <w:jc w:val="center"/>
              <w:rPr>
                <w:rFonts w:hint="eastAsia" w:ascii="CESI仿宋-GB2312" w:hAnsi="CESI仿宋-GB2312" w:eastAsia="CESI仿宋-GB2312" w:cs="CESI仿宋-GB2312"/>
                <w:b/>
                <w:bCs/>
                <w:color w:val="000000" w:themeColor="text1"/>
                <w:kern w:val="2"/>
                <w:sz w:val="21"/>
                <w:szCs w:val="21"/>
                <w:highlight w:val="none"/>
                <w:lang w:val="en-US" w:eastAsia="zh-CN" w:bidi="ar-SA"/>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trHeight w:val="679" w:hRule="exact"/>
          <w:jc w:val="center"/>
        </w:trPr>
        <w:tc>
          <w:tcPr>
            <w:tcW w:w="388" w:type="dxa"/>
            <w:vMerge w:val="restart"/>
            <w:tcBorders>
              <w:top w:val="single" w:color="auto" w:sz="4" w:space="0"/>
            </w:tcBorders>
            <w:noWrap w:val="0"/>
            <w:vAlign w:val="center"/>
          </w:tcPr>
          <w:p>
            <w:pPr>
              <w:spacing w:line="200" w:lineRule="atLeast"/>
              <w:jc w:val="center"/>
              <w:rPr>
                <w:rFonts w:hint="default" w:ascii="CESI仿宋-GB2312" w:hAnsi="CESI仿宋-GB2312" w:eastAsia="CESI仿宋-GB2312" w:cs="CESI仿宋-GB2312"/>
                <w:b/>
                <w:bCs/>
                <w:color w:val="000000" w:themeColor="text1"/>
                <w:sz w:val="21"/>
                <w:szCs w:val="21"/>
                <w:highlight w:val="none"/>
                <w:lang w:val="en-US" w:eastAsia="zh-CN"/>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lang w:val="en-US" w:eastAsia="zh-CN"/>
                <w14:textFill>
                  <w14:solidFill>
                    <w14:schemeClr w14:val="tx1"/>
                  </w14:solidFill>
                </w14:textFill>
              </w:rPr>
              <w:t>1</w:t>
            </w:r>
            <w:r>
              <w:rPr>
                <w:rFonts w:hint="default" w:ascii="CESI仿宋-GB2312" w:hAnsi="CESI仿宋-GB2312" w:eastAsia="CESI仿宋-GB2312" w:cs="CESI仿宋-GB2312"/>
                <w:b/>
                <w:bCs/>
                <w:color w:val="000000" w:themeColor="text1"/>
                <w:sz w:val="21"/>
                <w:szCs w:val="21"/>
                <w:highlight w:val="none"/>
                <w:lang w:val="en-US" w:eastAsia="zh-CN"/>
                <w14:textFill>
                  <w14:solidFill>
                    <w14:schemeClr w14:val="tx1"/>
                  </w14:solidFill>
                </w14:textFill>
              </w:rPr>
              <w:t>21</w:t>
            </w:r>
          </w:p>
        </w:tc>
        <w:tc>
          <w:tcPr>
            <w:tcW w:w="1118" w:type="dxa"/>
            <w:vMerge w:val="continue"/>
            <w:noWrap w:val="0"/>
            <w:vAlign w:val="center"/>
          </w:tcPr>
          <w:p>
            <w:pPr>
              <w:spacing w:line="200" w:lineRule="atLeast"/>
              <w:jc w:val="center"/>
              <w:rPr>
                <w:rFonts w:hint="eastAsia" w:ascii="CESI仿宋-GB2312" w:hAnsi="CESI仿宋-GB2312" w:eastAsia="CESI仿宋-GB2312" w:cs="CESI仿宋-GB2312"/>
                <w:b/>
                <w:bCs/>
                <w:color w:val="auto"/>
                <w:sz w:val="21"/>
                <w:szCs w:val="21"/>
                <w:highlight w:val="none"/>
                <w:lang w:eastAsia="zh-CN"/>
              </w:rPr>
            </w:pPr>
          </w:p>
        </w:tc>
        <w:tc>
          <w:tcPr>
            <w:tcW w:w="1065" w:type="dxa"/>
            <w:vMerge w:val="restart"/>
            <w:tcBorders>
              <w:top w:val="single" w:color="auto" w:sz="4" w:space="0"/>
            </w:tcBorders>
            <w:noWrap w:val="0"/>
            <w:vAlign w:val="center"/>
          </w:tcPr>
          <w:p>
            <w:pPr>
              <w:jc w:val="center"/>
              <w:rPr>
                <w:rFonts w:hint="eastAsia" w:ascii="CESI仿宋-GB2312" w:hAnsi="CESI仿宋-GB2312" w:eastAsia="CESI仿宋-GB2312" w:cs="CESI仿宋-GB2312"/>
                <w:b/>
                <w:bCs/>
                <w:color w:val="000000" w:themeColor="text1"/>
                <w:kern w:val="2"/>
                <w:sz w:val="21"/>
                <w:szCs w:val="21"/>
                <w:highlight w:val="none"/>
                <w:lang w:val="en-US" w:eastAsia="zh-CN" w:bidi="ar-SA"/>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lang w:val="en-US" w:eastAsia="zh-CN"/>
                <w14:textFill>
                  <w14:solidFill>
                    <w14:schemeClr w14:val="tx1"/>
                  </w14:solidFill>
                </w14:textFill>
              </w:rPr>
              <w:t>电梯安装维修工</w:t>
            </w:r>
          </w:p>
          <w:p>
            <w:pPr>
              <w:jc w:val="center"/>
              <w:rPr>
                <w:rFonts w:hint="eastAsia" w:ascii="CESI仿宋-GB2312" w:hAnsi="CESI仿宋-GB2312" w:eastAsia="CESI仿宋-GB2312" w:cs="CESI仿宋-GB2312"/>
                <w:b/>
                <w:bCs/>
                <w:color w:val="000000" w:themeColor="text1"/>
                <w:sz w:val="21"/>
                <w:szCs w:val="21"/>
                <w:highlight w:val="none"/>
                <w:shd w:val="clear" w:fill="FFFF00"/>
                <w:lang w:val="en-US" w:eastAsia="zh-CN"/>
                <w14:textFill>
                  <w14:solidFill>
                    <w14:schemeClr w14:val="tx1"/>
                  </w14:solidFill>
                </w14:textFill>
              </w:rPr>
            </w:pPr>
          </w:p>
        </w:tc>
        <w:tc>
          <w:tcPr>
            <w:tcW w:w="1222" w:type="dxa"/>
            <w:tcBorders>
              <w:right w:val="single" w:color="auto" w:sz="4" w:space="0"/>
            </w:tcBorders>
            <w:shd w:val="clear" w:color="auto" w:fill="auto"/>
            <w:noWrap w:val="0"/>
            <w:vAlign w:val="center"/>
          </w:tcPr>
          <w:p>
            <w:pPr>
              <w:jc w:val="center"/>
              <w:rPr>
                <w:rFonts w:hint="eastAsia" w:ascii="CESI仿宋-GB2312" w:hAnsi="CESI仿宋-GB2312" w:eastAsia="CESI仿宋-GB2312" w:cs="CESI仿宋-GB2312"/>
                <w:b/>
                <w:bCs/>
                <w:color w:val="000000" w:themeColor="text1"/>
                <w:kern w:val="2"/>
                <w:sz w:val="21"/>
                <w:szCs w:val="21"/>
                <w:highlight w:val="none"/>
                <w:lang w:val="en-US" w:eastAsia="zh-CN" w:bidi="ar-SA"/>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lang w:val="en-US" w:eastAsia="zh-CN"/>
                <w14:textFill>
                  <w14:solidFill>
                    <w14:schemeClr w14:val="tx1"/>
                  </w14:solidFill>
                </w14:textFill>
              </w:rPr>
              <w:t>120（五级）</w:t>
            </w:r>
          </w:p>
        </w:tc>
        <w:tc>
          <w:tcPr>
            <w:tcW w:w="4878" w:type="dxa"/>
            <w:tcBorders>
              <w:left w:val="single" w:color="auto" w:sz="4" w:space="0"/>
            </w:tcBorders>
            <w:noWrap w:val="0"/>
            <w:vAlign w:val="center"/>
          </w:tcPr>
          <w:p>
            <w:pPr>
              <w:jc w:val="left"/>
              <w:rPr>
                <w:rFonts w:hint="eastAsia" w:ascii="CESI仿宋-GB2312" w:hAnsi="CESI仿宋-GB2312" w:eastAsia="CESI仿宋-GB2312" w:cs="CESI仿宋-GB2312"/>
                <w:b/>
                <w:bCs/>
                <w:color w:val="000000" w:themeColor="text1"/>
                <w:kern w:val="2"/>
                <w:sz w:val="21"/>
                <w:szCs w:val="21"/>
                <w:highlight w:val="none"/>
                <w:lang w:val="en-US" w:eastAsia="zh-CN" w:bidi="ar-SA"/>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lang w:eastAsia="zh-CN"/>
                <w14:textFill>
                  <w14:solidFill>
                    <w14:schemeClr w14:val="tx1"/>
                  </w14:solidFill>
                </w14:textFill>
              </w:rPr>
              <w:t>参照国家</w:t>
            </w:r>
            <w: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t>职业标准要求进行培训。</w:t>
            </w:r>
          </w:p>
        </w:tc>
        <w:tc>
          <w:tcPr>
            <w:tcW w:w="537" w:type="dxa"/>
            <w:noWrap w:val="0"/>
            <w:vAlign w:val="center"/>
          </w:tcPr>
          <w:p>
            <w:pPr>
              <w:jc w:val="center"/>
              <w:rPr>
                <w:rFonts w:hint="eastAsia" w:ascii="CESI仿宋-GB2312" w:hAnsi="CESI仿宋-GB2312" w:eastAsia="CESI仿宋-GB2312" w:cs="CESI仿宋-GB2312"/>
                <w:b/>
                <w:bCs/>
                <w:color w:val="000000" w:themeColor="text1"/>
                <w:kern w:val="2"/>
                <w:sz w:val="21"/>
                <w:szCs w:val="21"/>
                <w:highlight w:val="none"/>
                <w:lang w:val="en-US" w:eastAsia="zh-CN" w:bidi="ar-SA"/>
                <w14:textFill>
                  <w14:solidFill>
                    <w14:schemeClr w14:val="tx1"/>
                  </w14:solidFill>
                </w14:textFill>
              </w:rPr>
            </w:pPr>
            <w:r>
              <w:rPr>
                <w:rFonts w:hint="eastAsia" w:ascii="CESI仿宋-GB2312" w:hAnsi="CESI仿宋-GB2312" w:eastAsia="CESI仿宋-GB2312" w:cs="CESI仿宋-GB2312"/>
                <w:b/>
                <w:bCs/>
                <w:color w:val="000000" w:themeColor="text1"/>
                <w:kern w:val="2"/>
                <w:sz w:val="21"/>
                <w:szCs w:val="21"/>
                <w:highlight w:val="none"/>
                <w:lang w:val="en-US" w:eastAsia="zh-CN" w:bidi="ar-SA"/>
                <w14:textFill>
                  <w14:solidFill>
                    <w14:schemeClr w14:val="tx1"/>
                  </w14:solidFill>
                </w14:textFill>
              </w:rPr>
              <w:t>1000</w:t>
            </w:r>
          </w:p>
        </w:tc>
        <w:tc>
          <w:tcPr>
            <w:tcW w:w="1380" w:type="dxa"/>
            <w:vMerge w:val="restart"/>
            <w:noWrap w:val="0"/>
            <w:vAlign w:val="center"/>
          </w:tcPr>
          <w:p>
            <w:pPr>
              <w:jc w:val="center"/>
              <w:rPr>
                <w:rFonts w:hint="eastAsia" w:ascii="CESI仿宋-GB2312" w:hAnsi="CESI仿宋-GB2312" w:eastAsia="CESI仿宋-GB2312" w:cs="CESI仿宋-GB2312"/>
                <w:b/>
                <w:bCs/>
                <w:color w:val="000000" w:themeColor="text1"/>
                <w:kern w:val="2"/>
                <w:sz w:val="21"/>
                <w:szCs w:val="21"/>
                <w:highlight w:val="none"/>
                <w:lang w:val="en-US" w:eastAsia="zh-CN" w:bidi="ar-SA"/>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t xml:space="preserve">职业技能等级评级机构培训教材或符合国家职业分类大典或国家职业标准的教材 </w:t>
            </w:r>
          </w:p>
        </w:tc>
        <w:tc>
          <w:tcPr>
            <w:tcW w:w="523" w:type="dxa"/>
            <w:vMerge w:val="restart"/>
            <w:noWrap w:val="0"/>
            <w:vAlign w:val="center"/>
          </w:tcPr>
          <w:p>
            <w:pPr>
              <w:jc w:val="center"/>
              <w:rPr>
                <w:rFonts w:hint="eastAsia" w:ascii="CESI仿宋-GB2312" w:hAnsi="CESI仿宋-GB2312" w:eastAsia="CESI仿宋-GB2312" w:cs="CESI仿宋-GB2312"/>
                <w:b/>
                <w:bCs/>
                <w:color w:val="000000" w:themeColor="text1"/>
                <w:kern w:val="2"/>
                <w:sz w:val="21"/>
                <w:szCs w:val="21"/>
                <w:highlight w:val="none"/>
                <w:lang w:val="en-US" w:eastAsia="zh-CN" w:bidi="ar-SA"/>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trHeight w:val="671" w:hRule="exact"/>
          <w:jc w:val="center"/>
        </w:trPr>
        <w:tc>
          <w:tcPr>
            <w:tcW w:w="388" w:type="dxa"/>
            <w:vMerge w:val="continue"/>
            <w:noWrap w:val="0"/>
            <w:vAlign w:val="center"/>
          </w:tcPr>
          <w:p>
            <w:pPr>
              <w:spacing w:line="200" w:lineRule="atLeast"/>
              <w:jc w:val="center"/>
              <w:rPr>
                <w:rFonts w:hint="eastAsia" w:ascii="CESI仿宋-GB2312" w:hAnsi="CESI仿宋-GB2312" w:eastAsia="CESI仿宋-GB2312" w:cs="CESI仿宋-GB2312"/>
                <w:b/>
                <w:bCs/>
                <w:color w:val="0070C0"/>
                <w:sz w:val="21"/>
                <w:szCs w:val="21"/>
                <w:highlight w:val="none"/>
                <w:lang w:val="en-US" w:eastAsia="zh-CN"/>
              </w:rPr>
            </w:pPr>
          </w:p>
        </w:tc>
        <w:tc>
          <w:tcPr>
            <w:tcW w:w="1118" w:type="dxa"/>
            <w:vMerge w:val="continue"/>
            <w:noWrap w:val="0"/>
            <w:vAlign w:val="center"/>
          </w:tcPr>
          <w:p>
            <w:pPr>
              <w:spacing w:line="200" w:lineRule="atLeast"/>
              <w:jc w:val="center"/>
              <w:rPr>
                <w:rFonts w:hint="eastAsia" w:ascii="CESI仿宋-GB2312" w:hAnsi="CESI仿宋-GB2312" w:eastAsia="CESI仿宋-GB2312" w:cs="CESI仿宋-GB2312"/>
                <w:b/>
                <w:bCs/>
                <w:color w:val="auto"/>
                <w:sz w:val="21"/>
                <w:szCs w:val="21"/>
                <w:highlight w:val="none"/>
                <w:lang w:eastAsia="zh-CN"/>
              </w:rPr>
            </w:pPr>
          </w:p>
        </w:tc>
        <w:tc>
          <w:tcPr>
            <w:tcW w:w="1065" w:type="dxa"/>
            <w:vMerge w:val="continue"/>
            <w:noWrap w:val="0"/>
            <w:vAlign w:val="center"/>
          </w:tcPr>
          <w:p>
            <w:pPr>
              <w:jc w:val="center"/>
              <w:rPr>
                <w:rFonts w:hint="eastAsia" w:ascii="CESI仿宋-GB2312" w:hAnsi="CESI仿宋-GB2312" w:eastAsia="CESI仿宋-GB2312" w:cs="CESI仿宋-GB2312"/>
                <w:b/>
                <w:bCs/>
                <w:color w:val="000000" w:themeColor="text1"/>
                <w:sz w:val="21"/>
                <w:szCs w:val="21"/>
                <w:highlight w:val="none"/>
                <w:shd w:val="clear" w:fill="FFFF00"/>
                <w:lang w:val="en-US" w:eastAsia="zh-CN"/>
                <w14:textFill>
                  <w14:solidFill>
                    <w14:schemeClr w14:val="tx1"/>
                  </w14:solidFill>
                </w14:textFill>
              </w:rPr>
            </w:pPr>
          </w:p>
        </w:tc>
        <w:tc>
          <w:tcPr>
            <w:tcW w:w="1222" w:type="dxa"/>
            <w:tcBorders>
              <w:right w:val="single" w:color="auto" w:sz="4" w:space="0"/>
            </w:tcBorders>
            <w:shd w:val="clear" w:color="auto" w:fill="auto"/>
            <w:noWrap w:val="0"/>
            <w:vAlign w:val="center"/>
          </w:tcPr>
          <w:p>
            <w:pPr>
              <w:jc w:val="center"/>
              <w:rPr>
                <w:rFonts w:hint="eastAsia" w:ascii="CESI仿宋-GB2312" w:hAnsi="CESI仿宋-GB2312" w:eastAsia="CESI仿宋-GB2312" w:cs="CESI仿宋-GB2312"/>
                <w:b/>
                <w:bCs/>
                <w:color w:val="000000" w:themeColor="text1"/>
                <w:kern w:val="2"/>
                <w:sz w:val="21"/>
                <w:szCs w:val="21"/>
                <w:highlight w:val="none"/>
                <w:lang w:val="en-US" w:eastAsia="zh-CN" w:bidi="ar-SA"/>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lang w:val="en-US" w:eastAsia="zh-CN"/>
                <w14:textFill>
                  <w14:solidFill>
                    <w14:schemeClr w14:val="tx1"/>
                  </w14:solidFill>
                </w14:textFill>
              </w:rPr>
              <w:t>100（四级）</w:t>
            </w:r>
          </w:p>
        </w:tc>
        <w:tc>
          <w:tcPr>
            <w:tcW w:w="4878" w:type="dxa"/>
            <w:tcBorders>
              <w:left w:val="single" w:color="auto" w:sz="4" w:space="0"/>
            </w:tcBorders>
            <w:noWrap w:val="0"/>
            <w:vAlign w:val="center"/>
          </w:tcPr>
          <w:p>
            <w:pPr>
              <w:jc w:val="left"/>
              <w:rPr>
                <w:rFonts w:hint="eastAsia" w:ascii="CESI仿宋-GB2312" w:hAnsi="CESI仿宋-GB2312" w:eastAsia="CESI仿宋-GB2312" w:cs="CESI仿宋-GB2312"/>
                <w:b/>
                <w:bCs/>
                <w:color w:val="000000" w:themeColor="text1"/>
                <w:kern w:val="2"/>
                <w:sz w:val="21"/>
                <w:szCs w:val="21"/>
                <w:highlight w:val="none"/>
                <w:lang w:val="en-US" w:eastAsia="zh-CN" w:bidi="ar-SA"/>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lang w:eastAsia="zh-CN"/>
                <w14:textFill>
                  <w14:solidFill>
                    <w14:schemeClr w14:val="tx1"/>
                  </w14:solidFill>
                </w14:textFill>
              </w:rPr>
              <w:t>参照国家</w:t>
            </w:r>
            <w: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t>职业标准要求进行培训。</w:t>
            </w:r>
          </w:p>
        </w:tc>
        <w:tc>
          <w:tcPr>
            <w:tcW w:w="537" w:type="dxa"/>
            <w:noWrap w:val="0"/>
            <w:vAlign w:val="center"/>
          </w:tcPr>
          <w:p>
            <w:pPr>
              <w:jc w:val="center"/>
              <w:rPr>
                <w:rFonts w:hint="eastAsia" w:ascii="CESI仿宋-GB2312" w:hAnsi="CESI仿宋-GB2312" w:eastAsia="CESI仿宋-GB2312" w:cs="CESI仿宋-GB2312"/>
                <w:b/>
                <w:bCs/>
                <w:color w:val="000000" w:themeColor="text1"/>
                <w:kern w:val="2"/>
                <w:sz w:val="21"/>
                <w:szCs w:val="21"/>
                <w:highlight w:val="none"/>
                <w:lang w:val="en-US" w:eastAsia="zh-CN" w:bidi="ar-SA"/>
                <w14:textFill>
                  <w14:solidFill>
                    <w14:schemeClr w14:val="tx1"/>
                  </w14:solidFill>
                </w14:textFill>
              </w:rPr>
            </w:pPr>
            <w:r>
              <w:rPr>
                <w:rFonts w:hint="eastAsia" w:ascii="CESI仿宋-GB2312" w:hAnsi="CESI仿宋-GB2312" w:eastAsia="CESI仿宋-GB2312" w:cs="CESI仿宋-GB2312"/>
                <w:b/>
                <w:bCs/>
                <w:color w:val="000000" w:themeColor="text1"/>
                <w:kern w:val="2"/>
                <w:sz w:val="21"/>
                <w:szCs w:val="21"/>
                <w:highlight w:val="none"/>
                <w:lang w:val="en-US" w:eastAsia="zh-CN" w:bidi="ar-SA"/>
                <w14:textFill>
                  <w14:solidFill>
                    <w14:schemeClr w14:val="tx1"/>
                  </w14:solidFill>
                </w14:textFill>
              </w:rPr>
              <w:t>1500</w:t>
            </w:r>
          </w:p>
        </w:tc>
        <w:tc>
          <w:tcPr>
            <w:tcW w:w="1380" w:type="dxa"/>
            <w:vMerge w:val="continue"/>
            <w:noWrap w:val="0"/>
            <w:vAlign w:val="center"/>
          </w:tcPr>
          <w:p>
            <w:pPr>
              <w:jc w:val="center"/>
              <w:rPr>
                <w:rFonts w:hint="eastAsia" w:ascii="CESI仿宋-GB2312" w:hAnsi="CESI仿宋-GB2312" w:eastAsia="CESI仿宋-GB2312" w:cs="CESI仿宋-GB2312"/>
                <w:b/>
                <w:bCs/>
                <w:color w:val="000000" w:themeColor="text1"/>
                <w:kern w:val="2"/>
                <w:sz w:val="21"/>
                <w:szCs w:val="21"/>
                <w:highlight w:val="none"/>
                <w:lang w:val="en-US" w:eastAsia="zh-CN" w:bidi="ar-SA"/>
                <w14:textFill>
                  <w14:solidFill>
                    <w14:schemeClr w14:val="tx1"/>
                  </w14:solidFill>
                </w14:textFill>
              </w:rPr>
            </w:pPr>
          </w:p>
        </w:tc>
        <w:tc>
          <w:tcPr>
            <w:tcW w:w="523" w:type="dxa"/>
            <w:vMerge w:val="continue"/>
            <w:noWrap w:val="0"/>
            <w:vAlign w:val="center"/>
          </w:tcPr>
          <w:p>
            <w:pPr>
              <w:jc w:val="center"/>
              <w:rPr>
                <w:rFonts w:hint="eastAsia" w:ascii="CESI仿宋-GB2312" w:hAnsi="CESI仿宋-GB2312" w:eastAsia="CESI仿宋-GB2312" w:cs="CESI仿宋-GB2312"/>
                <w:b/>
                <w:bCs/>
                <w:color w:val="000000" w:themeColor="text1"/>
                <w:kern w:val="2"/>
                <w:sz w:val="21"/>
                <w:szCs w:val="21"/>
                <w:highlight w:val="none"/>
                <w:lang w:val="en-US" w:eastAsia="zh-CN" w:bidi="ar-SA"/>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trHeight w:val="603" w:hRule="exact"/>
          <w:jc w:val="center"/>
        </w:trPr>
        <w:tc>
          <w:tcPr>
            <w:tcW w:w="388" w:type="dxa"/>
            <w:vMerge w:val="continue"/>
            <w:tcBorders>
              <w:bottom w:val="single" w:color="auto" w:sz="4" w:space="0"/>
            </w:tcBorders>
            <w:noWrap w:val="0"/>
            <w:vAlign w:val="center"/>
          </w:tcPr>
          <w:p>
            <w:pPr>
              <w:spacing w:line="200" w:lineRule="atLeast"/>
              <w:jc w:val="center"/>
              <w:rPr>
                <w:rFonts w:hint="eastAsia" w:ascii="CESI仿宋-GB2312" w:hAnsi="CESI仿宋-GB2312" w:eastAsia="CESI仿宋-GB2312" w:cs="CESI仿宋-GB2312"/>
                <w:b/>
                <w:bCs/>
                <w:color w:val="0070C0"/>
                <w:sz w:val="21"/>
                <w:szCs w:val="21"/>
                <w:highlight w:val="none"/>
                <w:lang w:val="en-US" w:eastAsia="zh-CN"/>
              </w:rPr>
            </w:pPr>
          </w:p>
        </w:tc>
        <w:tc>
          <w:tcPr>
            <w:tcW w:w="1118" w:type="dxa"/>
            <w:vMerge w:val="continue"/>
            <w:noWrap w:val="0"/>
            <w:vAlign w:val="center"/>
          </w:tcPr>
          <w:p>
            <w:pPr>
              <w:spacing w:line="200" w:lineRule="atLeast"/>
              <w:jc w:val="center"/>
              <w:rPr>
                <w:rFonts w:hint="eastAsia" w:ascii="CESI仿宋-GB2312" w:hAnsi="CESI仿宋-GB2312" w:eastAsia="CESI仿宋-GB2312" w:cs="CESI仿宋-GB2312"/>
                <w:b/>
                <w:bCs/>
                <w:color w:val="auto"/>
                <w:sz w:val="21"/>
                <w:szCs w:val="21"/>
                <w:highlight w:val="none"/>
                <w:lang w:eastAsia="zh-CN"/>
              </w:rPr>
            </w:pPr>
          </w:p>
        </w:tc>
        <w:tc>
          <w:tcPr>
            <w:tcW w:w="1065" w:type="dxa"/>
            <w:vMerge w:val="continue"/>
            <w:noWrap w:val="0"/>
            <w:vAlign w:val="center"/>
          </w:tcPr>
          <w:p>
            <w:pPr>
              <w:jc w:val="center"/>
              <w:rPr>
                <w:rFonts w:hint="eastAsia" w:ascii="CESI仿宋-GB2312" w:hAnsi="CESI仿宋-GB2312" w:eastAsia="CESI仿宋-GB2312" w:cs="CESI仿宋-GB2312"/>
                <w:b/>
                <w:bCs/>
                <w:color w:val="000000" w:themeColor="text1"/>
                <w:sz w:val="21"/>
                <w:szCs w:val="21"/>
                <w:highlight w:val="none"/>
                <w:shd w:val="clear" w:fill="FFFF00"/>
                <w:lang w:val="en-US" w:eastAsia="zh-CN"/>
                <w14:textFill>
                  <w14:solidFill>
                    <w14:schemeClr w14:val="tx1"/>
                  </w14:solidFill>
                </w14:textFill>
              </w:rPr>
            </w:pPr>
          </w:p>
        </w:tc>
        <w:tc>
          <w:tcPr>
            <w:tcW w:w="1222" w:type="dxa"/>
            <w:tcBorders>
              <w:right w:val="single" w:color="auto" w:sz="4" w:space="0"/>
            </w:tcBorders>
            <w:shd w:val="clear" w:color="auto" w:fill="auto"/>
            <w:noWrap w:val="0"/>
            <w:vAlign w:val="center"/>
          </w:tcPr>
          <w:p>
            <w:pPr>
              <w:jc w:val="center"/>
              <w:rPr>
                <w:rFonts w:hint="eastAsia" w:ascii="CESI仿宋-GB2312" w:hAnsi="CESI仿宋-GB2312" w:eastAsia="CESI仿宋-GB2312" w:cs="CESI仿宋-GB2312"/>
                <w:b/>
                <w:bCs/>
                <w:color w:val="000000" w:themeColor="text1"/>
                <w:kern w:val="2"/>
                <w:sz w:val="21"/>
                <w:szCs w:val="21"/>
                <w:highlight w:val="none"/>
                <w:lang w:val="en-US" w:eastAsia="zh-CN" w:bidi="ar-SA"/>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lang w:val="en-US" w:eastAsia="zh-CN"/>
                <w14:textFill>
                  <w14:solidFill>
                    <w14:schemeClr w14:val="tx1"/>
                  </w14:solidFill>
                </w14:textFill>
              </w:rPr>
              <w:t>80（三级）</w:t>
            </w:r>
          </w:p>
        </w:tc>
        <w:tc>
          <w:tcPr>
            <w:tcW w:w="4878" w:type="dxa"/>
            <w:tcBorders>
              <w:left w:val="single" w:color="auto" w:sz="4" w:space="0"/>
            </w:tcBorders>
            <w:noWrap w:val="0"/>
            <w:vAlign w:val="center"/>
          </w:tcPr>
          <w:p>
            <w:pPr>
              <w:jc w:val="left"/>
              <w:rPr>
                <w:rFonts w:hint="eastAsia" w:ascii="CESI仿宋-GB2312" w:hAnsi="CESI仿宋-GB2312" w:eastAsia="CESI仿宋-GB2312" w:cs="CESI仿宋-GB2312"/>
                <w:b/>
                <w:bCs/>
                <w:color w:val="000000" w:themeColor="text1"/>
                <w:kern w:val="2"/>
                <w:sz w:val="21"/>
                <w:szCs w:val="21"/>
                <w:highlight w:val="none"/>
                <w:lang w:val="en-US" w:eastAsia="zh-CN" w:bidi="ar-SA"/>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lang w:eastAsia="zh-CN"/>
                <w14:textFill>
                  <w14:solidFill>
                    <w14:schemeClr w14:val="tx1"/>
                  </w14:solidFill>
                </w14:textFill>
              </w:rPr>
              <w:t>参照国家</w:t>
            </w:r>
            <w: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t>职业标准要求进行培训。</w:t>
            </w:r>
          </w:p>
        </w:tc>
        <w:tc>
          <w:tcPr>
            <w:tcW w:w="537" w:type="dxa"/>
            <w:noWrap w:val="0"/>
            <w:vAlign w:val="center"/>
          </w:tcPr>
          <w:p>
            <w:pPr>
              <w:jc w:val="center"/>
              <w:rPr>
                <w:rFonts w:hint="eastAsia" w:ascii="CESI仿宋-GB2312" w:hAnsi="CESI仿宋-GB2312" w:eastAsia="CESI仿宋-GB2312" w:cs="CESI仿宋-GB2312"/>
                <w:b/>
                <w:bCs/>
                <w:color w:val="000000" w:themeColor="text1"/>
                <w:kern w:val="2"/>
                <w:sz w:val="21"/>
                <w:szCs w:val="21"/>
                <w:highlight w:val="none"/>
                <w:lang w:val="en-US" w:eastAsia="zh-CN" w:bidi="ar-SA"/>
                <w14:textFill>
                  <w14:solidFill>
                    <w14:schemeClr w14:val="tx1"/>
                  </w14:solidFill>
                </w14:textFill>
              </w:rPr>
            </w:pPr>
            <w:r>
              <w:rPr>
                <w:rFonts w:hint="eastAsia" w:ascii="CESI仿宋-GB2312" w:hAnsi="CESI仿宋-GB2312" w:eastAsia="CESI仿宋-GB2312" w:cs="CESI仿宋-GB2312"/>
                <w:b/>
                <w:bCs/>
                <w:color w:val="000000" w:themeColor="text1"/>
                <w:kern w:val="2"/>
                <w:sz w:val="21"/>
                <w:szCs w:val="21"/>
                <w:highlight w:val="none"/>
                <w:lang w:val="en-US" w:eastAsia="zh-CN" w:bidi="ar-SA"/>
                <w14:textFill>
                  <w14:solidFill>
                    <w14:schemeClr w14:val="tx1"/>
                  </w14:solidFill>
                </w14:textFill>
              </w:rPr>
              <w:t>2000</w:t>
            </w:r>
          </w:p>
        </w:tc>
        <w:tc>
          <w:tcPr>
            <w:tcW w:w="1380" w:type="dxa"/>
            <w:vMerge w:val="continue"/>
            <w:noWrap w:val="0"/>
            <w:vAlign w:val="center"/>
          </w:tcPr>
          <w:p>
            <w:pPr>
              <w:jc w:val="center"/>
              <w:rPr>
                <w:rFonts w:hint="eastAsia" w:ascii="CESI仿宋-GB2312" w:hAnsi="CESI仿宋-GB2312" w:eastAsia="CESI仿宋-GB2312" w:cs="CESI仿宋-GB2312"/>
                <w:b/>
                <w:bCs/>
                <w:color w:val="000000" w:themeColor="text1"/>
                <w:kern w:val="2"/>
                <w:sz w:val="21"/>
                <w:szCs w:val="21"/>
                <w:highlight w:val="none"/>
                <w:lang w:val="en-US" w:eastAsia="zh-CN" w:bidi="ar-SA"/>
                <w14:textFill>
                  <w14:solidFill>
                    <w14:schemeClr w14:val="tx1"/>
                  </w14:solidFill>
                </w14:textFill>
              </w:rPr>
            </w:pPr>
          </w:p>
        </w:tc>
        <w:tc>
          <w:tcPr>
            <w:tcW w:w="523" w:type="dxa"/>
            <w:vMerge w:val="continue"/>
            <w:noWrap w:val="0"/>
            <w:vAlign w:val="center"/>
          </w:tcPr>
          <w:p>
            <w:pPr>
              <w:jc w:val="center"/>
              <w:rPr>
                <w:rFonts w:hint="eastAsia" w:ascii="CESI仿宋-GB2312" w:hAnsi="CESI仿宋-GB2312" w:eastAsia="CESI仿宋-GB2312" w:cs="CESI仿宋-GB2312"/>
                <w:b/>
                <w:bCs/>
                <w:color w:val="000000" w:themeColor="text1"/>
                <w:kern w:val="2"/>
                <w:sz w:val="21"/>
                <w:szCs w:val="21"/>
                <w:highlight w:val="none"/>
                <w:lang w:val="en-US" w:eastAsia="zh-CN" w:bidi="ar-SA"/>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trHeight w:val="972" w:hRule="exact"/>
          <w:jc w:val="center"/>
        </w:trPr>
        <w:tc>
          <w:tcPr>
            <w:tcW w:w="388" w:type="dxa"/>
            <w:vMerge w:val="restart"/>
            <w:tcBorders>
              <w:top w:val="single" w:color="auto" w:sz="4" w:space="0"/>
            </w:tcBorders>
            <w:noWrap w:val="0"/>
            <w:vAlign w:val="center"/>
          </w:tcPr>
          <w:p>
            <w:pPr>
              <w:spacing w:line="200" w:lineRule="atLeast"/>
              <w:jc w:val="center"/>
              <w:rPr>
                <w:rFonts w:hint="default" w:ascii="CESI仿宋-GB2312" w:hAnsi="CESI仿宋-GB2312" w:eastAsia="CESI仿宋-GB2312" w:cs="CESI仿宋-GB2312"/>
                <w:b/>
                <w:bCs/>
                <w:color w:val="000000" w:themeColor="text1"/>
                <w:sz w:val="21"/>
                <w:szCs w:val="21"/>
                <w:highlight w:val="none"/>
                <w:lang w:val="en-US" w:eastAsia="zh-CN"/>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lang w:val="en-US" w:eastAsia="zh-CN"/>
                <w14:textFill>
                  <w14:solidFill>
                    <w14:schemeClr w14:val="tx1"/>
                  </w14:solidFill>
                </w14:textFill>
              </w:rPr>
              <w:t>1</w:t>
            </w:r>
            <w:r>
              <w:rPr>
                <w:rFonts w:hint="default" w:ascii="CESI仿宋-GB2312" w:hAnsi="CESI仿宋-GB2312" w:eastAsia="CESI仿宋-GB2312" w:cs="CESI仿宋-GB2312"/>
                <w:b/>
                <w:bCs/>
                <w:color w:val="000000" w:themeColor="text1"/>
                <w:sz w:val="21"/>
                <w:szCs w:val="21"/>
                <w:highlight w:val="none"/>
                <w:lang w:val="en-US" w:eastAsia="zh-CN"/>
                <w14:textFill>
                  <w14:solidFill>
                    <w14:schemeClr w14:val="tx1"/>
                  </w14:solidFill>
                </w14:textFill>
              </w:rPr>
              <w:t>22</w:t>
            </w:r>
          </w:p>
        </w:tc>
        <w:tc>
          <w:tcPr>
            <w:tcW w:w="1118" w:type="dxa"/>
            <w:vMerge w:val="continue"/>
            <w:noWrap w:val="0"/>
            <w:vAlign w:val="center"/>
          </w:tcPr>
          <w:p>
            <w:pPr>
              <w:spacing w:line="200" w:lineRule="atLeast"/>
              <w:jc w:val="center"/>
              <w:rPr>
                <w:rFonts w:hint="eastAsia" w:ascii="CESI仿宋-GB2312" w:hAnsi="CESI仿宋-GB2312" w:eastAsia="CESI仿宋-GB2312" w:cs="CESI仿宋-GB2312"/>
                <w:b/>
                <w:bCs/>
                <w:color w:val="auto"/>
                <w:sz w:val="21"/>
                <w:szCs w:val="21"/>
                <w:highlight w:val="none"/>
                <w:lang w:eastAsia="zh-CN"/>
              </w:rPr>
            </w:pPr>
          </w:p>
        </w:tc>
        <w:tc>
          <w:tcPr>
            <w:tcW w:w="1065" w:type="dxa"/>
            <w:vMerge w:val="restart"/>
            <w:noWrap w:val="0"/>
            <w:vAlign w:val="center"/>
          </w:tcPr>
          <w:p>
            <w:pPr>
              <w:jc w:val="center"/>
              <w:rPr>
                <w:rFonts w:hint="eastAsia" w:ascii="CESI仿宋-GB2312" w:hAnsi="CESI仿宋-GB2312" w:eastAsia="CESI仿宋-GB2312" w:cs="CESI仿宋-GB2312"/>
                <w:b/>
                <w:bCs/>
                <w:color w:val="000000" w:themeColor="text1"/>
                <w:sz w:val="21"/>
                <w:szCs w:val="21"/>
                <w:highlight w:val="none"/>
                <w:shd w:val="clear" w:fill="FFFF00"/>
                <w:lang w:val="en-US" w:eastAsia="zh-CN"/>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lang w:val="en-US" w:eastAsia="zh-CN"/>
                <w14:textFill>
                  <w14:solidFill>
                    <w14:schemeClr w14:val="tx1"/>
                  </w14:solidFill>
                </w14:textFill>
              </w:rPr>
              <w:t>企业人力资源管理师</w:t>
            </w:r>
          </w:p>
        </w:tc>
        <w:tc>
          <w:tcPr>
            <w:tcW w:w="1222" w:type="dxa"/>
            <w:tcBorders>
              <w:right w:val="single" w:color="auto" w:sz="4" w:space="0"/>
            </w:tcBorders>
            <w:shd w:val="clear" w:color="auto" w:fill="auto"/>
            <w:noWrap w:val="0"/>
            <w:vAlign w:val="center"/>
          </w:tcPr>
          <w:p>
            <w:pPr>
              <w:jc w:val="center"/>
              <w:rPr>
                <w:rFonts w:hint="eastAsia" w:ascii="CESI仿宋-GB2312" w:hAnsi="CESI仿宋-GB2312" w:eastAsia="CESI仿宋-GB2312" w:cs="CESI仿宋-GB2312"/>
                <w:b/>
                <w:bCs/>
                <w:color w:val="000000" w:themeColor="text1"/>
                <w:sz w:val="21"/>
                <w:szCs w:val="21"/>
                <w:highlight w:val="none"/>
                <w:lang w:val="en-US" w:eastAsia="zh-CN"/>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lang w:val="en-US" w:eastAsia="zh-CN"/>
                <w14:textFill>
                  <w14:solidFill>
                    <w14:schemeClr w14:val="tx1"/>
                  </w14:solidFill>
                </w14:textFill>
              </w:rPr>
              <w:t>100（四级）</w:t>
            </w:r>
          </w:p>
        </w:tc>
        <w:tc>
          <w:tcPr>
            <w:tcW w:w="4878" w:type="dxa"/>
            <w:tcBorders>
              <w:left w:val="single" w:color="auto" w:sz="4" w:space="0"/>
            </w:tcBorders>
            <w:noWrap w:val="0"/>
            <w:vAlign w:val="center"/>
          </w:tcPr>
          <w:p>
            <w:pPr>
              <w:jc w:val="left"/>
              <w:rPr>
                <w:rFonts w:hint="eastAsia" w:ascii="CESI仿宋-GB2312" w:hAnsi="CESI仿宋-GB2312" w:eastAsia="CESI仿宋-GB2312" w:cs="CESI仿宋-GB2312"/>
                <w:b/>
                <w:bCs/>
                <w:color w:val="000000" w:themeColor="text1"/>
                <w:sz w:val="21"/>
                <w:szCs w:val="21"/>
                <w:highlight w:val="none"/>
                <w:lang w:eastAsia="zh-CN"/>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lang w:eastAsia="zh-CN"/>
                <w14:textFill>
                  <w14:solidFill>
                    <w14:schemeClr w14:val="tx1"/>
                  </w14:solidFill>
                </w14:textFill>
              </w:rPr>
              <w:t>参照国家</w:t>
            </w:r>
            <w: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t>职业标准要求进行培训。</w:t>
            </w:r>
          </w:p>
        </w:tc>
        <w:tc>
          <w:tcPr>
            <w:tcW w:w="537" w:type="dxa"/>
            <w:noWrap w:val="0"/>
            <w:vAlign w:val="center"/>
          </w:tcPr>
          <w:p>
            <w:pPr>
              <w:jc w:val="center"/>
              <w:rPr>
                <w:rFonts w:hint="default" w:ascii="CESI仿宋-GB2312" w:hAnsi="CESI仿宋-GB2312" w:eastAsia="CESI仿宋-GB2312" w:cs="CESI仿宋-GB2312"/>
                <w:b/>
                <w:bCs/>
                <w:color w:val="000000" w:themeColor="text1"/>
                <w:sz w:val="21"/>
                <w:szCs w:val="21"/>
                <w:highlight w:val="none"/>
                <w:lang w:val="en-US" w:eastAsia="zh-CN"/>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lang w:val="en-US" w:eastAsia="zh-CN"/>
                <w14:textFill>
                  <w14:solidFill>
                    <w14:schemeClr w14:val="tx1"/>
                  </w14:solidFill>
                </w14:textFill>
              </w:rPr>
              <w:t>1500</w:t>
            </w:r>
          </w:p>
        </w:tc>
        <w:tc>
          <w:tcPr>
            <w:tcW w:w="1380" w:type="dxa"/>
            <w:vMerge w:val="restart"/>
            <w:noWrap w:val="0"/>
            <w:vAlign w:val="center"/>
          </w:tcPr>
          <w:p>
            <w:pPr>
              <w:jc w:val="center"/>
              <w:rPr>
                <w:rFonts w:hint="eastAsia" w:ascii="CESI仿宋-GB2312" w:hAnsi="CESI仿宋-GB2312" w:eastAsia="CESI仿宋-GB2312" w:cs="CESI仿宋-GB2312"/>
                <w:b/>
                <w:bCs/>
                <w:color w:val="000000" w:themeColor="text1"/>
                <w:kern w:val="2"/>
                <w:sz w:val="21"/>
                <w:szCs w:val="21"/>
                <w:highlight w:val="none"/>
                <w:lang w:val="en-US" w:eastAsia="zh-CN" w:bidi="ar-SA"/>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t xml:space="preserve">职业技能等级评级机构培训教材或符合国家职业分类大典或国家职业标准的教材 </w:t>
            </w:r>
          </w:p>
        </w:tc>
        <w:tc>
          <w:tcPr>
            <w:tcW w:w="523" w:type="dxa"/>
            <w:vMerge w:val="restart"/>
            <w:noWrap w:val="0"/>
            <w:vAlign w:val="center"/>
          </w:tcPr>
          <w:p>
            <w:pPr>
              <w:jc w:val="center"/>
              <w:rPr>
                <w:rFonts w:hint="eastAsia" w:ascii="CESI仿宋-GB2312" w:hAnsi="CESI仿宋-GB2312" w:eastAsia="CESI仿宋-GB2312" w:cs="CESI仿宋-GB2312"/>
                <w:b/>
                <w:bCs/>
                <w:color w:val="000000" w:themeColor="text1"/>
                <w:kern w:val="2"/>
                <w:sz w:val="21"/>
                <w:szCs w:val="21"/>
                <w:highlight w:val="none"/>
                <w:lang w:val="en-US" w:eastAsia="zh-CN" w:bidi="ar-SA"/>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trHeight w:val="897" w:hRule="exact"/>
          <w:jc w:val="center"/>
        </w:trPr>
        <w:tc>
          <w:tcPr>
            <w:tcW w:w="388" w:type="dxa"/>
            <w:vMerge w:val="continue"/>
            <w:noWrap w:val="0"/>
            <w:vAlign w:val="center"/>
          </w:tcPr>
          <w:p>
            <w:pPr>
              <w:spacing w:line="200" w:lineRule="atLeast"/>
              <w:jc w:val="center"/>
              <w:rPr>
                <w:rFonts w:hint="eastAsia" w:ascii="CESI仿宋-GB2312" w:hAnsi="CESI仿宋-GB2312" w:eastAsia="CESI仿宋-GB2312" w:cs="CESI仿宋-GB2312"/>
                <w:b/>
                <w:bCs/>
                <w:color w:val="000000" w:themeColor="text1"/>
                <w:sz w:val="21"/>
                <w:szCs w:val="21"/>
                <w:highlight w:val="none"/>
                <w:lang w:val="en-US" w:eastAsia="zh-CN"/>
                <w14:textFill>
                  <w14:solidFill>
                    <w14:schemeClr w14:val="tx1"/>
                  </w14:solidFill>
                </w14:textFill>
              </w:rPr>
            </w:pPr>
          </w:p>
        </w:tc>
        <w:tc>
          <w:tcPr>
            <w:tcW w:w="1118" w:type="dxa"/>
            <w:vMerge w:val="continue"/>
            <w:noWrap w:val="0"/>
            <w:vAlign w:val="center"/>
          </w:tcPr>
          <w:p>
            <w:pPr>
              <w:spacing w:line="200" w:lineRule="atLeast"/>
              <w:jc w:val="center"/>
              <w:rPr>
                <w:rFonts w:hint="eastAsia" w:ascii="CESI仿宋-GB2312" w:hAnsi="CESI仿宋-GB2312" w:eastAsia="CESI仿宋-GB2312" w:cs="CESI仿宋-GB2312"/>
                <w:b/>
                <w:bCs/>
                <w:color w:val="auto"/>
                <w:sz w:val="21"/>
                <w:szCs w:val="21"/>
                <w:highlight w:val="none"/>
                <w:lang w:eastAsia="zh-CN"/>
              </w:rPr>
            </w:pPr>
          </w:p>
        </w:tc>
        <w:tc>
          <w:tcPr>
            <w:tcW w:w="1065" w:type="dxa"/>
            <w:vMerge w:val="continue"/>
            <w:noWrap w:val="0"/>
            <w:vAlign w:val="center"/>
          </w:tcPr>
          <w:p>
            <w:pPr>
              <w:jc w:val="center"/>
              <w:rPr>
                <w:rFonts w:hint="eastAsia" w:ascii="CESI仿宋-GB2312" w:hAnsi="CESI仿宋-GB2312" w:eastAsia="CESI仿宋-GB2312" w:cs="CESI仿宋-GB2312"/>
                <w:b/>
                <w:bCs/>
                <w:color w:val="0070C0"/>
                <w:sz w:val="21"/>
                <w:szCs w:val="21"/>
                <w:highlight w:val="none"/>
                <w:shd w:val="clear" w:fill="FFFF00"/>
                <w:lang w:val="en-US" w:eastAsia="zh-CN"/>
              </w:rPr>
            </w:pPr>
          </w:p>
        </w:tc>
        <w:tc>
          <w:tcPr>
            <w:tcW w:w="1222" w:type="dxa"/>
            <w:tcBorders>
              <w:right w:val="single" w:color="auto" w:sz="4" w:space="0"/>
            </w:tcBorders>
            <w:shd w:val="clear" w:color="auto" w:fill="auto"/>
            <w:noWrap w:val="0"/>
            <w:vAlign w:val="center"/>
          </w:tcPr>
          <w:p>
            <w:pPr>
              <w:jc w:val="center"/>
              <w:rPr>
                <w:rFonts w:hint="default" w:ascii="CESI仿宋-GB2312" w:hAnsi="CESI仿宋-GB2312" w:eastAsia="CESI仿宋-GB2312" w:cs="CESI仿宋-GB2312"/>
                <w:b/>
                <w:bCs/>
                <w:color w:val="000000" w:themeColor="text1"/>
                <w:sz w:val="21"/>
                <w:szCs w:val="21"/>
                <w:highlight w:val="yellow"/>
                <w:lang w:val="en-US" w:eastAsia="zh-CN"/>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lang w:val="en-US" w:eastAsia="zh-CN"/>
                <w14:textFill>
                  <w14:solidFill>
                    <w14:schemeClr w14:val="tx1"/>
                  </w14:solidFill>
                </w14:textFill>
              </w:rPr>
              <w:t>80（三级）</w:t>
            </w:r>
          </w:p>
        </w:tc>
        <w:tc>
          <w:tcPr>
            <w:tcW w:w="4878" w:type="dxa"/>
            <w:tcBorders>
              <w:left w:val="single" w:color="auto" w:sz="4" w:space="0"/>
            </w:tcBorders>
            <w:noWrap w:val="0"/>
            <w:vAlign w:val="center"/>
          </w:tcPr>
          <w:p>
            <w:pPr>
              <w:jc w:val="left"/>
              <w:rPr>
                <w:rFonts w:hint="eastAsia" w:ascii="CESI仿宋-GB2312" w:hAnsi="CESI仿宋-GB2312" w:eastAsia="CESI仿宋-GB2312" w:cs="CESI仿宋-GB2312"/>
                <w:b/>
                <w:bCs/>
                <w:color w:val="000000" w:themeColor="text1"/>
                <w:sz w:val="21"/>
                <w:szCs w:val="21"/>
                <w:highlight w:val="none"/>
                <w:lang w:eastAsia="zh-CN"/>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lang w:eastAsia="zh-CN"/>
                <w14:textFill>
                  <w14:solidFill>
                    <w14:schemeClr w14:val="tx1"/>
                  </w14:solidFill>
                </w14:textFill>
              </w:rPr>
              <w:t>参照国家</w:t>
            </w:r>
            <w: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t>职业标准要求进行培训。</w:t>
            </w:r>
          </w:p>
        </w:tc>
        <w:tc>
          <w:tcPr>
            <w:tcW w:w="537" w:type="dxa"/>
            <w:noWrap w:val="0"/>
            <w:vAlign w:val="center"/>
          </w:tcPr>
          <w:p>
            <w:pPr>
              <w:jc w:val="center"/>
              <w:rPr>
                <w:rFonts w:hint="default" w:ascii="CESI仿宋-GB2312" w:hAnsi="CESI仿宋-GB2312" w:eastAsia="CESI仿宋-GB2312" w:cs="CESI仿宋-GB2312"/>
                <w:b/>
                <w:bCs/>
                <w:color w:val="000000" w:themeColor="text1"/>
                <w:sz w:val="21"/>
                <w:szCs w:val="21"/>
                <w:highlight w:val="none"/>
                <w:lang w:val="en-US" w:eastAsia="zh-CN"/>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lang w:val="en-US" w:eastAsia="zh-CN"/>
                <w14:textFill>
                  <w14:solidFill>
                    <w14:schemeClr w14:val="tx1"/>
                  </w14:solidFill>
                </w14:textFill>
              </w:rPr>
              <w:t>2000</w:t>
            </w:r>
          </w:p>
        </w:tc>
        <w:tc>
          <w:tcPr>
            <w:tcW w:w="1380" w:type="dxa"/>
            <w:vMerge w:val="continue"/>
            <w:noWrap w:val="0"/>
            <w:vAlign w:val="center"/>
          </w:tcPr>
          <w:p>
            <w:pPr>
              <w:jc w:val="center"/>
              <w:rPr>
                <w:rFonts w:hint="eastAsia" w:ascii="CESI仿宋-GB2312" w:hAnsi="CESI仿宋-GB2312" w:eastAsia="CESI仿宋-GB2312" w:cs="CESI仿宋-GB2312"/>
                <w:b/>
                <w:bCs/>
                <w:color w:val="000000" w:themeColor="text1"/>
                <w:kern w:val="2"/>
                <w:sz w:val="21"/>
                <w:szCs w:val="21"/>
                <w:highlight w:val="none"/>
                <w:lang w:val="en-US" w:eastAsia="zh-CN" w:bidi="ar-SA"/>
                <w14:textFill>
                  <w14:solidFill>
                    <w14:schemeClr w14:val="tx1"/>
                  </w14:solidFill>
                </w14:textFill>
              </w:rPr>
            </w:pPr>
          </w:p>
        </w:tc>
        <w:tc>
          <w:tcPr>
            <w:tcW w:w="523" w:type="dxa"/>
            <w:vMerge w:val="continue"/>
            <w:noWrap w:val="0"/>
            <w:vAlign w:val="center"/>
          </w:tcPr>
          <w:p>
            <w:pPr>
              <w:jc w:val="center"/>
              <w:rPr>
                <w:rFonts w:hint="eastAsia" w:ascii="CESI仿宋-GB2312" w:hAnsi="CESI仿宋-GB2312" w:eastAsia="CESI仿宋-GB2312" w:cs="CESI仿宋-GB2312"/>
                <w:b/>
                <w:bCs/>
                <w:color w:val="000000" w:themeColor="text1"/>
                <w:kern w:val="2"/>
                <w:sz w:val="21"/>
                <w:szCs w:val="21"/>
                <w:highlight w:val="none"/>
                <w:lang w:val="en-US" w:eastAsia="zh-CN" w:bidi="ar-SA"/>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trHeight w:val="595" w:hRule="exact"/>
          <w:jc w:val="center"/>
        </w:trPr>
        <w:tc>
          <w:tcPr>
            <w:tcW w:w="388" w:type="dxa"/>
            <w:vMerge w:val="restart"/>
            <w:tcBorders>
              <w:top w:val="single" w:color="auto" w:sz="4" w:space="0"/>
            </w:tcBorders>
            <w:shd w:val="clear" w:color="auto" w:fill="auto"/>
            <w:noWrap w:val="0"/>
            <w:vAlign w:val="center"/>
          </w:tcPr>
          <w:p>
            <w:pPr>
              <w:spacing w:line="200" w:lineRule="atLeast"/>
              <w:jc w:val="center"/>
              <w:rPr>
                <w:rFonts w:hint="default" w:ascii="CESI仿宋-GB2312" w:hAnsi="CESI仿宋-GB2312" w:eastAsia="CESI仿宋-GB2312" w:cs="CESI仿宋-GB2312"/>
                <w:b/>
                <w:bCs/>
                <w:color w:val="000000" w:themeColor="text1"/>
                <w:sz w:val="21"/>
                <w:szCs w:val="21"/>
                <w:highlight w:val="none"/>
                <w:lang w:val="en-US" w:eastAsia="zh-CN"/>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lang w:val="en-US" w:eastAsia="zh-CN"/>
                <w14:textFill>
                  <w14:solidFill>
                    <w14:schemeClr w14:val="tx1"/>
                  </w14:solidFill>
                </w14:textFill>
              </w:rPr>
              <w:t>1</w:t>
            </w:r>
            <w:r>
              <w:rPr>
                <w:rFonts w:hint="default" w:ascii="CESI仿宋-GB2312" w:hAnsi="CESI仿宋-GB2312" w:eastAsia="CESI仿宋-GB2312" w:cs="CESI仿宋-GB2312"/>
                <w:b/>
                <w:bCs/>
                <w:color w:val="000000" w:themeColor="text1"/>
                <w:sz w:val="21"/>
                <w:szCs w:val="21"/>
                <w:highlight w:val="none"/>
                <w:lang w:val="en-US" w:eastAsia="zh-CN"/>
                <w14:textFill>
                  <w14:solidFill>
                    <w14:schemeClr w14:val="tx1"/>
                  </w14:solidFill>
                </w14:textFill>
              </w:rPr>
              <w:t>23</w:t>
            </w:r>
          </w:p>
        </w:tc>
        <w:tc>
          <w:tcPr>
            <w:tcW w:w="1118" w:type="dxa"/>
            <w:vMerge w:val="continue"/>
            <w:shd w:val="clear" w:color="auto" w:fill="auto"/>
            <w:noWrap w:val="0"/>
            <w:vAlign w:val="center"/>
          </w:tcPr>
          <w:p>
            <w:pPr>
              <w:spacing w:line="200" w:lineRule="atLeast"/>
              <w:jc w:val="center"/>
              <w:rPr>
                <w:rFonts w:hint="eastAsia" w:ascii="CESI仿宋-GB2312" w:hAnsi="CESI仿宋-GB2312" w:eastAsia="CESI仿宋-GB2312" w:cs="CESI仿宋-GB2312"/>
                <w:b/>
                <w:bCs/>
                <w:color w:val="auto"/>
                <w:sz w:val="21"/>
                <w:szCs w:val="21"/>
                <w:highlight w:val="none"/>
                <w:lang w:eastAsia="zh-CN"/>
              </w:rPr>
            </w:pPr>
          </w:p>
        </w:tc>
        <w:tc>
          <w:tcPr>
            <w:tcW w:w="1065" w:type="dxa"/>
            <w:vMerge w:val="restart"/>
            <w:shd w:val="clear" w:color="auto" w:fill="auto"/>
            <w:noWrap w:val="0"/>
            <w:vAlign w:val="center"/>
          </w:tcPr>
          <w:p>
            <w:pPr>
              <w:jc w:val="center"/>
              <w:rPr>
                <w:rFonts w:hint="eastAsia" w:ascii="CESI仿宋-GB2312" w:hAnsi="CESI仿宋-GB2312" w:eastAsia="CESI仿宋-GB2312" w:cs="CESI仿宋-GB2312"/>
                <w:b/>
                <w:bCs/>
                <w:color w:val="0070C0"/>
                <w:sz w:val="21"/>
                <w:szCs w:val="21"/>
                <w:highlight w:val="none"/>
              </w:rPr>
            </w:pPr>
            <w:r>
              <w:rPr>
                <w:rFonts w:hint="eastAsia" w:ascii="CESI仿宋-GB2312" w:hAnsi="CESI仿宋-GB2312" w:eastAsia="CESI仿宋-GB2312" w:cs="CESI仿宋-GB2312"/>
                <w:b/>
                <w:bCs/>
                <w:color w:val="000000" w:themeColor="text1"/>
                <w:sz w:val="21"/>
                <w:szCs w:val="21"/>
                <w:highlight w:val="none"/>
                <w:shd w:val="clear"/>
                <w:lang w:val="en-US" w:eastAsia="zh-CN"/>
                <w14:textFill>
                  <w14:solidFill>
                    <w14:schemeClr w14:val="tx1"/>
                  </w14:solidFill>
                </w14:textFill>
              </w:rPr>
              <w:t>职业培训师</w:t>
            </w:r>
          </w:p>
        </w:tc>
        <w:tc>
          <w:tcPr>
            <w:tcW w:w="1222" w:type="dxa"/>
            <w:tcBorders>
              <w:right w:val="single" w:color="auto" w:sz="4" w:space="0"/>
            </w:tcBorders>
            <w:shd w:val="clear" w:color="auto" w:fill="auto"/>
            <w:noWrap w:val="0"/>
            <w:vAlign w:val="center"/>
          </w:tcPr>
          <w:p>
            <w:pPr>
              <w:jc w:val="center"/>
              <w:rPr>
                <w:rFonts w:hint="eastAsia" w:ascii="CESI仿宋-GB2312" w:hAnsi="CESI仿宋-GB2312" w:eastAsia="CESI仿宋-GB2312" w:cs="CESI仿宋-GB2312"/>
                <w:b/>
                <w:bCs/>
                <w:color w:val="000000" w:themeColor="text1"/>
                <w:kern w:val="2"/>
                <w:sz w:val="21"/>
                <w:szCs w:val="21"/>
                <w:highlight w:val="none"/>
                <w:lang w:val="en-US" w:eastAsia="zh-CN" w:bidi="ar-SA"/>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lang w:val="en-US" w:eastAsia="zh-CN"/>
                <w14:textFill>
                  <w14:solidFill>
                    <w14:schemeClr w14:val="tx1"/>
                  </w14:solidFill>
                </w14:textFill>
              </w:rPr>
              <w:t>150（三级）</w:t>
            </w:r>
          </w:p>
        </w:tc>
        <w:tc>
          <w:tcPr>
            <w:tcW w:w="4878" w:type="dxa"/>
            <w:tcBorders>
              <w:left w:val="single" w:color="auto" w:sz="4" w:space="0"/>
            </w:tcBorders>
            <w:shd w:val="clear" w:color="auto" w:fill="auto"/>
            <w:noWrap w:val="0"/>
            <w:vAlign w:val="center"/>
          </w:tcPr>
          <w:p>
            <w:pPr>
              <w:jc w:val="left"/>
              <w:rPr>
                <w:rFonts w:hint="eastAsia" w:ascii="CESI仿宋-GB2312" w:hAnsi="CESI仿宋-GB2312" w:eastAsia="CESI仿宋-GB2312" w:cs="CESI仿宋-GB2312"/>
                <w:b/>
                <w:bCs/>
                <w:color w:val="000000" w:themeColor="text1"/>
                <w:kern w:val="2"/>
                <w:sz w:val="21"/>
                <w:szCs w:val="21"/>
                <w:highlight w:val="none"/>
                <w:lang w:val="en-US" w:eastAsia="zh-CN" w:bidi="ar-SA"/>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lang w:eastAsia="zh-CN"/>
                <w14:textFill>
                  <w14:solidFill>
                    <w14:schemeClr w14:val="tx1"/>
                  </w14:solidFill>
                </w14:textFill>
              </w:rPr>
              <w:t>参照国家</w:t>
            </w:r>
            <w: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t>职业标准要求进行培训。</w:t>
            </w:r>
          </w:p>
        </w:tc>
        <w:tc>
          <w:tcPr>
            <w:tcW w:w="537" w:type="dxa"/>
            <w:shd w:val="clear" w:color="auto" w:fill="auto"/>
            <w:noWrap w:val="0"/>
            <w:vAlign w:val="center"/>
          </w:tcPr>
          <w:p>
            <w:pPr>
              <w:jc w:val="center"/>
              <w:rPr>
                <w:rFonts w:hint="eastAsia" w:ascii="CESI仿宋-GB2312" w:hAnsi="CESI仿宋-GB2312" w:eastAsia="CESI仿宋-GB2312" w:cs="CESI仿宋-GB2312"/>
                <w:b/>
                <w:bCs/>
                <w:color w:val="000000" w:themeColor="text1"/>
                <w:kern w:val="2"/>
                <w:sz w:val="21"/>
                <w:szCs w:val="21"/>
                <w:highlight w:val="none"/>
                <w:lang w:val="en-US" w:eastAsia="zh-CN" w:bidi="ar-SA"/>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lang w:val="en-US" w:eastAsia="zh-CN"/>
                <w14:textFill>
                  <w14:solidFill>
                    <w14:schemeClr w14:val="tx1"/>
                  </w14:solidFill>
                </w14:textFill>
              </w:rPr>
              <w:t>2000</w:t>
            </w:r>
          </w:p>
        </w:tc>
        <w:tc>
          <w:tcPr>
            <w:tcW w:w="1380" w:type="dxa"/>
            <w:vMerge w:val="restart"/>
            <w:shd w:val="clear" w:color="auto" w:fill="auto"/>
            <w:noWrap w:val="0"/>
            <w:vAlign w:val="center"/>
          </w:tcPr>
          <w:p>
            <w:pPr>
              <w:jc w:val="cente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t>考证所需统一教材</w:t>
            </w:r>
          </w:p>
          <w:p>
            <w:pPr>
              <w:jc w:val="center"/>
              <w:rPr>
                <w:rFonts w:hint="eastAsia" w:ascii="CESI仿宋-GB2312" w:hAnsi="CESI仿宋-GB2312" w:eastAsia="CESI仿宋-GB2312" w:cs="CESI仿宋-GB2312"/>
                <w:b/>
                <w:bCs/>
                <w:color w:val="000000" w:themeColor="text1"/>
                <w:kern w:val="2"/>
                <w:sz w:val="21"/>
                <w:szCs w:val="21"/>
                <w:highlight w:val="none"/>
                <w:lang w:val="en-US" w:eastAsia="zh-CN" w:bidi="ar-SA"/>
                <w14:textFill>
                  <w14:solidFill>
                    <w14:schemeClr w14:val="tx1"/>
                  </w14:solidFill>
                </w14:textFill>
              </w:rPr>
            </w:pPr>
          </w:p>
        </w:tc>
        <w:tc>
          <w:tcPr>
            <w:tcW w:w="523" w:type="dxa"/>
            <w:vMerge w:val="restart"/>
            <w:shd w:val="clear" w:color="auto" w:fill="auto"/>
            <w:noWrap w:val="0"/>
            <w:vAlign w:val="center"/>
          </w:tcPr>
          <w:p>
            <w:pPr>
              <w:jc w:val="center"/>
              <w:rPr>
                <w:rFonts w:hint="eastAsia" w:ascii="CESI仿宋-GB2312" w:hAnsi="CESI仿宋-GB2312" w:eastAsia="CESI仿宋-GB2312" w:cs="CESI仿宋-GB2312"/>
                <w:b/>
                <w:bCs/>
                <w:color w:val="000000" w:themeColor="text1"/>
                <w:sz w:val="21"/>
                <w:szCs w:val="21"/>
                <w:highlight w:val="none"/>
                <w:lang w:eastAsia="zh-CN"/>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lang w:eastAsia="zh-CN"/>
                <w14:textFill>
                  <w14:solidFill>
                    <w14:schemeClr w14:val="tx1"/>
                  </w14:solidFill>
                </w14:textFill>
              </w:rPr>
              <w:t>参照省补贴</w:t>
            </w:r>
          </w:p>
          <w:p>
            <w:pPr>
              <w:jc w:val="center"/>
              <w:rPr>
                <w:rFonts w:hint="eastAsia" w:ascii="CESI仿宋-GB2312" w:hAnsi="CESI仿宋-GB2312" w:eastAsia="CESI仿宋-GB2312" w:cs="CESI仿宋-GB2312"/>
                <w:b/>
                <w:bCs/>
                <w:color w:val="000000" w:themeColor="text1"/>
                <w:kern w:val="2"/>
                <w:sz w:val="21"/>
                <w:szCs w:val="21"/>
                <w:highlight w:val="none"/>
                <w:lang w:val="en-US" w:eastAsia="zh-CN" w:bidi="ar-SA"/>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trHeight w:val="595" w:hRule="exact"/>
          <w:jc w:val="center"/>
        </w:trPr>
        <w:tc>
          <w:tcPr>
            <w:tcW w:w="388" w:type="dxa"/>
            <w:vMerge w:val="continue"/>
            <w:shd w:val="clear" w:color="auto" w:fill="auto"/>
            <w:noWrap w:val="0"/>
            <w:vAlign w:val="center"/>
          </w:tcPr>
          <w:p>
            <w:pPr>
              <w:spacing w:line="200" w:lineRule="atLeast"/>
              <w:jc w:val="center"/>
              <w:rPr>
                <w:rFonts w:hint="default" w:ascii="CESI仿宋-GB2312" w:hAnsi="CESI仿宋-GB2312" w:eastAsia="CESI仿宋-GB2312" w:cs="CESI仿宋-GB2312"/>
                <w:b/>
                <w:bCs/>
                <w:color w:val="000000" w:themeColor="text1"/>
                <w:sz w:val="21"/>
                <w:szCs w:val="21"/>
                <w:highlight w:val="none"/>
                <w:lang w:val="en-US" w:eastAsia="zh-CN"/>
                <w14:textFill>
                  <w14:solidFill>
                    <w14:schemeClr w14:val="tx1"/>
                  </w14:solidFill>
                </w14:textFill>
              </w:rPr>
            </w:pPr>
          </w:p>
        </w:tc>
        <w:tc>
          <w:tcPr>
            <w:tcW w:w="1118" w:type="dxa"/>
            <w:vMerge w:val="continue"/>
            <w:shd w:val="clear" w:color="auto" w:fill="auto"/>
            <w:noWrap w:val="0"/>
            <w:vAlign w:val="center"/>
          </w:tcPr>
          <w:p>
            <w:pPr>
              <w:spacing w:line="200" w:lineRule="atLeast"/>
              <w:jc w:val="cente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pPr>
          </w:p>
        </w:tc>
        <w:tc>
          <w:tcPr>
            <w:tcW w:w="1065" w:type="dxa"/>
            <w:vMerge w:val="continue"/>
            <w:shd w:val="clear" w:color="auto" w:fill="auto"/>
            <w:noWrap w:val="0"/>
            <w:vAlign w:val="center"/>
          </w:tcPr>
          <w:p>
            <w:pPr>
              <w:jc w:val="cente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pPr>
          </w:p>
        </w:tc>
        <w:tc>
          <w:tcPr>
            <w:tcW w:w="1222" w:type="dxa"/>
            <w:tcBorders>
              <w:right w:val="single" w:color="auto" w:sz="4" w:space="0"/>
            </w:tcBorders>
            <w:shd w:val="clear" w:color="auto" w:fill="auto"/>
            <w:noWrap w:val="0"/>
            <w:vAlign w:val="center"/>
          </w:tcPr>
          <w:p>
            <w:pPr>
              <w:jc w:val="center"/>
              <w:rPr>
                <w:rFonts w:hint="eastAsia" w:ascii="CESI仿宋-GB2312" w:hAnsi="CESI仿宋-GB2312" w:eastAsia="CESI仿宋-GB2312" w:cs="CESI仿宋-GB2312"/>
                <w:b/>
                <w:bCs/>
                <w:color w:val="000000" w:themeColor="text1"/>
                <w:kern w:val="2"/>
                <w:sz w:val="21"/>
                <w:szCs w:val="21"/>
                <w:highlight w:val="none"/>
                <w:lang w:val="en-US" w:eastAsia="zh-CN" w:bidi="ar-SA"/>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lang w:val="en-US" w:eastAsia="zh-CN"/>
                <w14:textFill>
                  <w14:solidFill>
                    <w14:schemeClr w14:val="tx1"/>
                  </w14:solidFill>
                </w14:textFill>
              </w:rPr>
              <w:t>120（二级）</w:t>
            </w:r>
          </w:p>
        </w:tc>
        <w:tc>
          <w:tcPr>
            <w:tcW w:w="4878" w:type="dxa"/>
            <w:tcBorders>
              <w:left w:val="single" w:color="auto" w:sz="4" w:space="0"/>
            </w:tcBorders>
            <w:shd w:val="clear" w:color="auto" w:fill="auto"/>
            <w:noWrap w:val="0"/>
            <w:vAlign w:val="center"/>
          </w:tcPr>
          <w:p>
            <w:pPr>
              <w:jc w:val="left"/>
              <w:rPr>
                <w:rFonts w:hint="eastAsia" w:ascii="CESI仿宋-GB2312" w:hAnsi="CESI仿宋-GB2312" w:eastAsia="CESI仿宋-GB2312" w:cs="CESI仿宋-GB2312"/>
                <w:b/>
                <w:bCs/>
                <w:color w:val="000000" w:themeColor="text1"/>
                <w:kern w:val="2"/>
                <w:sz w:val="21"/>
                <w:szCs w:val="21"/>
                <w:highlight w:val="none"/>
                <w:lang w:val="en-US" w:eastAsia="zh-CN" w:bidi="ar-SA"/>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lang w:eastAsia="zh-CN"/>
                <w14:textFill>
                  <w14:solidFill>
                    <w14:schemeClr w14:val="tx1"/>
                  </w14:solidFill>
                </w14:textFill>
              </w:rPr>
              <w:t>参照国家</w:t>
            </w:r>
            <w: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t>职业标准要求进行培训。</w:t>
            </w:r>
          </w:p>
        </w:tc>
        <w:tc>
          <w:tcPr>
            <w:tcW w:w="537" w:type="dxa"/>
            <w:shd w:val="clear" w:color="auto" w:fill="auto"/>
            <w:noWrap w:val="0"/>
            <w:vAlign w:val="center"/>
          </w:tcPr>
          <w:p>
            <w:pPr>
              <w:jc w:val="center"/>
              <w:rPr>
                <w:rFonts w:hint="eastAsia" w:ascii="CESI仿宋-GB2312" w:hAnsi="CESI仿宋-GB2312" w:eastAsia="CESI仿宋-GB2312" w:cs="CESI仿宋-GB2312"/>
                <w:b/>
                <w:bCs/>
                <w:color w:val="000000" w:themeColor="text1"/>
                <w:kern w:val="2"/>
                <w:sz w:val="21"/>
                <w:szCs w:val="21"/>
                <w:highlight w:val="none"/>
                <w:lang w:val="en-US" w:eastAsia="zh-CN" w:bidi="ar-SA"/>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lang w:val="en-US" w:eastAsia="zh-CN"/>
                <w14:textFill>
                  <w14:solidFill>
                    <w14:schemeClr w14:val="tx1"/>
                  </w14:solidFill>
                </w14:textFill>
              </w:rPr>
              <w:t>2500</w:t>
            </w:r>
          </w:p>
        </w:tc>
        <w:tc>
          <w:tcPr>
            <w:tcW w:w="1380" w:type="dxa"/>
            <w:vMerge w:val="continue"/>
            <w:shd w:val="clear" w:color="auto" w:fill="auto"/>
            <w:noWrap w:val="0"/>
            <w:vAlign w:val="center"/>
          </w:tcPr>
          <w:p>
            <w:pPr>
              <w:jc w:val="center"/>
              <w:rPr>
                <w:rFonts w:hint="eastAsia" w:ascii="CESI仿宋-GB2312" w:hAnsi="CESI仿宋-GB2312" w:eastAsia="CESI仿宋-GB2312" w:cs="CESI仿宋-GB2312"/>
                <w:b/>
                <w:bCs/>
                <w:color w:val="000000" w:themeColor="text1"/>
                <w:kern w:val="2"/>
                <w:sz w:val="21"/>
                <w:szCs w:val="21"/>
                <w:highlight w:val="none"/>
                <w:lang w:val="en-US" w:eastAsia="zh-CN" w:bidi="ar-SA"/>
                <w14:textFill>
                  <w14:solidFill>
                    <w14:schemeClr w14:val="tx1"/>
                  </w14:solidFill>
                </w14:textFill>
              </w:rPr>
            </w:pPr>
          </w:p>
        </w:tc>
        <w:tc>
          <w:tcPr>
            <w:tcW w:w="523" w:type="dxa"/>
            <w:vMerge w:val="continue"/>
            <w:shd w:val="clear" w:color="auto" w:fill="auto"/>
            <w:noWrap w:val="0"/>
            <w:vAlign w:val="center"/>
          </w:tcPr>
          <w:p>
            <w:pPr>
              <w:jc w:val="center"/>
              <w:rPr>
                <w:rFonts w:hint="eastAsia" w:ascii="CESI仿宋-GB2312" w:hAnsi="CESI仿宋-GB2312" w:eastAsia="CESI仿宋-GB2312" w:cs="CESI仿宋-GB2312"/>
                <w:b/>
                <w:bCs/>
                <w:color w:val="000000" w:themeColor="text1"/>
                <w:kern w:val="2"/>
                <w:sz w:val="21"/>
                <w:szCs w:val="21"/>
                <w:highlight w:val="none"/>
                <w:lang w:val="en-US" w:eastAsia="zh-CN" w:bidi="ar-SA"/>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trHeight w:val="633" w:hRule="exact"/>
          <w:jc w:val="center"/>
        </w:trPr>
        <w:tc>
          <w:tcPr>
            <w:tcW w:w="388" w:type="dxa"/>
            <w:vMerge w:val="continue"/>
            <w:shd w:val="clear" w:color="auto" w:fill="auto"/>
            <w:noWrap w:val="0"/>
            <w:vAlign w:val="center"/>
          </w:tcPr>
          <w:p>
            <w:pPr>
              <w:spacing w:line="200" w:lineRule="atLeast"/>
              <w:jc w:val="center"/>
              <w:rPr>
                <w:rFonts w:hint="default" w:ascii="CESI仿宋-GB2312" w:hAnsi="CESI仿宋-GB2312" w:eastAsia="CESI仿宋-GB2312" w:cs="CESI仿宋-GB2312"/>
                <w:b/>
                <w:bCs/>
                <w:color w:val="000000" w:themeColor="text1"/>
                <w:sz w:val="21"/>
                <w:szCs w:val="21"/>
                <w:highlight w:val="none"/>
                <w:lang w:val="en-US" w:eastAsia="zh-CN"/>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lang w:val="en-US" w:eastAsia="zh-CN"/>
                <w14:textFill>
                  <w14:solidFill>
                    <w14:schemeClr w14:val="tx1"/>
                  </w14:solidFill>
                </w14:textFill>
              </w:rPr>
              <w:t xml:space="preserve">                                                                                                                                                                                                                                                                                                                                                                                                                                                                                                                                                                                                                                                                                                                                                                                                                                                                                                                                                                                                                                                                                                                                                                                                                                                                                                                                                                                    </w:t>
            </w:r>
          </w:p>
        </w:tc>
        <w:tc>
          <w:tcPr>
            <w:tcW w:w="1118" w:type="dxa"/>
            <w:vMerge w:val="continue"/>
            <w:shd w:val="clear" w:color="auto" w:fill="auto"/>
            <w:noWrap w:val="0"/>
            <w:vAlign w:val="center"/>
          </w:tcPr>
          <w:p>
            <w:pPr>
              <w:spacing w:line="200" w:lineRule="atLeast"/>
              <w:jc w:val="cente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pPr>
          </w:p>
        </w:tc>
        <w:tc>
          <w:tcPr>
            <w:tcW w:w="1065" w:type="dxa"/>
            <w:vMerge w:val="continue"/>
            <w:shd w:val="clear" w:color="auto" w:fill="auto"/>
            <w:noWrap w:val="0"/>
            <w:vAlign w:val="center"/>
          </w:tcPr>
          <w:p>
            <w:pPr>
              <w:jc w:val="cente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pPr>
          </w:p>
        </w:tc>
        <w:tc>
          <w:tcPr>
            <w:tcW w:w="1222" w:type="dxa"/>
            <w:tcBorders>
              <w:right w:val="single" w:color="auto" w:sz="4" w:space="0"/>
            </w:tcBorders>
            <w:shd w:val="clear" w:color="auto" w:fill="auto"/>
            <w:noWrap w:val="0"/>
            <w:vAlign w:val="center"/>
          </w:tcPr>
          <w:p>
            <w:pPr>
              <w:jc w:val="center"/>
              <w:rPr>
                <w:rFonts w:hint="eastAsia" w:ascii="CESI仿宋-GB2312" w:hAnsi="CESI仿宋-GB2312" w:eastAsia="CESI仿宋-GB2312" w:cs="CESI仿宋-GB2312"/>
                <w:b/>
                <w:bCs/>
                <w:color w:val="000000" w:themeColor="text1"/>
                <w:kern w:val="2"/>
                <w:sz w:val="21"/>
                <w:szCs w:val="21"/>
                <w:highlight w:val="none"/>
                <w:lang w:val="en-US" w:eastAsia="zh-CN" w:bidi="ar-SA"/>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lang w:val="en-US" w:eastAsia="zh-CN"/>
                <w14:textFill>
                  <w14:solidFill>
                    <w14:schemeClr w14:val="tx1"/>
                  </w14:solidFill>
                </w14:textFill>
              </w:rPr>
              <w:t>90（一级）</w:t>
            </w:r>
          </w:p>
        </w:tc>
        <w:tc>
          <w:tcPr>
            <w:tcW w:w="4878" w:type="dxa"/>
            <w:tcBorders>
              <w:left w:val="single" w:color="auto" w:sz="4" w:space="0"/>
            </w:tcBorders>
            <w:shd w:val="clear" w:color="auto" w:fill="auto"/>
            <w:noWrap w:val="0"/>
            <w:vAlign w:val="center"/>
          </w:tcPr>
          <w:p>
            <w:pPr>
              <w:jc w:val="left"/>
              <w:rPr>
                <w:rFonts w:hint="eastAsia" w:ascii="CESI仿宋-GB2312" w:hAnsi="CESI仿宋-GB2312" w:eastAsia="CESI仿宋-GB2312" w:cs="CESI仿宋-GB2312"/>
                <w:b/>
                <w:bCs/>
                <w:color w:val="000000" w:themeColor="text1"/>
                <w:kern w:val="2"/>
                <w:sz w:val="21"/>
                <w:szCs w:val="21"/>
                <w:highlight w:val="none"/>
                <w:lang w:val="en-US" w:eastAsia="zh-CN" w:bidi="ar-SA"/>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lang w:eastAsia="zh-CN"/>
                <w14:textFill>
                  <w14:solidFill>
                    <w14:schemeClr w14:val="tx1"/>
                  </w14:solidFill>
                </w14:textFill>
              </w:rPr>
              <w:t>参照国家</w:t>
            </w:r>
            <w: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t>职业标准要求进行培训。</w:t>
            </w:r>
          </w:p>
        </w:tc>
        <w:tc>
          <w:tcPr>
            <w:tcW w:w="537" w:type="dxa"/>
            <w:shd w:val="clear" w:color="auto" w:fill="auto"/>
            <w:noWrap w:val="0"/>
            <w:vAlign w:val="center"/>
          </w:tcPr>
          <w:p>
            <w:pPr>
              <w:jc w:val="center"/>
              <w:rPr>
                <w:rFonts w:hint="eastAsia" w:ascii="CESI仿宋-GB2312" w:hAnsi="CESI仿宋-GB2312" w:eastAsia="CESI仿宋-GB2312" w:cs="CESI仿宋-GB2312"/>
                <w:b/>
                <w:bCs/>
                <w:color w:val="000000" w:themeColor="text1"/>
                <w:kern w:val="2"/>
                <w:sz w:val="21"/>
                <w:szCs w:val="21"/>
                <w:highlight w:val="none"/>
                <w:lang w:val="en-US" w:eastAsia="zh-CN" w:bidi="ar-SA"/>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lang w:val="en-US" w:eastAsia="zh-CN"/>
                <w14:textFill>
                  <w14:solidFill>
                    <w14:schemeClr w14:val="tx1"/>
                  </w14:solidFill>
                </w14:textFill>
              </w:rPr>
              <w:t>3000</w:t>
            </w:r>
          </w:p>
        </w:tc>
        <w:tc>
          <w:tcPr>
            <w:tcW w:w="1380" w:type="dxa"/>
            <w:vMerge w:val="continue"/>
            <w:shd w:val="clear" w:color="auto" w:fill="auto"/>
            <w:noWrap w:val="0"/>
            <w:vAlign w:val="center"/>
          </w:tcPr>
          <w:p>
            <w:pPr>
              <w:jc w:val="center"/>
              <w:rPr>
                <w:rFonts w:hint="eastAsia" w:ascii="CESI仿宋-GB2312" w:hAnsi="CESI仿宋-GB2312" w:eastAsia="CESI仿宋-GB2312" w:cs="CESI仿宋-GB2312"/>
                <w:b/>
                <w:bCs/>
                <w:color w:val="000000" w:themeColor="text1"/>
                <w:kern w:val="2"/>
                <w:sz w:val="21"/>
                <w:szCs w:val="21"/>
                <w:highlight w:val="none"/>
                <w:lang w:val="en-US" w:eastAsia="zh-CN" w:bidi="ar-SA"/>
                <w14:textFill>
                  <w14:solidFill>
                    <w14:schemeClr w14:val="tx1"/>
                  </w14:solidFill>
                </w14:textFill>
              </w:rPr>
            </w:pPr>
          </w:p>
        </w:tc>
        <w:tc>
          <w:tcPr>
            <w:tcW w:w="523" w:type="dxa"/>
            <w:vMerge w:val="continue"/>
            <w:shd w:val="clear" w:color="auto" w:fill="auto"/>
            <w:noWrap w:val="0"/>
            <w:vAlign w:val="center"/>
          </w:tcPr>
          <w:p>
            <w:pPr>
              <w:jc w:val="center"/>
              <w:rPr>
                <w:rFonts w:hint="eastAsia" w:ascii="CESI仿宋-GB2312" w:hAnsi="CESI仿宋-GB2312" w:eastAsia="CESI仿宋-GB2312" w:cs="CESI仿宋-GB2312"/>
                <w:b/>
                <w:bCs/>
                <w:color w:val="000000" w:themeColor="text1"/>
                <w:kern w:val="2"/>
                <w:sz w:val="21"/>
                <w:szCs w:val="21"/>
                <w:highlight w:val="none"/>
                <w:lang w:val="en-US" w:eastAsia="zh-CN" w:bidi="ar-SA"/>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trHeight w:val="346" w:hRule="exact"/>
          <w:jc w:val="center"/>
        </w:trPr>
        <w:tc>
          <w:tcPr>
            <w:tcW w:w="11111" w:type="dxa"/>
            <w:gridSpan w:val="8"/>
            <w:noWrap w:val="0"/>
            <w:vAlign w:val="center"/>
          </w:tcPr>
          <w:p>
            <w:pPr>
              <w:jc w:val="center"/>
              <w:rPr>
                <w:rFonts w:hint="eastAsia" w:ascii="CESI仿宋-GB2312" w:hAnsi="CESI仿宋-GB2312" w:eastAsia="CESI仿宋-GB2312" w:cs="CESI仿宋-GB2312"/>
                <w:b/>
                <w:bCs/>
                <w:color w:val="000000" w:themeColor="text1"/>
                <w:sz w:val="21"/>
                <w:szCs w:val="21"/>
                <w:highlight w:val="none"/>
                <w:lang w:val="en-US" w:eastAsia="zh-CN"/>
                <w14:textFill>
                  <w14:solidFill>
                    <w14:schemeClr w14:val="tx1"/>
                  </w14:solidFill>
                </w14:textFill>
              </w:rPr>
            </w:pPr>
            <w:r>
              <w:rPr>
                <w:rFonts w:hint="eastAsia" w:ascii="CESI仿宋-GB2312" w:hAnsi="CESI仿宋-GB2312" w:eastAsia="CESI仿宋-GB2312" w:cs="CESI仿宋-GB2312"/>
                <w:b/>
                <w:color w:val="000000" w:themeColor="text1"/>
                <w:sz w:val="21"/>
                <w:szCs w:val="21"/>
                <w:highlight w:val="none"/>
                <w14:textFill>
                  <w14:solidFill>
                    <w14:schemeClr w14:val="tx1"/>
                  </w14:solidFill>
                </w14:textFill>
              </w:rPr>
              <w:t>二、企业管理培训类</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trHeight w:val="3523" w:hRule="exact"/>
          <w:jc w:val="center"/>
        </w:trPr>
        <w:tc>
          <w:tcPr>
            <w:tcW w:w="388" w:type="dxa"/>
            <w:noWrap w:val="0"/>
            <w:vAlign w:val="center"/>
          </w:tcPr>
          <w:p>
            <w:pPr>
              <w:spacing w:line="200" w:lineRule="atLeast"/>
              <w:jc w:val="center"/>
              <w:rPr>
                <w:rFonts w:hint="default" w:ascii="CESI仿宋-GB2312" w:hAnsi="CESI仿宋-GB2312" w:eastAsia="CESI仿宋-GB2312" w:cs="CESI仿宋-GB2312"/>
                <w:b/>
                <w:bCs/>
                <w:color w:val="FF0000"/>
                <w:sz w:val="21"/>
                <w:szCs w:val="21"/>
                <w:highlight w:val="none"/>
                <w:lang w:val="en-US" w:eastAsia="zh-CN"/>
              </w:rPr>
            </w:pPr>
            <w:r>
              <w:rPr>
                <w:rFonts w:hint="eastAsia" w:ascii="CESI仿宋-GB2312" w:hAnsi="CESI仿宋-GB2312" w:eastAsia="CESI仿宋-GB2312" w:cs="CESI仿宋-GB2312"/>
                <w:b/>
                <w:bCs/>
                <w:color w:val="000000" w:themeColor="text1"/>
                <w:sz w:val="21"/>
                <w:szCs w:val="21"/>
                <w:highlight w:val="none"/>
                <w:lang w:val="en-US" w:eastAsia="zh-CN"/>
                <w14:textFill>
                  <w14:solidFill>
                    <w14:schemeClr w14:val="tx1"/>
                  </w14:solidFill>
                </w14:textFill>
              </w:rPr>
              <w:t>1</w:t>
            </w:r>
            <w:r>
              <w:rPr>
                <w:rFonts w:hint="default" w:ascii="CESI仿宋-GB2312" w:hAnsi="CESI仿宋-GB2312" w:eastAsia="CESI仿宋-GB2312" w:cs="CESI仿宋-GB2312"/>
                <w:b/>
                <w:bCs/>
                <w:color w:val="000000" w:themeColor="text1"/>
                <w:sz w:val="21"/>
                <w:szCs w:val="21"/>
                <w:highlight w:val="none"/>
                <w:lang w:val="en-US" w:eastAsia="zh-CN"/>
                <w14:textFill>
                  <w14:solidFill>
                    <w14:schemeClr w14:val="tx1"/>
                  </w14:solidFill>
                </w14:textFill>
              </w:rPr>
              <w:t>24</w:t>
            </w:r>
          </w:p>
        </w:tc>
        <w:tc>
          <w:tcPr>
            <w:tcW w:w="2183" w:type="dxa"/>
            <w:gridSpan w:val="2"/>
            <w:noWrap w:val="0"/>
            <w:vAlign w:val="center"/>
          </w:tcPr>
          <w:p>
            <w:pPr>
              <w:spacing w:line="200" w:lineRule="atLeast"/>
              <w:jc w:val="center"/>
              <w:rPr>
                <w:rFonts w:hint="eastAsia" w:ascii="CESI仿宋-GB2312" w:hAnsi="CESI仿宋-GB2312" w:eastAsia="CESI仿宋-GB2312" w:cs="CESI仿宋-GB2312"/>
                <w:b/>
                <w:bCs/>
                <w:color w:val="FF0000"/>
                <w:sz w:val="21"/>
                <w:szCs w:val="21"/>
                <w:highlight w:val="none"/>
                <w:lang w:val="en-US" w:eastAsia="zh-CN"/>
              </w:rPr>
            </w:pPr>
            <w:r>
              <w:rPr>
                <w:rFonts w:hint="eastAsia" w:ascii="CESI仿宋-GB2312" w:hAnsi="CESI仿宋-GB2312" w:eastAsia="CESI仿宋-GB2312" w:cs="CESI仿宋-GB2312"/>
                <w:b/>
                <w:bCs/>
                <w:color w:val="auto"/>
                <w:sz w:val="21"/>
                <w:szCs w:val="21"/>
                <w:highlight w:val="none"/>
                <w:lang w:val="en-US" w:eastAsia="zh-CN"/>
              </w:rPr>
              <w:t>企业数智化转型的关键路径与技术应用</w:t>
            </w:r>
          </w:p>
        </w:tc>
        <w:tc>
          <w:tcPr>
            <w:tcW w:w="1222" w:type="dxa"/>
            <w:tcBorders>
              <w:right w:val="single" w:color="auto" w:sz="4" w:space="0"/>
            </w:tcBorders>
            <w:noWrap w:val="0"/>
            <w:vAlign w:val="center"/>
          </w:tcPr>
          <w:p>
            <w:pPr>
              <w:jc w:val="cente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t>80（实训学时不低于60%）</w:t>
            </w:r>
          </w:p>
        </w:tc>
        <w:tc>
          <w:tcPr>
            <w:tcW w:w="4878" w:type="dxa"/>
            <w:tcBorders>
              <w:top w:val="single" w:color="auto" w:sz="4" w:space="0"/>
              <w:left w:val="single" w:color="auto" w:sz="4" w:space="0"/>
              <w:right w:val="single" w:color="auto" w:sz="4" w:space="0"/>
            </w:tcBorders>
            <w:noWrap w:val="0"/>
            <w:vAlign w:val="center"/>
          </w:tcPr>
          <w:p>
            <w:pPr>
              <w:jc w:val="left"/>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t>课程全面解析快捷、精确、准确企业的构建路径，聚焦企业降本增效、质量提升等核心目标。通过以客户为中心的管理与模式再造，重塑企业运营体系。</w:t>
            </w:r>
          </w:p>
          <w:p>
            <w:pPr>
              <w:jc w:val="left"/>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t>同时，以科技创新为驱动，探讨数字化、智能化转型策略，引入前沿技术模型与评估方法，助力企业系统升级。特别强调数据治理的重要性，构建以数据为驱动的企业决策体系。通过丰富案例分析，展示成功转型实践，包括商用车企BOM改造、华为创新风控、绿智工厂改造等，为学员提供实战借鉴。此外，课程还融入六西格玛等先进管理理念，助力企业战略升级与持续优化。</w:t>
            </w:r>
          </w:p>
        </w:tc>
        <w:tc>
          <w:tcPr>
            <w:tcW w:w="537" w:type="dxa"/>
            <w:tcBorders>
              <w:top w:val="single" w:color="auto" w:sz="4" w:space="0"/>
              <w:left w:val="single" w:color="auto" w:sz="4" w:space="0"/>
            </w:tcBorders>
            <w:noWrap w:val="0"/>
            <w:vAlign w:val="center"/>
          </w:tcPr>
          <w:p>
            <w:pPr>
              <w:jc w:val="center"/>
              <w:rPr>
                <w:rFonts w:hint="default" w:ascii="CESI仿宋-GB2312" w:hAnsi="CESI仿宋-GB2312" w:eastAsia="CESI仿宋-GB2312" w:cs="CESI仿宋-GB2312"/>
                <w:b/>
                <w:bCs/>
                <w:color w:val="000000" w:themeColor="text1"/>
                <w:sz w:val="21"/>
                <w:szCs w:val="21"/>
                <w:highlight w:val="none"/>
                <w:lang w:val="en-US" w:eastAsia="zh-CN"/>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lang w:val="en-US" w:eastAsia="zh-CN"/>
                <w14:textFill>
                  <w14:solidFill>
                    <w14:schemeClr w14:val="tx1"/>
                  </w14:solidFill>
                </w14:textFill>
              </w:rPr>
              <w:t>5000</w:t>
            </w:r>
          </w:p>
        </w:tc>
        <w:tc>
          <w:tcPr>
            <w:tcW w:w="1380" w:type="dxa"/>
            <w:noWrap w:val="0"/>
            <w:vAlign w:val="center"/>
          </w:tcPr>
          <w:p>
            <w:pPr>
              <w:jc w:val="cente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t>自编培训课件及资料</w:t>
            </w:r>
          </w:p>
        </w:tc>
        <w:tc>
          <w:tcPr>
            <w:tcW w:w="523" w:type="dxa"/>
            <w:noWrap w:val="0"/>
            <w:vAlign w:val="center"/>
          </w:tcPr>
          <w:p>
            <w:pPr>
              <w:jc w:val="center"/>
              <w:rPr>
                <w:rFonts w:hint="eastAsia" w:ascii="CESI仿宋-GB2312" w:hAnsi="CESI仿宋-GB2312" w:eastAsia="CESI仿宋-GB2312" w:cs="CESI仿宋-GB2312"/>
                <w:b/>
                <w:bCs/>
                <w:color w:val="000000" w:themeColor="text1"/>
                <w:sz w:val="21"/>
                <w:szCs w:val="21"/>
                <w:highlight w:val="none"/>
                <w:lang w:val="en-US" w:eastAsia="zh-CN"/>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trHeight w:val="2305" w:hRule="exact"/>
          <w:jc w:val="center"/>
        </w:trPr>
        <w:tc>
          <w:tcPr>
            <w:tcW w:w="388" w:type="dxa"/>
            <w:noWrap w:val="0"/>
            <w:vAlign w:val="center"/>
          </w:tcPr>
          <w:p>
            <w:pPr>
              <w:spacing w:line="200" w:lineRule="atLeast"/>
              <w:jc w:val="center"/>
              <w:rPr>
                <w:rFonts w:hint="default" w:ascii="CESI仿宋-GB2312" w:hAnsi="CESI仿宋-GB2312" w:eastAsia="CESI仿宋-GB2312" w:cs="CESI仿宋-GB2312"/>
                <w:b/>
                <w:bCs/>
                <w:color w:val="000000" w:themeColor="text1"/>
                <w:sz w:val="21"/>
                <w:szCs w:val="21"/>
                <w:highlight w:val="none"/>
                <w:lang w:val="en-US" w:eastAsia="zh-CN"/>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lang w:val="en-US" w:eastAsia="zh-CN"/>
                <w14:textFill>
                  <w14:solidFill>
                    <w14:schemeClr w14:val="tx1"/>
                  </w14:solidFill>
                </w14:textFill>
              </w:rPr>
              <w:t>1</w:t>
            </w:r>
            <w:r>
              <w:rPr>
                <w:rFonts w:hint="default" w:ascii="CESI仿宋-GB2312" w:hAnsi="CESI仿宋-GB2312" w:eastAsia="CESI仿宋-GB2312" w:cs="CESI仿宋-GB2312"/>
                <w:b/>
                <w:bCs/>
                <w:color w:val="000000" w:themeColor="text1"/>
                <w:sz w:val="21"/>
                <w:szCs w:val="21"/>
                <w:highlight w:val="none"/>
                <w:lang w:val="en-US" w:eastAsia="zh-CN"/>
                <w14:textFill>
                  <w14:solidFill>
                    <w14:schemeClr w14:val="tx1"/>
                  </w14:solidFill>
                </w14:textFill>
              </w:rPr>
              <w:t>25</w:t>
            </w:r>
          </w:p>
        </w:tc>
        <w:tc>
          <w:tcPr>
            <w:tcW w:w="2183" w:type="dxa"/>
            <w:gridSpan w:val="2"/>
            <w:noWrap w:val="0"/>
            <w:vAlign w:val="center"/>
          </w:tcPr>
          <w:p>
            <w:pPr>
              <w:spacing w:line="200" w:lineRule="atLeast"/>
              <w:jc w:val="center"/>
              <w:rPr>
                <w:rFonts w:hint="eastAsia" w:ascii="CESI仿宋-GB2312" w:hAnsi="CESI仿宋-GB2312" w:eastAsia="CESI仿宋-GB2312" w:cs="CESI仿宋-GB2312"/>
                <w:b/>
                <w:bCs/>
                <w:color w:val="auto"/>
                <w:sz w:val="21"/>
                <w:szCs w:val="21"/>
                <w:highlight w:val="none"/>
                <w:lang w:val="en-US" w:eastAsia="zh-CN"/>
              </w:rPr>
            </w:pPr>
            <w:r>
              <w:rPr>
                <w:rFonts w:hint="eastAsia" w:ascii="CESI仿宋-GB2312" w:hAnsi="CESI仿宋-GB2312" w:eastAsia="CESI仿宋-GB2312" w:cs="CESI仿宋-GB2312"/>
                <w:b/>
                <w:bCs/>
                <w:color w:val="auto"/>
                <w:sz w:val="21"/>
                <w:szCs w:val="21"/>
                <w:highlight w:val="none"/>
                <w:lang w:val="en-US" w:eastAsia="zh-CN"/>
              </w:rPr>
              <w:t>企业数据资产全生命周期管理</w:t>
            </w:r>
          </w:p>
        </w:tc>
        <w:tc>
          <w:tcPr>
            <w:tcW w:w="1222" w:type="dxa"/>
            <w:tcBorders>
              <w:right w:val="single" w:color="auto" w:sz="4" w:space="0"/>
            </w:tcBorders>
            <w:noWrap w:val="0"/>
            <w:vAlign w:val="center"/>
          </w:tcPr>
          <w:p>
            <w:pPr>
              <w:jc w:val="cente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t>80（实训学时不低于60%）</w:t>
            </w:r>
          </w:p>
        </w:tc>
        <w:tc>
          <w:tcPr>
            <w:tcW w:w="4878" w:type="dxa"/>
            <w:tcBorders>
              <w:top w:val="single" w:color="auto" w:sz="4" w:space="0"/>
              <w:left w:val="single" w:color="auto" w:sz="4" w:space="0"/>
              <w:right w:val="single" w:color="auto" w:sz="4" w:space="0"/>
            </w:tcBorders>
            <w:noWrap w:val="0"/>
            <w:vAlign w:val="center"/>
          </w:tcPr>
          <w:p>
            <w:pPr>
              <w:jc w:val="left"/>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t>课程深入讲解企业数据资产的全生命周期管理，涵盖评价、确权、发证、入表及交易五大关键环节。学员将学习数据资产评估方法，理解数据权属界定原则，掌握数据资产合法化流程。</w:t>
            </w:r>
          </w:p>
          <w:p>
            <w:pPr>
              <w:jc w:val="cente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t>同时，课程将探讨数据资产如何有效融入企业财务报表，以及数据交易市场的现状与策略。通过实战案例分析，提升学员在数据资产管理领域的综合能力。</w:t>
            </w:r>
          </w:p>
        </w:tc>
        <w:tc>
          <w:tcPr>
            <w:tcW w:w="537" w:type="dxa"/>
            <w:tcBorders>
              <w:top w:val="single" w:color="auto" w:sz="4" w:space="0"/>
              <w:left w:val="single" w:color="auto" w:sz="4" w:space="0"/>
            </w:tcBorders>
            <w:noWrap w:val="0"/>
            <w:vAlign w:val="center"/>
          </w:tcPr>
          <w:p>
            <w:pPr>
              <w:jc w:val="center"/>
              <w:rPr>
                <w:rFonts w:hint="default" w:ascii="CESI仿宋-GB2312" w:hAnsi="CESI仿宋-GB2312" w:eastAsia="CESI仿宋-GB2312" w:cs="CESI仿宋-GB2312"/>
                <w:b/>
                <w:bCs/>
                <w:color w:val="000000" w:themeColor="text1"/>
                <w:sz w:val="21"/>
                <w:szCs w:val="21"/>
                <w:highlight w:val="none"/>
                <w:lang w:val="en-US" w:eastAsia="zh-CN"/>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lang w:val="en-US" w:eastAsia="zh-CN"/>
                <w14:textFill>
                  <w14:solidFill>
                    <w14:schemeClr w14:val="tx1"/>
                  </w14:solidFill>
                </w14:textFill>
              </w:rPr>
              <w:t>5000</w:t>
            </w:r>
          </w:p>
        </w:tc>
        <w:tc>
          <w:tcPr>
            <w:tcW w:w="1380" w:type="dxa"/>
            <w:noWrap w:val="0"/>
            <w:vAlign w:val="center"/>
          </w:tcPr>
          <w:p>
            <w:pPr>
              <w:jc w:val="cente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t>自编培训课件及资料</w:t>
            </w:r>
          </w:p>
        </w:tc>
        <w:tc>
          <w:tcPr>
            <w:tcW w:w="523" w:type="dxa"/>
            <w:noWrap w:val="0"/>
            <w:vAlign w:val="center"/>
          </w:tcPr>
          <w:p>
            <w:pPr>
              <w:jc w:val="center"/>
              <w:rPr>
                <w:rFonts w:hint="eastAsia" w:ascii="CESI仿宋-GB2312" w:hAnsi="CESI仿宋-GB2312" w:eastAsia="CESI仿宋-GB2312" w:cs="CESI仿宋-GB2312"/>
                <w:b/>
                <w:bCs/>
                <w:color w:val="FF0000"/>
                <w:sz w:val="21"/>
                <w:szCs w:val="21"/>
                <w:highlight w:val="none"/>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trHeight w:val="1571" w:hRule="exact"/>
          <w:jc w:val="center"/>
        </w:trPr>
        <w:tc>
          <w:tcPr>
            <w:tcW w:w="388" w:type="dxa"/>
            <w:noWrap w:val="0"/>
            <w:vAlign w:val="center"/>
          </w:tcPr>
          <w:p>
            <w:pPr>
              <w:spacing w:line="200" w:lineRule="atLeast"/>
              <w:jc w:val="center"/>
              <w:rPr>
                <w:rFonts w:hint="default" w:ascii="CESI仿宋-GB2312" w:hAnsi="CESI仿宋-GB2312" w:eastAsia="CESI仿宋-GB2312" w:cs="CESI仿宋-GB2312"/>
                <w:b/>
                <w:bCs/>
                <w:color w:val="000000" w:themeColor="text1"/>
                <w:sz w:val="21"/>
                <w:szCs w:val="21"/>
                <w:highlight w:val="none"/>
                <w:lang w:val="en-US" w:eastAsia="zh-CN"/>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lang w:val="en-US" w:eastAsia="zh-CN"/>
                <w14:textFill>
                  <w14:solidFill>
                    <w14:schemeClr w14:val="tx1"/>
                  </w14:solidFill>
                </w14:textFill>
              </w:rPr>
              <w:t>1</w:t>
            </w:r>
            <w:r>
              <w:rPr>
                <w:rFonts w:hint="default" w:ascii="CESI仿宋-GB2312" w:hAnsi="CESI仿宋-GB2312" w:eastAsia="CESI仿宋-GB2312" w:cs="CESI仿宋-GB2312"/>
                <w:b/>
                <w:bCs/>
                <w:color w:val="000000" w:themeColor="text1"/>
                <w:sz w:val="21"/>
                <w:szCs w:val="21"/>
                <w:highlight w:val="none"/>
                <w:lang w:val="en-US" w:eastAsia="zh-CN"/>
                <w14:textFill>
                  <w14:solidFill>
                    <w14:schemeClr w14:val="tx1"/>
                  </w14:solidFill>
                </w14:textFill>
              </w:rPr>
              <w:t>26</w:t>
            </w:r>
          </w:p>
        </w:tc>
        <w:tc>
          <w:tcPr>
            <w:tcW w:w="2183" w:type="dxa"/>
            <w:gridSpan w:val="2"/>
            <w:noWrap w:val="0"/>
            <w:vAlign w:val="center"/>
          </w:tcPr>
          <w:p>
            <w:pPr>
              <w:spacing w:line="200" w:lineRule="atLeast"/>
              <w:jc w:val="center"/>
              <w:rPr>
                <w:rFonts w:hint="eastAsia" w:ascii="CESI仿宋-GB2312" w:hAnsi="CESI仿宋-GB2312" w:eastAsia="CESI仿宋-GB2312" w:cs="CESI仿宋-GB2312"/>
                <w:b/>
                <w:bCs/>
                <w:color w:val="auto"/>
                <w:sz w:val="21"/>
                <w:szCs w:val="21"/>
                <w:highlight w:val="none"/>
                <w:lang w:val="en-US" w:eastAsia="zh-CN"/>
              </w:rPr>
            </w:pPr>
            <w:r>
              <w:rPr>
                <w:rFonts w:hint="eastAsia" w:ascii="CESI仿宋-GB2312" w:hAnsi="CESI仿宋-GB2312" w:eastAsia="CESI仿宋-GB2312" w:cs="CESI仿宋-GB2312"/>
                <w:b/>
                <w:bCs/>
                <w:color w:val="auto"/>
                <w:sz w:val="21"/>
                <w:szCs w:val="21"/>
                <w:highlight w:val="none"/>
                <w:lang w:val="en-US" w:eastAsia="zh-CN"/>
              </w:rPr>
              <w:t>AI智能私域微信机器人训练</w:t>
            </w:r>
          </w:p>
        </w:tc>
        <w:tc>
          <w:tcPr>
            <w:tcW w:w="1222" w:type="dxa"/>
            <w:tcBorders>
              <w:right w:val="single" w:color="auto" w:sz="4" w:space="0"/>
            </w:tcBorders>
            <w:noWrap w:val="0"/>
            <w:vAlign w:val="center"/>
          </w:tcPr>
          <w:p>
            <w:pPr>
              <w:jc w:val="cente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t>80（实训学时不低于60%）</w:t>
            </w:r>
          </w:p>
        </w:tc>
        <w:tc>
          <w:tcPr>
            <w:tcW w:w="4878" w:type="dxa"/>
            <w:tcBorders>
              <w:top w:val="single" w:color="auto" w:sz="4" w:space="0"/>
              <w:left w:val="single" w:color="auto" w:sz="4" w:space="0"/>
              <w:right w:val="single" w:color="auto" w:sz="4" w:space="0"/>
            </w:tcBorders>
            <w:noWrap w:val="0"/>
            <w:vAlign w:val="center"/>
          </w:tcPr>
          <w:p>
            <w:pPr>
              <w:jc w:val="left"/>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t>课程旨在帮助企业人员解锁AI智能私域微信机器人，重塑营销格局。掌握前沿科技，提升销售效率，深度挖掘客户资源。实战策略+精英交流，引领企业数字化转型，成就市场领先地位。</w:t>
            </w:r>
          </w:p>
        </w:tc>
        <w:tc>
          <w:tcPr>
            <w:tcW w:w="537" w:type="dxa"/>
            <w:tcBorders>
              <w:top w:val="single" w:color="auto" w:sz="4" w:space="0"/>
              <w:left w:val="single" w:color="auto" w:sz="4" w:space="0"/>
            </w:tcBorders>
            <w:noWrap w:val="0"/>
            <w:vAlign w:val="center"/>
          </w:tcPr>
          <w:p>
            <w:pPr>
              <w:jc w:val="center"/>
              <w:rPr>
                <w:rFonts w:hint="default" w:ascii="CESI仿宋-GB2312" w:hAnsi="CESI仿宋-GB2312" w:eastAsia="CESI仿宋-GB2312" w:cs="CESI仿宋-GB2312"/>
                <w:b/>
                <w:bCs/>
                <w:color w:val="000000" w:themeColor="text1"/>
                <w:sz w:val="21"/>
                <w:szCs w:val="21"/>
                <w:highlight w:val="none"/>
                <w:lang w:val="en-US" w:eastAsia="zh-CN"/>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lang w:val="en-US" w:eastAsia="zh-CN"/>
                <w14:textFill>
                  <w14:solidFill>
                    <w14:schemeClr w14:val="tx1"/>
                  </w14:solidFill>
                </w14:textFill>
              </w:rPr>
              <w:t>5000</w:t>
            </w:r>
          </w:p>
        </w:tc>
        <w:tc>
          <w:tcPr>
            <w:tcW w:w="1380" w:type="dxa"/>
            <w:noWrap w:val="0"/>
            <w:vAlign w:val="center"/>
          </w:tcPr>
          <w:p>
            <w:pPr>
              <w:jc w:val="cente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t>自编培训课件及资料</w:t>
            </w:r>
          </w:p>
        </w:tc>
        <w:tc>
          <w:tcPr>
            <w:tcW w:w="523" w:type="dxa"/>
            <w:noWrap w:val="0"/>
            <w:vAlign w:val="center"/>
          </w:tcPr>
          <w:p>
            <w:pPr>
              <w:jc w:val="center"/>
              <w:rPr>
                <w:rFonts w:hint="eastAsia" w:ascii="CESI仿宋-GB2312" w:hAnsi="CESI仿宋-GB2312" w:eastAsia="CESI仿宋-GB2312" w:cs="CESI仿宋-GB2312"/>
                <w:b/>
                <w:bCs/>
                <w:color w:val="FF0000"/>
                <w:sz w:val="21"/>
                <w:szCs w:val="21"/>
                <w:highlight w:val="none"/>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trHeight w:val="4563" w:hRule="exact"/>
          <w:jc w:val="center"/>
        </w:trPr>
        <w:tc>
          <w:tcPr>
            <w:tcW w:w="388" w:type="dxa"/>
            <w:shd w:val="clear" w:color="auto" w:fill="auto"/>
            <w:noWrap w:val="0"/>
            <w:vAlign w:val="center"/>
          </w:tcPr>
          <w:p>
            <w:pPr>
              <w:spacing w:line="200" w:lineRule="atLeast"/>
              <w:jc w:val="center"/>
              <w:rPr>
                <w:rFonts w:hint="default" w:ascii="CESI仿宋-GB2312" w:hAnsi="CESI仿宋-GB2312" w:eastAsia="CESI仿宋-GB2312" w:cs="CESI仿宋-GB2312"/>
                <w:b/>
                <w:bCs/>
                <w:color w:val="000000" w:themeColor="text1"/>
                <w:sz w:val="21"/>
                <w:szCs w:val="21"/>
                <w:highlight w:val="none"/>
                <w:lang w:val="en-US" w:eastAsia="zh-CN"/>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lang w:val="en-US" w:eastAsia="zh-CN"/>
                <w14:textFill>
                  <w14:solidFill>
                    <w14:schemeClr w14:val="tx1"/>
                  </w14:solidFill>
                </w14:textFill>
              </w:rPr>
              <w:t>1</w:t>
            </w:r>
            <w:r>
              <w:rPr>
                <w:rFonts w:hint="default" w:ascii="CESI仿宋-GB2312" w:hAnsi="CESI仿宋-GB2312" w:eastAsia="CESI仿宋-GB2312" w:cs="CESI仿宋-GB2312"/>
                <w:b/>
                <w:bCs/>
                <w:color w:val="000000" w:themeColor="text1"/>
                <w:sz w:val="21"/>
                <w:szCs w:val="21"/>
                <w:highlight w:val="none"/>
                <w:lang w:val="en-US" w:eastAsia="zh-CN"/>
                <w14:textFill>
                  <w14:solidFill>
                    <w14:schemeClr w14:val="tx1"/>
                  </w14:solidFill>
                </w14:textFill>
              </w:rPr>
              <w:t>27</w:t>
            </w:r>
          </w:p>
        </w:tc>
        <w:tc>
          <w:tcPr>
            <w:tcW w:w="2183" w:type="dxa"/>
            <w:gridSpan w:val="2"/>
            <w:shd w:val="clear" w:color="auto" w:fill="auto"/>
            <w:noWrap w:val="0"/>
            <w:vAlign w:val="center"/>
          </w:tcPr>
          <w:p>
            <w:pPr>
              <w:spacing w:line="200" w:lineRule="atLeast"/>
              <w:jc w:val="center"/>
              <w:rPr>
                <w:rFonts w:hint="eastAsia" w:ascii="CESI仿宋-GB2312" w:hAnsi="CESI仿宋-GB2312" w:eastAsia="CESI仿宋-GB2312" w:cs="CESI仿宋-GB2312"/>
                <w:b/>
                <w:bCs/>
                <w:color w:val="000000" w:themeColor="text1"/>
                <w:kern w:val="2"/>
                <w:sz w:val="21"/>
                <w:szCs w:val="21"/>
                <w:highlight w:val="none"/>
                <w:lang w:val="en-US" w:eastAsia="zh-CN" w:bidi="ar-SA"/>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lang w:val="en-US" w:eastAsia="zh-CN"/>
                <w14:textFill>
                  <w14:solidFill>
                    <w14:schemeClr w14:val="tx1"/>
                  </w14:solidFill>
                </w14:textFill>
              </w:rPr>
              <w:t>企业基层管理人员培训</w:t>
            </w:r>
          </w:p>
        </w:tc>
        <w:tc>
          <w:tcPr>
            <w:tcW w:w="1222" w:type="dxa"/>
            <w:tcBorders>
              <w:right w:val="single" w:color="auto" w:sz="4" w:space="0"/>
            </w:tcBorders>
            <w:shd w:val="clear" w:color="auto" w:fill="auto"/>
            <w:noWrap w:val="0"/>
            <w:vAlign w:val="center"/>
          </w:tcPr>
          <w:p>
            <w:pPr>
              <w:jc w:val="center"/>
              <w:rPr>
                <w:rFonts w:hint="eastAsia" w:ascii="CESI仿宋-GB2312" w:hAnsi="CESI仿宋-GB2312" w:eastAsia="CESI仿宋-GB2312" w:cs="CESI仿宋-GB2312"/>
                <w:b/>
                <w:bCs/>
                <w:color w:val="000000" w:themeColor="text1"/>
                <w:kern w:val="2"/>
                <w:sz w:val="21"/>
                <w:szCs w:val="21"/>
                <w:highlight w:val="none"/>
                <w:lang w:val="en-US" w:eastAsia="zh-CN" w:bidi="ar-SA"/>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t>16</w:t>
            </w:r>
          </w:p>
        </w:tc>
        <w:tc>
          <w:tcPr>
            <w:tcW w:w="5415" w:type="dxa"/>
            <w:gridSpan w:val="2"/>
            <w:tcBorders>
              <w:top w:val="single" w:color="auto" w:sz="4" w:space="0"/>
              <w:left w:val="single" w:color="auto" w:sz="4" w:space="0"/>
            </w:tcBorders>
            <w:shd w:val="clear" w:color="auto" w:fill="auto"/>
            <w:noWrap w:val="0"/>
            <w:vAlign w:val="center"/>
          </w:tcPr>
          <w:p>
            <w:pPr>
              <w:jc w:val="cente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t>培训项目内容：（每个项目须独立办班）</w:t>
            </w:r>
          </w:p>
          <w:p>
            <w:pPr>
              <w:jc w:val="left"/>
              <w:rPr>
                <w:rFonts w:hint="default" w:ascii="CESI仿宋-GB2312" w:hAnsi="CESI仿宋-GB2312" w:eastAsia="CESI仿宋-GB2312" w:cs="CESI仿宋-GB2312"/>
                <w:b/>
                <w:bCs/>
                <w:color w:val="000000" w:themeColor="text1"/>
                <w:sz w:val="21"/>
                <w:szCs w:val="21"/>
                <w:highlight w:val="none"/>
                <w:lang w:val="en-US" w:eastAsia="zh-CN"/>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t>（1）员工关系管理</w:t>
            </w:r>
            <w:r>
              <w:rPr>
                <w:rFonts w:hint="eastAsia" w:ascii="CESI仿宋-GB2312" w:hAnsi="CESI仿宋-GB2312" w:eastAsia="CESI仿宋-GB2312" w:cs="CESI仿宋-GB2312"/>
                <w:b/>
                <w:bCs/>
                <w:color w:val="000000" w:themeColor="text1"/>
                <w:sz w:val="21"/>
                <w:szCs w:val="21"/>
                <w:highlight w:val="none"/>
                <w:lang w:eastAsia="zh-CN"/>
                <w14:textFill>
                  <w14:solidFill>
                    <w14:schemeClr w14:val="tx1"/>
                  </w14:solidFill>
                </w14:textFill>
              </w:rPr>
              <w:t>：工作关系处理的重要性、员工态度技能盘点、绩效差的员工行为识别、不同类型员工管理方式</w:t>
            </w:r>
            <w:r>
              <w:rPr>
                <w:rFonts w:hint="eastAsia" w:ascii="CESI仿宋-GB2312" w:hAnsi="CESI仿宋-GB2312" w:eastAsia="CESI仿宋-GB2312" w:cs="CESI仿宋-GB2312"/>
                <w:b/>
                <w:bCs/>
                <w:color w:val="000000" w:themeColor="text1"/>
                <w:sz w:val="21"/>
                <w:szCs w:val="21"/>
                <w:highlight w:val="none"/>
                <w:lang w:val="en-US" w:eastAsia="zh-CN"/>
                <w14:textFill>
                  <w14:solidFill>
                    <w14:schemeClr w14:val="tx1"/>
                  </w14:solidFill>
                </w14:textFill>
              </w:rPr>
              <w:t>等。</w:t>
            </w:r>
          </w:p>
          <w:p>
            <w:pPr>
              <w:jc w:val="left"/>
              <w:rPr>
                <w:rFonts w:hint="eastAsia" w:ascii="CESI仿宋-GB2312" w:hAnsi="CESI仿宋-GB2312" w:eastAsia="CESI仿宋-GB2312" w:cs="CESI仿宋-GB2312"/>
                <w:b/>
                <w:bCs/>
                <w:color w:val="000000" w:themeColor="text1"/>
                <w:sz w:val="21"/>
                <w:szCs w:val="21"/>
                <w:highlight w:val="none"/>
                <w:lang w:val="en-US"/>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t>（2）企业班组长培训</w:t>
            </w:r>
            <w:r>
              <w:rPr>
                <w:rFonts w:hint="eastAsia" w:ascii="CESI仿宋-GB2312" w:hAnsi="CESI仿宋-GB2312" w:eastAsia="CESI仿宋-GB2312" w:cs="CESI仿宋-GB2312"/>
                <w:b/>
                <w:bCs/>
                <w:color w:val="000000" w:themeColor="text1"/>
                <w:sz w:val="21"/>
                <w:szCs w:val="21"/>
                <w:highlight w:val="none"/>
                <w:lang w:eastAsia="zh-CN"/>
                <w14:textFill>
                  <w14:solidFill>
                    <w14:schemeClr w14:val="tx1"/>
                  </w14:solidFill>
                </w14:textFill>
              </w:rPr>
              <w:t>：现场管理的资源、现场管理的目标、班组长管理角色的转换、班组长应具备的态度</w:t>
            </w:r>
            <w:r>
              <w:rPr>
                <w:rFonts w:hint="eastAsia" w:ascii="CESI仿宋-GB2312" w:hAnsi="CESI仿宋-GB2312" w:eastAsia="CESI仿宋-GB2312" w:cs="CESI仿宋-GB2312"/>
                <w:b/>
                <w:bCs/>
                <w:color w:val="000000" w:themeColor="text1"/>
                <w:sz w:val="21"/>
                <w:szCs w:val="21"/>
                <w:highlight w:val="none"/>
                <w:lang w:val="en-US" w:eastAsia="zh-CN"/>
                <w14:textFill>
                  <w14:solidFill>
                    <w14:schemeClr w14:val="tx1"/>
                  </w14:solidFill>
                </w14:textFill>
              </w:rPr>
              <w:t>等。</w:t>
            </w:r>
          </w:p>
          <w:p>
            <w:pPr>
              <w:jc w:val="left"/>
              <w:rPr>
                <w:rFonts w:hint="eastAsia" w:ascii="CESI仿宋-GB2312" w:hAnsi="CESI仿宋-GB2312" w:eastAsia="CESI仿宋-GB2312" w:cs="CESI仿宋-GB2312"/>
                <w:b/>
                <w:bCs/>
                <w:color w:val="000000" w:themeColor="text1"/>
                <w:sz w:val="21"/>
                <w:szCs w:val="21"/>
                <w:highlight w:val="none"/>
                <w:lang w:val="en-US" w:eastAsia="zh-CN"/>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t>（3）压力与情绪管理</w:t>
            </w:r>
            <w:r>
              <w:rPr>
                <w:rFonts w:hint="eastAsia" w:ascii="CESI仿宋-GB2312" w:hAnsi="CESI仿宋-GB2312" w:eastAsia="CESI仿宋-GB2312" w:cs="CESI仿宋-GB2312"/>
                <w:b/>
                <w:bCs/>
                <w:color w:val="000000" w:themeColor="text1"/>
                <w:sz w:val="21"/>
                <w:szCs w:val="21"/>
                <w:highlight w:val="none"/>
                <w:lang w:eastAsia="zh-CN"/>
                <w14:textFill>
                  <w14:solidFill>
                    <w14:schemeClr w14:val="tx1"/>
                  </w14:solidFill>
                </w14:textFill>
              </w:rPr>
              <w:t>：压力的积极作用、压力带来的影响、压力诊断、如何压力管理、情绪管理的重要性、情绪管理四步法</w:t>
            </w:r>
            <w:r>
              <w:rPr>
                <w:rFonts w:hint="eastAsia" w:ascii="CESI仿宋-GB2312" w:hAnsi="CESI仿宋-GB2312" w:eastAsia="CESI仿宋-GB2312" w:cs="CESI仿宋-GB2312"/>
                <w:b/>
                <w:bCs/>
                <w:color w:val="000000" w:themeColor="text1"/>
                <w:sz w:val="21"/>
                <w:szCs w:val="21"/>
                <w:highlight w:val="none"/>
                <w:lang w:val="en-US" w:eastAsia="zh-CN"/>
                <w14:textFill>
                  <w14:solidFill>
                    <w14:schemeClr w14:val="tx1"/>
                  </w14:solidFill>
                </w14:textFill>
              </w:rPr>
              <w:t>等。</w:t>
            </w:r>
          </w:p>
          <w:p>
            <w:pPr>
              <w:jc w:val="left"/>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t>（4）团队建设与沟通管理</w:t>
            </w:r>
            <w:r>
              <w:rPr>
                <w:rFonts w:hint="eastAsia" w:ascii="CESI仿宋-GB2312" w:hAnsi="CESI仿宋-GB2312" w:eastAsia="CESI仿宋-GB2312" w:cs="CESI仿宋-GB2312"/>
                <w:b/>
                <w:bCs/>
                <w:color w:val="000000" w:themeColor="text1"/>
                <w:sz w:val="21"/>
                <w:szCs w:val="21"/>
                <w:highlight w:val="none"/>
                <w:lang w:eastAsia="zh-CN"/>
                <w14:textFill>
                  <w14:solidFill>
                    <w14:schemeClr w14:val="tx1"/>
                  </w14:solidFill>
                </w14:textFill>
              </w:rPr>
              <w:t>：团队</w:t>
            </w:r>
            <w:r>
              <w:rPr>
                <w:rFonts w:hint="eastAsia" w:ascii="CESI仿宋-GB2312" w:hAnsi="CESI仿宋-GB2312" w:eastAsia="CESI仿宋-GB2312" w:cs="CESI仿宋-GB2312"/>
                <w:b/>
                <w:bCs/>
                <w:color w:val="000000" w:themeColor="text1"/>
                <w:sz w:val="21"/>
                <w:szCs w:val="21"/>
                <w:highlight w:val="none"/>
                <w:lang w:val="en-US" w:eastAsia="zh-CN"/>
                <w14:textFill>
                  <w14:solidFill>
                    <w14:schemeClr w14:val="tx1"/>
                  </w14:solidFill>
                </w14:textFill>
              </w:rPr>
              <w:t>与</w:t>
            </w:r>
            <w:r>
              <w:rPr>
                <w:rFonts w:hint="eastAsia" w:ascii="CESI仿宋-GB2312" w:hAnsi="CESI仿宋-GB2312" w:eastAsia="CESI仿宋-GB2312" w:cs="CESI仿宋-GB2312"/>
                <w:b/>
                <w:bCs/>
                <w:color w:val="000000" w:themeColor="text1"/>
                <w:sz w:val="21"/>
                <w:szCs w:val="21"/>
                <w:highlight w:val="none"/>
                <w:lang w:eastAsia="zh-CN"/>
                <w14:textFill>
                  <w14:solidFill>
                    <w14:schemeClr w14:val="tx1"/>
                  </w14:solidFill>
                </w14:textFill>
              </w:rPr>
              <w:t>团队精神、团队合作体验及案例分享、沙盘模拟（齐心协力，共创佳绩｝、小组分享（团队协作体验收获及案例分享）、沟通的几个重要观念、沟通的漏斗</w:t>
            </w:r>
            <w: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t>。</w:t>
            </w:r>
          </w:p>
          <w:p>
            <w:pPr>
              <w:jc w:val="cente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t>补贴标准不超过500元/人/次。</w:t>
            </w:r>
          </w:p>
        </w:tc>
        <w:tc>
          <w:tcPr>
            <w:tcW w:w="1380" w:type="dxa"/>
            <w:shd w:val="clear" w:color="auto" w:fill="auto"/>
            <w:noWrap w:val="0"/>
            <w:vAlign w:val="center"/>
          </w:tcPr>
          <w:p>
            <w:pPr>
              <w:jc w:val="center"/>
              <w:rPr>
                <w:rFonts w:hint="eastAsia" w:ascii="CESI仿宋-GB2312" w:hAnsi="CESI仿宋-GB2312" w:eastAsia="CESI仿宋-GB2312" w:cs="CESI仿宋-GB2312"/>
                <w:b/>
                <w:bCs/>
                <w:color w:val="000000" w:themeColor="text1"/>
                <w:kern w:val="2"/>
                <w:sz w:val="21"/>
                <w:szCs w:val="21"/>
                <w:highlight w:val="none"/>
                <w:lang w:val="en-US" w:eastAsia="zh-CN" w:bidi="ar-SA"/>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t>个性化定制教材</w:t>
            </w:r>
          </w:p>
        </w:tc>
        <w:tc>
          <w:tcPr>
            <w:tcW w:w="523" w:type="dxa"/>
            <w:shd w:val="clear" w:color="auto" w:fill="auto"/>
            <w:noWrap w:val="0"/>
            <w:vAlign w:val="center"/>
          </w:tcPr>
          <w:p>
            <w:pPr>
              <w:jc w:val="center"/>
              <w:rPr>
                <w:rFonts w:hint="eastAsia" w:ascii="CESI仿宋-GB2312" w:hAnsi="CESI仿宋-GB2312" w:eastAsia="CESI仿宋-GB2312" w:cs="CESI仿宋-GB2312"/>
                <w:b/>
                <w:bCs/>
                <w:color w:val="0070C0"/>
                <w:sz w:val="21"/>
                <w:szCs w:val="21"/>
                <w:highlight w:val="none"/>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trHeight w:val="4346" w:hRule="exact"/>
          <w:jc w:val="center"/>
        </w:trPr>
        <w:tc>
          <w:tcPr>
            <w:tcW w:w="388" w:type="dxa"/>
            <w:shd w:val="clear" w:color="auto" w:fill="auto"/>
            <w:noWrap w:val="0"/>
            <w:vAlign w:val="center"/>
          </w:tcPr>
          <w:p>
            <w:pPr>
              <w:spacing w:line="200" w:lineRule="atLeast"/>
              <w:jc w:val="center"/>
              <w:rPr>
                <w:rFonts w:hint="default" w:ascii="CESI仿宋-GB2312" w:hAnsi="CESI仿宋-GB2312" w:eastAsia="CESI仿宋-GB2312" w:cs="CESI仿宋-GB2312"/>
                <w:b/>
                <w:bCs/>
                <w:color w:val="000000" w:themeColor="text1"/>
                <w:sz w:val="21"/>
                <w:szCs w:val="21"/>
                <w:highlight w:val="none"/>
                <w:lang w:val="en-US" w:eastAsia="zh-CN"/>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lang w:val="en-US" w:eastAsia="zh-CN"/>
                <w14:textFill>
                  <w14:solidFill>
                    <w14:schemeClr w14:val="tx1"/>
                  </w14:solidFill>
                </w14:textFill>
              </w:rPr>
              <w:t>1</w:t>
            </w:r>
            <w:r>
              <w:rPr>
                <w:rFonts w:hint="default" w:ascii="CESI仿宋-GB2312" w:hAnsi="CESI仿宋-GB2312" w:eastAsia="CESI仿宋-GB2312" w:cs="CESI仿宋-GB2312"/>
                <w:b/>
                <w:bCs/>
                <w:color w:val="000000" w:themeColor="text1"/>
                <w:sz w:val="21"/>
                <w:szCs w:val="21"/>
                <w:highlight w:val="none"/>
                <w:lang w:val="en-US" w:eastAsia="zh-CN"/>
                <w14:textFill>
                  <w14:solidFill>
                    <w14:schemeClr w14:val="tx1"/>
                  </w14:solidFill>
                </w14:textFill>
              </w:rPr>
              <w:t>28</w:t>
            </w:r>
          </w:p>
        </w:tc>
        <w:tc>
          <w:tcPr>
            <w:tcW w:w="2183" w:type="dxa"/>
            <w:gridSpan w:val="2"/>
            <w:shd w:val="clear" w:color="auto" w:fill="auto"/>
            <w:noWrap w:val="0"/>
            <w:vAlign w:val="center"/>
          </w:tcPr>
          <w:p>
            <w:pPr>
              <w:jc w:val="center"/>
              <w:rPr>
                <w:rFonts w:hint="eastAsia" w:ascii="CESI仿宋-GB2312" w:hAnsi="CESI仿宋-GB2312" w:eastAsia="CESI仿宋-GB2312" w:cs="CESI仿宋-GB2312"/>
                <w:b/>
                <w:bCs/>
                <w:color w:val="000000" w:themeColor="text1"/>
                <w:kern w:val="2"/>
                <w:sz w:val="21"/>
                <w:szCs w:val="21"/>
                <w:highlight w:val="none"/>
                <w:lang w:val="en-US" w:eastAsia="zh-CN" w:bidi="ar-SA"/>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t>企业中层管理人员培训</w:t>
            </w:r>
          </w:p>
        </w:tc>
        <w:tc>
          <w:tcPr>
            <w:tcW w:w="1222" w:type="dxa"/>
            <w:tcBorders>
              <w:right w:val="single" w:color="auto" w:sz="4" w:space="0"/>
            </w:tcBorders>
            <w:shd w:val="clear" w:color="auto" w:fill="auto"/>
            <w:noWrap w:val="0"/>
            <w:vAlign w:val="center"/>
          </w:tcPr>
          <w:p>
            <w:pPr>
              <w:ind w:firstLine="1891" w:firstLineChars="900"/>
              <w:jc w:val="center"/>
              <w:rPr>
                <w:rFonts w:hint="eastAsia" w:ascii="CESI仿宋-GB2312" w:hAnsi="CESI仿宋-GB2312" w:eastAsia="CESI仿宋-GB2312" w:cs="CESI仿宋-GB2312"/>
                <w:b/>
                <w:bCs/>
                <w:color w:val="000000" w:themeColor="text1"/>
                <w:kern w:val="2"/>
                <w:sz w:val="21"/>
                <w:szCs w:val="21"/>
                <w:highlight w:val="none"/>
                <w:lang w:val="en-US" w:eastAsia="zh-CN" w:bidi="ar-SA"/>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t>440</w:t>
            </w:r>
          </w:p>
        </w:tc>
        <w:tc>
          <w:tcPr>
            <w:tcW w:w="5415" w:type="dxa"/>
            <w:gridSpan w:val="2"/>
            <w:tcBorders>
              <w:left w:val="single" w:color="auto" w:sz="4" w:space="0"/>
            </w:tcBorders>
            <w:shd w:val="clear" w:color="auto" w:fill="auto"/>
            <w:noWrap w:val="0"/>
            <w:vAlign w:val="center"/>
          </w:tcPr>
          <w:p>
            <w:pPr>
              <w:jc w:val="cente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t>培训项目内容：（每个项目须独立办班）。</w:t>
            </w:r>
          </w:p>
          <w:p>
            <w:pPr>
              <w:jc w:val="left"/>
              <w:rPr>
                <w:rFonts w:hint="eastAsia" w:ascii="CESI仿宋-GB2312" w:hAnsi="CESI仿宋-GB2312" w:eastAsia="CESI仿宋-GB2312" w:cs="CESI仿宋-GB2312"/>
                <w:b/>
                <w:bCs/>
                <w:color w:val="000000" w:themeColor="text1"/>
                <w:sz w:val="21"/>
                <w:szCs w:val="21"/>
                <w:highlight w:val="none"/>
                <w:lang w:val="en-US" w:eastAsia="zh-CN"/>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t>（1）制造业项目管理技能提升</w:t>
            </w:r>
            <w:r>
              <w:rPr>
                <w:rFonts w:hint="eastAsia" w:ascii="CESI仿宋-GB2312" w:hAnsi="CESI仿宋-GB2312" w:eastAsia="CESI仿宋-GB2312" w:cs="CESI仿宋-GB2312"/>
                <w:b/>
                <w:bCs/>
                <w:color w:val="000000" w:themeColor="text1"/>
                <w:sz w:val="21"/>
                <w:szCs w:val="21"/>
                <w:highlight w:val="none"/>
                <w:lang w:eastAsia="zh-CN"/>
                <w14:textFill>
                  <w14:solidFill>
                    <w14:schemeClr w14:val="tx1"/>
                  </w14:solidFill>
                </w14:textFill>
              </w:rPr>
              <w:t>：</w:t>
            </w:r>
            <w: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t>问题分析与解决</w:t>
            </w:r>
            <w:r>
              <w:rPr>
                <w:rFonts w:hint="eastAsia" w:ascii="CESI仿宋-GB2312" w:hAnsi="CESI仿宋-GB2312" w:eastAsia="CESI仿宋-GB2312" w:cs="CESI仿宋-GB2312"/>
                <w:b/>
                <w:bCs/>
                <w:color w:val="000000" w:themeColor="text1"/>
                <w:sz w:val="21"/>
                <w:szCs w:val="21"/>
                <w:highlight w:val="none"/>
                <w:lang w:eastAsia="zh-CN"/>
                <w14:textFill>
                  <w14:solidFill>
                    <w14:schemeClr w14:val="tx1"/>
                  </w14:solidFill>
                </w14:textFill>
              </w:rPr>
              <w:t>、精细化管理赋能、品质管理革新工具应用</w:t>
            </w:r>
            <w:r>
              <w:rPr>
                <w:rFonts w:hint="eastAsia" w:ascii="CESI仿宋-GB2312" w:hAnsi="CESI仿宋-GB2312" w:eastAsia="CESI仿宋-GB2312" w:cs="CESI仿宋-GB2312"/>
                <w:b/>
                <w:bCs/>
                <w:color w:val="000000" w:themeColor="text1"/>
                <w:sz w:val="21"/>
                <w:szCs w:val="21"/>
                <w:highlight w:val="none"/>
                <w:lang w:val="en-US" w:eastAsia="zh-CN"/>
                <w14:textFill>
                  <w14:solidFill>
                    <w14:schemeClr w14:val="tx1"/>
                  </w14:solidFill>
                </w14:textFill>
              </w:rPr>
              <w:t>等。</w:t>
            </w:r>
          </w:p>
          <w:p>
            <w:pPr>
              <w:ind w:firstLine="0" w:firstLineChars="0"/>
              <w:jc w:val="left"/>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t>（2）企业危机管理</w:t>
            </w:r>
            <w:r>
              <w:rPr>
                <w:rFonts w:hint="eastAsia" w:ascii="CESI仿宋-GB2312" w:hAnsi="CESI仿宋-GB2312" w:eastAsia="CESI仿宋-GB2312" w:cs="CESI仿宋-GB2312"/>
                <w:b/>
                <w:bCs/>
                <w:color w:val="000000" w:themeColor="text1"/>
                <w:sz w:val="21"/>
                <w:szCs w:val="21"/>
                <w:highlight w:val="none"/>
                <w:lang w:eastAsia="zh-CN"/>
                <w14:textFill>
                  <w14:solidFill>
                    <w14:schemeClr w14:val="tx1"/>
                  </w14:solidFill>
                </w14:textFill>
              </w:rPr>
              <w:t>：</w:t>
            </w:r>
            <w:r>
              <w:rPr>
                <w:rFonts w:hint="eastAsia" w:ascii="CESI仿宋-GB2312" w:hAnsi="CESI仿宋-GB2312" w:eastAsia="CESI仿宋-GB2312" w:cs="CESI仿宋-GB2312"/>
                <w:b/>
                <w:bCs/>
                <w:color w:val="000000" w:themeColor="text1"/>
                <w:sz w:val="21"/>
                <w:szCs w:val="21"/>
                <w:highlight w:val="none"/>
                <w:lang w:val="en-US" w:eastAsia="zh-CN"/>
                <w14:textFill>
                  <w14:solidFill>
                    <w14:schemeClr w14:val="tx1"/>
                  </w14:solidFill>
                </w14:textFill>
              </w:rPr>
              <w:t>危机产生的根源、如何发现危机的先兆、危机与有效公关等。</w:t>
            </w:r>
          </w:p>
          <w:p>
            <w:pPr>
              <w:jc w:val="left"/>
              <w:rPr>
                <w:rFonts w:hint="eastAsia" w:ascii="CESI仿宋-GB2312" w:hAnsi="CESI仿宋-GB2312" w:eastAsia="CESI仿宋-GB2312" w:cs="CESI仿宋-GB2312"/>
                <w:b/>
                <w:bCs/>
                <w:color w:val="000000" w:themeColor="text1"/>
                <w:sz w:val="21"/>
                <w:szCs w:val="21"/>
                <w:highlight w:val="none"/>
                <w:lang w:val="en-US" w:eastAsia="zh-CN"/>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t>（3）创建高效团队-沙盘模拟</w:t>
            </w:r>
            <w:r>
              <w:rPr>
                <w:rFonts w:hint="eastAsia" w:ascii="CESI仿宋-GB2312" w:hAnsi="CESI仿宋-GB2312" w:eastAsia="CESI仿宋-GB2312" w:cs="CESI仿宋-GB2312"/>
                <w:b/>
                <w:bCs/>
                <w:color w:val="000000" w:themeColor="text1"/>
                <w:sz w:val="21"/>
                <w:szCs w:val="21"/>
                <w:highlight w:val="none"/>
                <w:lang w:eastAsia="zh-CN"/>
                <w14:textFill>
                  <w14:solidFill>
                    <w14:schemeClr w14:val="tx1"/>
                  </w14:solidFill>
                </w14:textFill>
              </w:rPr>
              <w:t>：</w:t>
            </w:r>
            <w: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t>建立信任</w:t>
            </w:r>
            <w:r>
              <w:rPr>
                <w:rFonts w:hint="eastAsia" w:ascii="CESI仿宋-GB2312" w:hAnsi="CESI仿宋-GB2312" w:eastAsia="CESI仿宋-GB2312" w:cs="CESI仿宋-GB2312"/>
                <w:b/>
                <w:bCs/>
                <w:color w:val="000000" w:themeColor="text1"/>
                <w:sz w:val="21"/>
                <w:szCs w:val="21"/>
                <w:highlight w:val="none"/>
                <w:lang w:eastAsia="zh-CN"/>
                <w14:textFill>
                  <w14:solidFill>
                    <w14:schemeClr w14:val="tx1"/>
                  </w14:solidFill>
                </w14:textFill>
              </w:rPr>
              <w:t>、掌握冲突、兑现承诺、共担责任、关注结果</w:t>
            </w:r>
            <w:r>
              <w:rPr>
                <w:rFonts w:hint="eastAsia" w:ascii="CESI仿宋-GB2312" w:hAnsi="CESI仿宋-GB2312" w:eastAsia="CESI仿宋-GB2312" w:cs="CESI仿宋-GB2312"/>
                <w:b/>
                <w:bCs/>
                <w:color w:val="000000" w:themeColor="text1"/>
                <w:sz w:val="21"/>
                <w:szCs w:val="21"/>
                <w:highlight w:val="none"/>
                <w:lang w:val="en-US" w:eastAsia="zh-CN"/>
                <w14:textFill>
                  <w14:solidFill>
                    <w14:schemeClr w14:val="tx1"/>
                  </w14:solidFill>
                </w14:textFill>
              </w:rPr>
              <w:t>等。</w:t>
            </w:r>
          </w:p>
          <w:p>
            <w:pPr>
              <w:jc w:val="left"/>
              <w:rPr>
                <w:rFonts w:hint="eastAsia" w:ascii="CESI仿宋-GB2312" w:hAnsi="CESI仿宋-GB2312" w:eastAsia="CESI仿宋-GB2312" w:cs="CESI仿宋-GB2312"/>
                <w:b/>
                <w:bCs/>
                <w:color w:val="000000" w:themeColor="text1"/>
                <w:sz w:val="21"/>
                <w:szCs w:val="21"/>
                <w:highlight w:val="none"/>
                <w:lang w:val="en-US" w:eastAsia="zh-CN"/>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t>（4）企业培训师商务谈判与礼俗</w:t>
            </w:r>
            <w:r>
              <w:rPr>
                <w:rFonts w:hint="eastAsia" w:ascii="CESI仿宋-GB2312" w:hAnsi="CESI仿宋-GB2312" w:eastAsia="CESI仿宋-GB2312" w:cs="CESI仿宋-GB2312"/>
                <w:b/>
                <w:bCs/>
                <w:color w:val="000000" w:themeColor="text1"/>
                <w:sz w:val="21"/>
                <w:szCs w:val="21"/>
                <w:highlight w:val="none"/>
                <w:lang w:eastAsia="zh-CN"/>
                <w14:textFill>
                  <w14:solidFill>
                    <w14:schemeClr w14:val="tx1"/>
                  </w14:solidFill>
                </w14:textFill>
              </w:rPr>
              <w:t>：</w:t>
            </w:r>
            <w: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t>商务形象塑造</w:t>
            </w:r>
            <w:r>
              <w:rPr>
                <w:rFonts w:hint="eastAsia" w:ascii="CESI仿宋-GB2312" w:hAnsi="CESI仿宋-GB2312" w:eastAsia="CESI仿宋-GB2312" w:cs="CESI仿宋-GB2312"/>
                <w:b/>
                <w:bCs/>
                <w:color w:val="000000" w:themeColor="text1"/>
                <w:sz w:val="21"/>
                <w:szCs w:val="21"/>
                <w:highlight w:val="none"/>
                <w:lang w:eastAsia="zh-CN"/>
                <w14:textFill>
                  <w14:solidFill>
                    <w14:schemeClr w14:val="tx1"/>
                  </w14:solidFill>
                </w14:textFill>
              </w:rPr>
              <w:t>、商务会面礼仪、商务接待礼仪、商务宴请礼仪</w:t>
            </w:r>
            <w:r>
              <w:rPr>
                <w:rFonts w:hint="eastAsia" w:ascii="CESI仿宋-GB2312" w:hAnsi="CESI仿宋-GB2312" w:eastAsia="CESI仿宋-GB2312" w:cs="CESI仿宋-GB2312"/>
                <w:b/>
                <w:bCs/>
                <w:color w:val="000000" w:themeColor="text1"/>
                <w:sz w:val="21"/>
                <w:szCs w:val="21"/>
                <w:highlight w:val="none"/>
                <w:lang w:val="en-US" w:eastAsia="zh-CN"/>
                <w14:textFill>
                  <w14:solidFill>
                    <w14:schemeClr w14:val="tx1"/>
                  </w14:solidFill>
                </w14:textFill>
              </w:rPr>
              <w:t>等。</w:t>
            </w:r>
          </w:p>
          <w:p>
            <w:pPr>
              <w:ind w:firstLine="0" w:firstLineChars="0"/>
              <w:jc w:val="left"/>
              <w:rPr>
                <w:rFonts w:hint="eastAsia" w:ascii="CESI仿宋-GB2312" w:hAnsi="CESI仿宋-GB2312" w:eastAsia="CESI仿宋-GB2312" w:cs="CESI仿宋-GB2312"/>
                <w:b/>
                <w:bCs/>
                <w:color w:val="000000" w:themeColor="text1"/>
                <w:sz w:val="21"/>
                <w:szCs w:val="21"/>
                <w:highlight w:val="none"/>
                <w:lang w:eastAsia="zh-CN"/>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t>（5）领导力与执行力</w:t>
            </w:r>
            <w:r>
              <w:rPr>
                <w:rFonts w:hint="eastAsia" w:ascii="CESI仿宋-GB2312" w:hAnsi="CESI仿宋-GB2312" w:eastAsia="CESI仿宋-GB2312" w:cs="CESI仿宋-GB2312"/>
                <w:b/>
                <w:bCs/>
                <w:color w:val="000000" w:themeColor="text1"/>
                <w:sz w:val="21"/>
                <w:szCs w:val="21"/>
                <w:highlight w:val="none"/>
                <w:lang w:eastAsia="zh-CN"/>
                <w14:textFill>
                  <w14:solidFill>
                    <w14:schemeClr w14:val="tx1"/>
                  </w14:solidFill>
                </w14:textFill>
              </w:rPr>
              <w:t>：</w:t>
            </w:r>
            <w: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t>DISC 性格领导力</w:t>
            </w:r>
            <w:r>
              <w:rPr>
                <w:rFonts w:hint="eastAsia" w:ascii="CESI仿宋-GB2312" w:hAnsi="CESI仿宋-GB2312" w:eastAsia="CESI仿宋-GB2312" w:cs="CESI仿宋-GB2312"/>
                <w:b/>
                <w:bCs/>
                <w:color w:val="000000" w:themeColor="text1"/>
                <w:sz w:val="21"/>
                <w:szCs w:val="21"/>
                <w:highlight w:val="none"/>
                <w:lang w:eastAsia="zh-CN"/>
                <w14:textFill>
                  <w14:solidFill>
                    <w14:schemeClr w14:val="tx1"/>
                  </w14:solidFill>
                </w14:textFill>
              </w:rPr>
              <w:t>、执行力要素执行过程管理</w:t>
            </w:r>
            <w:r>
              <w:rPr>
                <w:rFonts w:hint="eastAsia" w:ascii="CESI仿宋-GB2312" w:hAnsi="CESI仿宋-GB2312" w:eastAsia="CESI仿宋-GB2312" w:cs="CESI仿宋-GB2312"/>
                <w:b/>
                <w:bCs/>
                <w:color w:val="000000" w:themeColor="text1"/>
                <w:sz w:val="21"/>
                <w:szCs w:val="21"/>
                <w:highlight w:val="none"/>
                <w:lang w:val="en-US" w:eastAsia="zh-CN"/>
                <w14:textFill>
                  <w14:solidFill>
                    <w14:schemeClr w14:val="tx1"/>
                  </w14:solidFill>
                </w14:textFill>
              </w:rPr>
              <w:t>等。</w:t>
            </w:r>
          </w:p>
          <w:p>
            <w:pPr>
              <w:ind w:firstLine="0" w:firstLineChars="0"/>
              <w:jc w:val="left"/>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t>（6）高效团队建设</w:t>
            </w:r>
            <w:r>
              <w:rPr>
                <w:rFonts w:hint="eastAsia" w:ascii="CESI仿宋-GB2312" w:hAnsi="CESI仿宋-GB2312" w:eastAsia="CESI仿宋-GB2312" w:cs="CESI仿宋-GB2312"/>
                <w:b/>
                <w:bCs/>
                <w:color w:val="000000" w:themeColor="text1"/>
                <w:sz w:val="21"/>
                <w:szCs w:val="21"/>
                <w:highlight w:val="none"/>
                <w:lang w:eastAsia="zh-CN"/>
                <w14:textFill>
                  <w14:solidFill>
                    <w14:schemeClr w14:val="tx1"/>
                  </w14:solidFill>
                </w14:textFill>
              </w:rPr>
              <w:t>：高效团队建设的五部曲、团队人尽其才、团队冲突的处理方式、团队不同成员的激励方式</w:t>
            </w:r>
            <w:r>
              <w:rPr>
                <w:rFonts w:hint="eastAsia" w:ascii="CESI仿宋-GB2312" w:hAnsi="CESI仿宋-GB2312" w:eastAsia="CESI仿宋-GB2312" w:cs="CESI仿宋-GB2312"/>
                <w:b/>
                <w:bCs/>
                <w:color w:val="000000" w:themeColor="text1"/>
                <w:sz w:val="21"/>
                <w:szCs w:val="21"/>
                <w:highlight w:val="none"/>
                <w:lang w:val="en-US" w:eastAsia="zh-CN"/>
                <w14:textFill>
                  <w14:solidFill>
                    <w14:schemeClr w14:val="tx1"/>
                  </w14:solidFill>
                </w14:textFill>
              </w:rPr>
              <w:t>等</w:t>
            </w:r>
            <w: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t>。</w:t>
            </w:r>
          </w:p>
          <w:p>
            <w:pPr>
              <w:ind w:firstLine="0" w:firstLineChars="0"/>
              <w:jc w:val="cente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t>补贴标准不超过2000元/人/次。</w:t>
            </w:r>
          </w:p>
        </w:tc>
        <w:tc>
          <w:tcPr>
            <w:tcW w:w="1380" w:type="dxa"/>
            <w:shd w:val="clear" w:color="auto" w:fill="auto"/>
            <w:noWrap w:val="0"/>
            <w:vAlign w:val="center"/>
          </w:tcPr>
          <w:p>
            <w:pPr>
              <w:jc w:val="center"/>
              <w:rPr>
                <w:rFonts w:hint="eastAsia" w:ascii="CESI仿宋-GB2312" w:hAnsi="CESI仿宋-GB2312" w:eastAsia="CESI仿宋-GB2312" w:cs="CESI仿宋-GB2312"/>
                <w:b/>
                <w:bCs/>
                <w:color w:val="000000" w:themeColor="text1"/>
                <w:kern w:val="2"/>
                <w:sz w:val="21"/>
                <w:szCs w:val="21"/>
                <w:highlight w:val="none"/>
                <w:lang w:val="en-US" w:eastAsia="zh-CN" w:bidi="ar-SA"/>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t>个性化定制教材</w:t>
            </w:r>
          </w:p>
        </w:tc>
        <w:tc>
          <w:tcPr>
            <w:tcW w:w="523" w:type="dxa"/>
            <w:shd w:val="clear" w:color="auto" w:fill="auto"/>
            <w:noWrap w:val="0"/>
            <w:vAlign w:val="center"/>
          </w:tcPr>
          <w:p>
            <w:pPr>
              <w:jc w:val="center"/>
              <w:rPr>
                <w:rFonts w:hint="eastAsia" w:ascii="CESI仿宋-GB2312" w:hAnsi="CESI仿宋-GB2312" w:eastAsia="CESI仿宋-GB2312" w:cs="CESI仿宋-GB2312"/>
                <w:b/>
                <w:bCs/>
                <w:color w:val="0070C0"/>
                <w:sz w:val="21"/>
                <w:szCs w:val="21"/>
                <w:highlight w:val="none"/>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trHeight w:val="894" w:hRule="exact"/>
          <w:jc w:val="center"/>
        </w:trPr>
        <w:tc>
          <w:tcPr>
            <w:tcW w:w="388" w:type="dxa"/>
            <w:shd w:val="clear" w:color="auto" w:fill="auto"/>
            <w:noWrap w:val="0"/>
            <w:vAlign w:val="center"/>
          </w:tcPr>
          <w:p>
            <w:pPr>
              <w:spacing w:line="200" w:lineRule="atLeast"/>
              <w:jc w:val="center"/>
              <w:rPr>
                <w:rFonts w:hint="default" w:ascii="CESI仿宋-GB2312" w:hAnsi="CESI仿宋-GB2312" w:eastAsia="CESI仿宋-GB2312" w:cs="CESI仿宋-GB2312"/>
                <w:b/>
                <w:bCs/>
                <w:color w:val="000000" w:themeColor="text1"/>
                <w:sz w:val="21"/>
                <w:szCs w:val="21"/>
                <w:highlight w:val="none"/>
                <w:lang w:val="en-US" w:eastAsia="zh-CN"/>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lang w:val="en-US" w:eastAsia="zh-CN"/>
                <w14:textFill>
                  <w14:solidFill>
                    <w14:schemeClr w14:val="tx1"/>
                  </w14:solidFill>
                </w14:textFill>
              </w:rPr>
              <w:t>1</w:t>
            </w:r>
            <w:r>
              <w:rPr>
                <w:rFonts w:hint="default" w:ascii="CESI仿宋-GB2312" w:hAnsi="CESI仿宋-GB2312" w:eastAsia="CESI仿宋-GB2312" w:cs="CESI仿宋-GB2312"/>
                <w:b/>
                <w:bCs/>
                <w:color w:val="000000" w:themeColor="text1"/>
                <w:sz w:val="21"/>
                <w:szCs w:val="21"/>
                <w:highlight w:val="none"/>
                <w:lang w:val="en-US" w:eastAsia="zh-CN"/>
                <w14:textFill>
                  <w14:solidFill>
                    <w14:schemeClr w14:val="tx1"/>
                  </w14:solidFill>
                </w14:textFill>
              </w:rPr>
              <w:t>29</w:t>
            </w:r>
          </w:p>
        </w:tc>
        <w:tc>
          <w:tcPr>
            <w:tcW w:w="2183" w:type="dxa"/>
            <w:gridSpan w:val="2"/>
            <w:shd w:val="clear" w:color="auto" w:fill="auto"/>
            <w:noWrap w:val="0"/>
            <w:vAlign w:val="center"/>
          </w:tcPr>
          <w:p>
            <w:pPr>
              <w:jc w:val="left"/>
              <w:rPr>
                <w:rFonts w:hint="eastAsia" w:ascii="CESI仿宋-GB2312" w:hAnsi="CESI仿宋-GB2312" w:eastAsia="CESI仿宋-GB2312" w:cs="CESI仿宋-GB2312"/>
                <w:b/>
                <w:bCs/>
                <w:color w:val="000000" w:themeColor="text1"/>
                <w:kern w:val="2"/>
                <w:sz w:val="21"/>
                <w:szCs w:val="21"/>
                <w:highlight w:val="none"/>
                <w:lang w:val="en-US" w:eastAsia="zh-CN" w:bidi="ar-SA"/>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lang w:eastAsia="zh-CN"/>
                <w14:textFill>
                  <w14:solidFill>
                    <w14:schemeClr w14:val="tx1"/>
                  </w14:solidFill>
                </w14:textFill>
              </w:rPr>
              <w:t>企业高层管理人员培训</w:t>
            </w:r>
          </w:p>
        </w:tc>
        <w:tc>
          <w:tcPr>
            <w:tcW w:w="6637" w:type="dxa"/>
            <w:gridSpan w:val="3"/>
            <w:shd w:val="clear" w:color="auto" w:fill="auto"/>
            <w:noWrap w:val="0"/>
            <w:vAlign w:val="center"/>
          </w:tcPr>
          <w:p>
            <w:pPr>
              <w:jc w:val="left"/>
              <w:rPr>
                <w:rFonts w:hint="eastAsia" w:ascii="CESI仿宋-GB2312" w:hAnsi="CESI仿宋-GB2312" w:eastAsia="CESI仿宋-GB2312" w:cs="CESI仿宋-GB2312"/>
                <w:b/>
                <w:bCs/>
                <w:color w:val="000000" w:themeColor="text1"/>
                <w:sz w:val="21"/>
                <w:szCs w:val="21"/>
                <w:highlight w:val="none"/>
                <w:lang w:eastAsia="zh-CN"/>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lang w:eastAsia="zh-CN"/>
                <w14:textFill>
                  <w14:solidFill>
                    <w14:schemeClr w14:val="tx1"/>
                  </w14:solidFill>
                </w14:textFill>
              </w:rPr>
              <w:t>核定实际支出，补贴标准境内不超过20000元/人/次，境外不超过</w:t>
            </w:r>
            <w:r>
              <w:rPr>
                <w:rFonts w:hint="eastAsia" w:ascii="CESI仿宋-GB2312" w:hAnsi="CESI仿宋-GB2312" w:eastAsia="CESI仿宋-GB2312" w:cs="CESI仿宋-GB2312"/>
                <w:b/>
                <w:bCs/>
                <w:color w:val="000000" w:themeColor="text1"/>
                <w:sz w:val="21"/>
                <w:szCs w:val="21"/>
                <w:highlight w:val="none"/>
                <w:lang w:val="en-US" w:eastAsia="zh-CN"/>
                <w14:textFill>
                  <w14:solidFill>
                    <w14:schemeClr w14:val="tx1"/>
                  </w14:solidFill>
                </w14:textFill>
              </w:rPr>
              <w:t>30000</w:t>
            </w:r>
            <w:r>
              <w:rPr>
                <w:rFonts w:hint="eastAsia" w:ascii="CESI仿宋-GB2312" w:hAnsi="CESI仿宋-GB2312" w:eastAsia="CESI仿宋-GB2312" w:cs="CESI仿宋-GB2312"/>
                <w:b/>
                <w:bCs/>
                <w:color w:val="000000" w:themeColor="text1"/>
                <w:sz w:val="21"/>
                <w:szCs w:val="21"/>
                <w:highlight w:val="none"/>
                <w:lang w:eastAsia="zh-CN"/>
                <w14:textFill>
                  <w14:solidFill>
                    <w14:schemeClr w14:val="tx1"/>
                  </w14:solidFill>
                </w14:textFill>
              </w:rPr>
              <w:t>元/人/次。</w:t>
            </w:r>
          </w:p>
        </w:tc>
        <w:tc>
          <w:tcPr>
            <w:tcW w:w="1380" w:type="dxa"/>
            <w:shd w:val="clear" w:color="auto" w:fill="auto"/>
            <w:noWrap w:val="0"/>
            <w:vAlign w:val="center"/>
          </w:tcPr>
          <w:p>
            <w:pPr>
              <w:jc w:val="center"/>
              <w:rPr>
                <w:rFonts w:hint="eastAsia" w:ascii="CESI仿宋-GB2312" w:hAnsi="CESI仿宋-GB2312" w:eastAsia="CESI仿宋-GB2312" w:cs="CESI仿宋-GB2312"/>
                <w:b/>
                <w:bCs/>
                <w:color w:val="000000" w:themeColor="text1"/>
                <w:kern w:val="2"/>
                <w:sz w:val="21"/>
                <w:szCs w:val="21"/>
                <w:highlight w:val="none"/>
                <w:lang w:val="en-US" w:eastAsia="zh-CN" w:bidi="ar-SA"/>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lang w:eastAsia="zh-CN"/>
                <w14:textFill>
                  <w14:solidFill>
                    <w14:schemeClr w14:val="tx1"/>
                  </w14:solidFill>
                </w14:textFill>
              </w:rPr>
              <w:t>个性化定制教材</w:t>
            </w:r>
          </w:p>
        </w:tc>
        <w:tc>
          <w:tcPr>
            <w:tcW w:w="523" w:type="dxa"/>
            <w:shd w:val="clear" w:color="auto" w:fill="auto"/>
            <w:noWrap w:val="0"/>
            <w:vAlign w:val="center"/>
          </w:tcPr>
          <w:p>
            <w:pPr>
              <w:jc w:val="center"/>
              <w:rPr>
                <w:rFonts w:hint="eastAsia" w:ascii="CESI仿宋-GB2312" w:hAnsi="CESI仿宋-GB2312" w:eastAsia="CESI仿宋-GB2312" w:cs="CESI仿宋-GB2312"/>
                <w:b/>
                <w:bCs/>
                <w:color w:val="0070C0"/>
                <w:sz w:val="21"/>
                <w:szCs w:val="21"/>
                <w:highlight w:val="none"/>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trHeight w:val="445" w:hRule="exact"/>
          <w:jc w:val="center"/>
        </w:trPr>
        <w:tc>
          <w:tcPr>
            <w:tcW w:w="11111" w:type="dxa"/>
            <w:gridSpan w:val="8"/>
            <w:noWrap w:val="0"/>
            <w:vAlign w:val="center"/>
          </w:tcPr>
          <w:p>
            <w:pPr>
              <w:jc w:val="center"/>
              <w:rPr>
                <w:rFonts w:hint="eastAsia" w:ascii="CESI仿宋-GB2312" w:hAnsi="CESI仿宋-GB2312" w:eastAsia="CESI仿宋-GB2312" w:cs="CESI仿宋-GB2312"/>
                <w:b/>
                <w:bCs/>
                <w:color w:val="0070C0"/>
                <w:sz w:val="21"/>
                <w:szCs w:val="21"/>
                <w:highlight w:val="none"/>
                <w:lang w:val="en-US" w:eastAsia="zh-CN"/>
              </w:rPr>
            </w:pPr>
            <w:r>
              <w:rPr>
                <w:rFonts w:hint="eastAsia" w:ascii="CESI仿宋-GB2312" w:hAnsi="CESI仿宋-GB2312" w:eastAsia="CESI仿宋-GB2312" w:cs="CESI仿宋-GB2312"/>
                <w:b/>
                <w:color w:val="auto"/>
                <w:sz w:val="21"/>
                <w:szCs w:val="21"/>
                <w:highlight w:val="none"/>
              </w:rPr>
              <w:t xml:space="preserve"> 三、创业培训类</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trHeight w:val="1000" w:hRule="exact"/>
          <w:jc w:val="center"/>
        </w:trPr>
        <w:tc>
          <w:tcPr>
            <w:tcW w:w="388" w:type="dxa"/>
            <w:noWrap w:val="0"/>
            <w:vAlign w:val="center"/>
          </w:tcPr>
          <w:p>
            <w:pPr>
              <w:spacing w:line="200" w:lineRule="atLeast"/>
              <w:jc w:val="center"/>
              <w:rPr>
                <w:rFonts w:hint="default" w:ascii="CESI仿宋-GB2312" w:hAnsi="CESI仿宋-GB2312" w:eastAsia="CESI仿宋-GB2312" w:cs="CESI仿宋-GB2312"/>
                <w:b/>
                <w:bCs/>
                <w:color w:val="000000" w:themeColor="text1"/>
                <w:kern w:val="2"/>
                <w:sz w:val="21"/>
                <w:szCs w:val="21"/>
                <w:highlight w:val="none"/>
                <w:lang w:val="en-US" w:eastAsia="zh-CN" w:bidi="ar-SA"/>
                <w14:textFill>
                  <w14:solidFill>
                    <w14:schemeClr w14:val="tx1"/>
                  </w14:solidFill>
                </w14:textFill>
              </w:rPr>
            </w:pPr>
            <w:r>
              <w:rPr>
                <w:rFonts w:hint="eastAsia" w:ascii="CESI仿宋-GB2312" w:hAnsi="CESI仿宋-GB2312" w:eastAsia="CESI仿宋-GB2312" w:cs="CESI仿宋-GB2312"/>
                <w:b/>
                <w:bCs/>
                <w:color w:val="000000" w:themeColor="text1"/>
                <w:kern w:val="2"/>
                <w:sz w:val="21"/>
                <w:szCs w:val="21"/>
                <w:highlight w:val="none"/>
                <w:lang w:val="en-US" w:eastAsia="zh-CN" w:bidi="ar-SA"/>
                <w14:textFill>
                  <w14:solidFill>
                    <w14:schemeClr w14:val="tx1"/>
                  </w14:solidFill>
                </w14:textFill>
              </w:rPr>
              <w:t>1</w:t>
            </w:r>
            <w:r>
              <w:rPr>
                <w:rFonts w:hint="default" w:ascii="CESI仿宋-GB2312" w:hAnsi="CESI仿宋-GB2312" w:eastAsia="CESI仿宋-GB2312" w:cs="CESI仿宋-GB2312"/>
                <w:b/>
                <w:bCs/>
                <w:color w:val="000000" w:themeColor="text1"/>
                <w:kern w:val="2"/>
                <w:sz w:val="21"/>
                <w:szCs w:val="21"/>
                <w:highlight w:val="none"/>
                <w:lang w:val="en-US" w:eastAsia="zh-CN" w:bidi="ar-SA"/>
                <w14:textFill>
                  <w14:solidFill>
                    <w14:schemeClr w14:val="tx1"/>
                  </w14:solidFill>
                </w14:textFill>
              </w:rPr>
              <w:t>30</w:t>
            </w:r>
          </w:p>
        </w:tc>
        <w:tc>
          <w:tcPr>
            <w:tcW w:w="2183" w:type="dxa"/>
            <w:gridSpan w:val="2"/>
            <w:noWrap w:val="0"/>
            <w:vAlign w:val="center"/>
          </w:tcPr>
          <w:p>
            <w:pPr>
              <w:jc w:val="center"/>
              <w:rPr>
                <w:rFonts w:hint="eastAsia" w:ascii="CESI仿宋-GB2312" w:hAnsi="CESI仿宋-GB2312" w:eastAsia="CESI仿宋-GB2312" w:cs="CESI仿宋-GB2312"/>
                <w:b/>
                <w:bCs/>
                <w:color w:val="000000" w:themeColor="text1"/>
                <w:kern w:val="2"/>
                <w:sz w:val="21"/>
                <w:szCs w:val="21"/>
                <w:highlight w:val="none"/>
                <w:lang w:val="en-US" w:eastAsia="zh-CN" w:bidi="ar-SA"/>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t>创业基础培训</w:t>
            </w:r>
          </w:p>
        </w:tc>
        <w:tc>
          <w:tcPr>
            <w:tcW w:w="1222" w:type="dxa"/>
            <w:tcBorders>
              <w:right w:val="single" w:color="auto" w:sz="4" w:space="0"/>
            </w:tcBorders>
            <w:noWrap w:val="0"/>
            <w:vAlign w:val="center"/>
          </w:tcPr>
          <w:p>
            <w:pPr>
              <w:jc w:val="center"/>
              <w:rPr>
                <w:rFonts w:hint="eastAsia" w:ascii="CESI仿宋-GB2312" w:hAnsi="CESI仿宋-GB2312" w:eastAsia="CESI仿宋-GB2312" w:cs="CESI仿宋-GB2312"/>
                <w:b/>
                <w:bCs/>
                <w:color w:val="000000" w:themeColor="text1"/>
                <w:kern w:val="2"/>
                <w:sz w:val="21"/>
                <w:szCs w:val="21"/>
                <w:highlight w:val="none"/>
                <w:lang w:val="en-US" w:eastAsia="zh-CN" w:bidi="ar-SA"/>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lang w:val="en-US" w:eastAsia="zh-CN"/>
                <w14:textFill>
                  <w14:solidFill>
                    <w14:schemeClr w14:val="tx1"/>
                  </w14:solidFill>
                </w14:textFill>
              </w:rPr>
              <w:t>16</w:t>
            </w:r>
          </w:p>
        </w:tc>
        <w:tc>
          <w:tcPr>
            <w:tcW w:w="4878" w:type="dxa"/>
            <w:tcBorders>
              <w:left w:val="single" w:color="auto" w:sz="4" w:space="0"/>
              <w:right w:val="single" w:color="auto" w:sz="4" w:space="0"/>
            </w:tcBorders>
            <w:noWrap w:val="0"/>
            <w:vAlign w:val="center"/>
          </w:tcPr>
          <w:p>
            <w:pPr>
              <w:jc w:val="left"/>
              <w:rPr>
                <w:rFonts w:hint="eastAsia" w:ascii="CESI仿宋-GB2312" w:hAnsi="CESI仿宋-GB2312" w:eastAsia="CESI仿宋-GB2312" w:cs="CESI仿宋-GB2312"/>
                <w:b/>
                <w:bCs/>
                <w:color w:val="000000" w:themeColor="text1"/>
                <w:kern w:val="2"/>
                <w:sz w:val="21"/>
                <w:szCs w:val="21"/>
                <w:highlight w:val="none"/>
                <w:lang w:val="en-US" w:eastAsia="zh-CN" w:bidi="ar-SA"/>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t>创业思维、市场分析、商业模式、融资策略</w:t>
            </w:r>
            <w:r>
              <w:rPr>
                <w:rFonts w:hint="eastAsia" w:ascii="CESI仿宋-GB2312" w:hAnsi="CESI仿宋-GB2312" w:eastAsia="CESI仿宋-GB2312" w:cs="CESI仿宋-GB2312"/>
                <w:b/>
                <w:bCs/>
                <w:color w:val="000000" w:themeColor="text1"/>
                <w:sz w:val="21"/>
                <w:szCs w:val="21"/>
                <w:highlight w:val="none"/>
                <w:lang w:eastAsia="zh-CN"/>
                <w14:textFill>
                  <w14:solidFill>
                    <w14:schemeClr w14:val="tx1"/>
                  </w14:solidFill>
                </w14:textFill>
              </w:rPr>
              <w:t>。</w:t>
            </w:r>
          </w:p>
        </w:tc>
        <w:tc>
          <w:tcPr>
            <w:tcW w:w="537" w:type="dxa"/>
            <w:tcBorders>
              <w:left w:val="single" w:color="auto" w:sz="4" w:space="0"/>
            </w:tcBorders>
            <w:noWrap w:val="0"/>
            <w:vAlign w:val="center"/>
          </w:tcPr>
          <w:p>
            <w:pPr>
              <w:jc w:val="center"/>
              <w:rPr>
                <w:rFonts w:hint="eastAsia" w:ascii="CESI仿宋-GB2312" w:hAnsi="CESI仿宋-GB2312" w:eastAsia="CESI仿宋-GB2312" w:cs="CESI仿宋-GB2312"/>
                <w:b/>
                <w:bCs/>
                <w:color w:val="000000" w:themeColor="text1"/>
                <w:kern w:val="2"/>
                <w:sz w:val="21"/>
                <w:szCs w:val="21"/>
                <w:highlight w:val="none"/>
                <w:lang w:val="en-US" w:eastAsia="zh-CN" w:bidi="ar-SA"/>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lang w:val="en-US" w:eastAsia="zh-CN"/>
                <w14:textFill>
                  <w14:solidFill>
                    <w14:schemeClr w14:val="tx1"/>
                  </w14:solidFill>
                </w14:textFill>
              </w:rPr>
              <w:t>400</w:t>
            </w:r>
          </w:p>
        </w:tc>
        <w:tc>
          <w:tcPr>
            <w:tcW w:w="1380" w:type="dxa"/>
            <w:noWrap w:val="0"/>
            <w:vAlign w:val="center"/>
          </w:tcPr>
          <w:p>
            <w:pPr>
              <w:jc w:val="left"/>
              <w:rPr>
                <w:rFonts w:hint="eastAsia" w:ascii="CESI仿宋-GB2312" w:hAnsi="CESI仿宋-GB2312" w:eastAsia="CESI仿宋-GB2312" w:cs="CESI仿宋-GB2312"/>
                <w:b/>
                <w:bCs/>
                <w:color w:val="000000" w:themeColor="text1"/>
                <w:kern w:val="2"/>
                <w:sz w:val="21"/>
                <w:szCs w:val="21"/>
                <w:highlight w:val="none"/>
                <w:lang w:val="en-US" w:eastAsia="zh-CN" w:bidi="ar-SA"/>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lang w:eastAsia="zh-CN"/>
                <w14:textFill>
                  <w14:solidFill>
                    <w14:schemeClr w14:val="tx1"/>
                  </w14:solidFill>
                </w14:textFill>
              </w:rPr>
              <w:t>《</w:t>
            </w:r>
            <w: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t>创新创业基础</w:t>
            </w:r>
            <w:r>
              <w:rPr>
                <w:rFonts w:hint="eastAsia" w:ascii="CESI仿宋-GB2312" w:hAnsi="CESI仿宋-GB2312" w:eastAsia="CESI仿宋-GB2312" w:cs="CESI仿宋-GB2312"/>
                <w:b/>
                <w:bCs/>
                <w:color w:val="000000" w:themeColor="text1"/>
                <w:sz w:val="21"/>
                <w:szCs w:val="21"/>
                <w:highlight w:val="none"/>
                <w:lang w:eastAsia="zh-CN"/>
                <w14:textFill>
                  <w14:solidFill>
                    <w14:schemeClr w14:val="tx1"/>
                  </w14:solidFill>
                </w14:textFill>
              </w:rPr>
              <w:t>》高等教育出版社出版</w:t>
            </w:r>
          </w:p>
        </w:tc>
        <w:tc>
          <w:tcPr>
            <w:tcW w:w="523" w:type="dxa"/>
            <w:noWrap w:val="0"/>
            <w:vAlign w:val="center"/>
          </w:tcPr>
          <w:p>
            <w:pPr>
              <w:spacing w:line="200" w:lineRule="atLeast"/>
              <w:jc w:val="center"/>
              <w:rPr>
                <w:rFonts w:hint="eastAsia" w:ascii="CESI仿宋-GB2312" w:hAnsi="CESI仿宋-GB2312" w:eastAsia="CESI仿宋-GB2312" w:cs="CESI仿宋-GB2312"/>
                <w:color w:val="000000" w:themeColor="text1"/>
                <w:kern w:val="2"/>
                <w:sz w:val="21"/>
                <w:szCs w:val="21"/>
                <w:highlight w:val="none"/>
                <w:lang w:val="en-US" w:eastAsia="zh-CN" w:bidi="ar-SA"/>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trHeight w:val="2142" w:hRule="exact"/>
          <w:jc w:val="center"/>
        </w:trPr>
        <w:tc>
          <w:tcPr>
            <w:tcW w:w="388" w:type="dxa"/>
            <w:noWrap w:val="0"/>
            <w:vAlign w:val="center"/>
          </w:tcPr>
          <w:p>
            <w:pPr>
              <w:spacing w:line="200" w:lineRule="atLeast"/>
              <w:jc w:val="center"/>
              <w:rPr>
                <w:rFonts w:hint="default" w:ascii="CESI仿宋-GB2312" w:hAnsi="CESI仿宋-GB2312" w:eastAsia="CESI仿宋-GB2312" w:cs="CESI仿宋-GB2312"/>
                <w:b/>
                <w:bCs/>
                <w:color w:val="000000" w:themeColor="text1"/>
                <w:kern w:val="2"/>
                <w:sz w:val="21"/>
                <w:szCs w:val="21"/>
                <w:highlight w:val="none"/>
                <w:lang w:val="en-US" w:eastAsia="zh-CN" w:bidi="ar-SA"/>
                <w14:textFill>
                  <w14:solidFill>
                    <w14:schemeClr w14:val="tx1"/>
                  </w14:solidFill>
                </w14:textFill>
              </w:rPr>
            </w:pPr>
            <w:r>
              <w:rPr>
                <w:rFonts w:hint="eastAsia" w:ascii="CESI仿宋-GB2312" w:hAnsi="CESI仿宋-GB2312" w:eastAsia="CESI仿宋-GB2312" w:cs="CESI仿宋-GB2312"/>
                <w:b/>
                <w:bCs/>
                <w:color w:val="000000" w:themeColor="text1"/>
                <w:kern w:val="2"/>
                <w:sz w:val="21"/>
                <w:szCs w:val="21"/>
                <w:highlight w:val="none"/>
                <w:lang w:val="en-US" w:eastAsia="zh-CN" w:bidi="ar-SA"/>
                <w14:textFill>
                  <w14:solidFill>
                    <w14:schemeClr w14:val="tx1"/>
                  </w14:solidFill>
                </w14:textFill>
              </w:rPr>
              <w:t>1</w:t>
            </w:r>
            <w:r>
              <w:rPr>
                <w:rFonts w:hint="default" w:ascii="CESI仿宋-GB2312" w:hAnsi="CESI仿宋-GB2312" w:eastAsia="CESI仿宋-GB2312" w:cs="CESI仿宋-GB2312"/>
                <w:b/>
                <w:bCs/>
                <w:color w:val="000000" w:themeColor="text1"/>
                <w:kern w:val="2"/>
                <w:sz w:val="21"/>
                <w:szCs w:val="21"/>
                <w:highlight w:val="none"/>
                <w:lang w:val="en-US" w:eastAsia="zh-CN" w:bidi="ar-SA"/>
                <w14:textFill>
                  <w14:solidFill>
                    <w14:schemeClr w14:val="tx1"/>
                  </w14:solidFill>
                </w14:textFill>
              </w:rPr>
              <w:t>31</w:t>
            </w:r>
          </w:p>
        </w:tc>
        <w:tc>
          <w:tcPr>
            <w:tcW w:w="2183" w:type="dxa"/>
            <w:gridSpan w:val="2"/>
            <w:noWrap w:val="0"/>
            <w:vAlign w:val="center"/>
          </w:tcPr>
          <w:p>
            <w:pPr>
              <w:jc w:val="center"/>
              <w:rPr>
                <w:rFonts w:hint="eastAsia" w:ascii="CESI仿宋-GB2312" w:hAnsi="CESI仿宋-GB2312" w:eastAsia="CESI仿宋-GB2312" w:cs="CESI仿宋-GB2312"/>
                <w:b/>
                <w:bCs/>
                <w:color w:val="000000" w:themeColor="text1"/>
                <w:kern w:val="2"/>
                <w:sz w:val="21"/>
                <w:szCs w:val="21"/>
                <w:highlight w:val="none"/>
                <w:lang w:val="en-US" w:eastAsia="zh-CN" w:bidi="ar-SA"/>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t>技术创业与孵化</w:t>
            </w:r>
          </w:p>
        </w:tc>
        <w:tc>
          <w:tcPr>
            <w:tcW w:w="1222" w:type="dxa"/>
            <w:tcBorders>
              <w:right w:val="single" w:color="auto" w:sz="4" w:space="0"/>
            </w:tcBorders>
            <w:noWrap w:val="0"/>
            <w:vAlign w:val="center"/>
          </w:tcPr>
          <w:p>
            <w:pPr>
              <w:jc w:val="center"/>
              <w:rPr>
                <w:rFonts w:hint="eastAsia" w:ascii="CESI仿宋-GB2312" w:hAnsi="CESI仿宋-GB2312" w:eastAsia="CESI仿宋-GB2312" w:cs="CESI仿宋-GB2312"/>
                <w:b/>
                <w:bCs/>
                <w:color w:val="000000" w:themeColor="text1"/>
                <w:kern w:val="2"/>
                <w:sz w:val="21"/>
                <w:szCs w:val="21"/>
                <w:highlight w:val="none"/>
                <w:lang w:val="en-US" w:eastAsia="zh-CN" w:bidi="ar-SA"/>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lang w:val="en-US" w:eastAsia="zh-CN"/>
                <w14:textFill>
                  <w14:solidFill>
                    <w14:schemeClr w14:val="tx1"/>
                  </w14:solidFill>
                </w14:textFill>
              </w:rPr>
              <w:t>40</w:t>
            </w:r>
          </w:p>
        </w:tc>
        <w:tc>
          <w:tcPr>
            <w:tcW w:w="4878" w:type="dxa"/>
            <w:tcBorders>
              <w:left w:val="single" w:color="auto" w:sz="4" w:space="0"/>
              <w:right w:val="single" w:color="auto" w:sz="4" w:space="0"/>
            </w:tcBorders>
            <w:noWrap w:val="0"/>
            <w:vAlign w:val="center"/>
          </w:tcPr>
          <w:p>
            <w:pPr>
              <w:jc w:val="left"/>
              <w:rPr>
                <w:rFonts w:hint="eastAsia" w:ascii="CESI仿宋-GB2312" w:hAnsi="CESI仿宋-GB2312" w:eastAsia="CESI仿宋-GB2312" w:cs="CESI仿宋-GB2312"/>
                <w:b/>
                <w:bCs/>
                <w:color w:val="000000" w:themeColor="text1"/>
                <w:kern w:val="2"/>
                <w:sz w:val="21"/>
                <w:szCs w:val="21"/>
                <w:highlight w:val="none"/>
                <w:lang w:val="en-US" w:eastAsia="zh-CN" w:bidi="ar-SA"/>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t>技术评估、技术转化、孵化器运营、技术驱动的创业策略</w:t>
            </w:r>
            <w:r>
              <w:rPr>
                <w:rFonts w:hint="eastAsia" w:ascii="CESI仿宋-GB2312" w:hAnsi="CESI仿宋-GB2312" w:eastAsia="CESI仿宋-GB2312" w:cs="CESI仿宋-GB2312"/>
                <w:b/>
                <w:bCs/>
                <w:color w:val="000000" w:themeColor="text1"/>
                <w:sz w:val="21"/>
                <w:szCs w:val="21"/>
                <w:highlight w:val="none"/>
                <w:lang w:eastAsia="zh-CN"/>
                <w14:textFill>
                  <w14:solidFill>
                    <w14:schemeClr w14:val="tx1"/>
                  </w14:solidFill>
                </w14:textFill>
              </w:rPr>
              <w:t>。</w:t>
            </w:r>
          </w:p>
        </w:tc>
        <w:tc>
          <w:tcPr>
            <w:tcW w:w="537" w:type="dxa"/>
            <w:tcBorders>
              <w:left w:val="single" w:color="auto" w:sz="4" w:space="0"/>
            </w:tcBorders>
            <w:noWrap w:val="0"/>
            <w:vAlign w:val="center"/>
          </w:tcPr>
          <w:p>
            <w:pPr>
              <w:jc w:val="center"/>
              <w:rPr>
                <w:rFonts w:hint="eastAsia" w:ascii="CESI仿宋-GB2312" w:hAnsi="CESI仿宋-GB2312" w:eastAsia="CESI仿宋-GB2312" w:cs="CESI仿宋-GB2312"/>
                <w:b/>
                <w:bCs/>
                <w:color w:val="000000" w:themeColor="text1"/>
                <w:kern w:val="2"/>
                <w:sz w:val="21"/>
                <w:szCs w:val="21"/>
                <w:highlight w:val="none"/>
                <w:lang w:val="en-US" w:eastAsia="zh-CN" w:bidi="ar-SA"/>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lang w:val="en-US" w:eastAsia="zh-CN"/>
                <w14:textFill>
                  <w14:solidFill>
                    <w14:schemeClr w14:val="tx1"/>
                  </w14:solidFill>
                </w14:textFill>
              </w:rPr>
              <w:t>700</w:t>
            </w:r>
          </w:p>
        </w:tc>
        <w:tc>
          <w:tcPr>
            <w:tcW w:w="1380" w:type="dxa"/>
            <w:noWrap w:val="0"/>
            <w:vAlign w:val="center"/>
          </w:tcPr>
          <w:p>
            <w:pPr>
              <w:jc w:val="left"/>
              <w:rPr>
                <w:rFonts w:hint="eastAsia" w:ascii="CESI仿宋-GB2312" w:hAnsi="CESI仿宋-GB2312" w:eastAsia="CESI仿宋-GB2312" w:cs="CESI仿宋-GB2312"/>
                <w:b/>
                <w:bCs/>
                <w:color w:val="000000" w:themeColor="text1"/>
                <w:kern w:val="2"/>
                <w:sz w:val="21"/>
                <w:szCs w:val="21"/>
                <w:highlight w:val="none"/>
                <w:lang w:val="en-US" w:eastAsia="zh-CN" w:bidi="ar-SA"/>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lang w:eastAsia="zh-CN"/>
                <w14:textFill>
                  <w14:solidFill>
                    <w14:schemeClr w14:val="tx1"/>
                  </w14:solidFill>
                </w14:textFill>
              </w:rPr>
              <w:t>《</w:t>
            </w:r>
            <w: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t>科技孵化产业智力资本协同对区域创新绩效影响研究</w:t>
            </w:r>
            <w:r>
              <w:rPr>
                <w:rFonts w:hint="eastAsia" w:ascii="CESI仿宋-GB2312" w:hAnsi="CESI仿宋-GB2312" w:eastAsia="CESI仿宋-GB2312" w:cs="CESI仿宋-GB2312"/>
                <w:b/>
                <w:bCs/>
                <w:color w:val="000000" w:themeColor="text1"/>
                <w:sz w:val="21"/>
                <w:szCs w:val="21"/>
                <w:highlight w:val="none"/>
                <w:lang w:eastAsia="zh-CN"/>
                <w14:textFill>
                  <w14:solidFill>
                    <w14:schemeClr w14:val="tx1"/>
                  </w14:solidFill>
                </w14:textFill>
              </w:rPr>
              <w:t>》首都经济贸易大学出版社</w:t>
            </w:r>
          </w:p>
        </w:tc>
        <w:tc>
          <w:tcPr>
            <w:tcW w:w="523" w:type="dxa"/>
            <w:noWrap w:val="0"/>
            <w:vAlign w:val="center"/>
          </w:tcPr>
          <w:p>
            <w:pPr>
              <w:spacing w:line="200" w:lineRule="atLeast"/>
              <w:jc w:val="center"/>
              <w:rPr>
                <w:rFonts w:hint="eastAsia" w:ascii="CESI仿宋-GB2312" w:hAnsi="CESI仿宋-GB2312" w:eastAsia="CESI仿宋-GB2312" w:cs="CESI仿宋-GB2312"/>
                <w:color w:val="000000" w:themeColor="text1"/>
                <w:kern w:val="2"/>
                <w:sz w:val="21"/>
                <w:szCs w:val="21"/>
                <w:highlight w:val="none"/>
                <w:lang w:val="en-US" w:eastAsia="zh-CN" w:bidi="ar-SA"/>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trHeight w:val="1586" w:hRule="exact"/>
          <w:jc w:val="center"/>
        </w:trPr>
        <w:tc>
          <w:tcPr>
            <w:tcW w:w="388" w:type="dxa"/>
            <w:noWrap w:val="0"/>
            <w:vAlign w:val="center"/>
          </w:tcPr>
          <w:p>
            <w:pPr>
              <w:spacing w:line="200" w:lineRule="atLeast"/>
              <w:jc w:val="center"/>
              <w:rPr>
                <w:rFonts w:hint="default" w:ascii="CESI仿宋-GB2312" w:hAnsi="CESI仿宋-GB2312" w:eastAsia="CESI仿宋-GB2312" w:cs="CESI仿宋-GB2312"/>
                <w:b/>
                <w:bCs/>
                <w:color w:val="000000" w:themeColor="text1"/>
                <w:kern w:val="2"/>
                <w:sz w:val="21"/>
                <w:szCs w:val="21"/>
                <w:highlight w:val="none"/>
                <w:lang w:val="en-US" w:eastAsia="zh-CN" w:bidi="ar-SA"/>
                <w14:textFill>
                  <w14:solidFill>
                    <w14:schemeClr w14:val="tx1"/>
                  </w14:solidFill>
                </w14:textFill>
              </w:rPr>
            </w:pPr>
            <w:r>
              <w:rPr>
                <w:rFonts w:hint="eastAsia" w:ascii="CESI仿宋-GB2312" w:hAnsi="CESI仿宋-GB2312" w:eastAsia="CESI仿宋-GB2312" w:cs="CESI仿宋-GB2312"/>
                <w:b/>
                <w:bCs/>
                <w:color w:val="000000" w:themeColor="text1"/>
                <w:kern w:val="2"/>
                <w:sz w:val="21"/>
                <w:szCs w:val="21"/>
                <w:highlight w:val="none"/>
                <w:lang w:val="en-US" w:eastAsia="zh-CN" w:bidi="ar-SA"/>
                <w14:textFill>
                  <w14:solidFill>
                    <w14:schemeClr w14:val="tx1"/>
                  </w14:solidFill>
                </w14:textFill>
              </w:rPr>
              <w:t>1</w:t>
            </w:r>
            <w:r>
              <w:rPr>
                <w:rFonts w:hint="default" w:ascii="CESI仿宋-GB2312" w:hAnsi="CESI仿宋-GB2312" w:eastAsia="CESI仿宋-GB2312" w:cs="CESI仿宋-GB2312"/>
                <w:b/>
                <w:bCs/>
                <w:color w:val="000000" w:themeColor="text1"/>
                <w:kern w:val="2"/>
                <w:sz w:val="21"/>
                <w:szCs w:val="21"/>
                <w:highlight w:val="none"/>
                <w:lang w:val="en-US" w:eastAsia="zh-CN" w:bidi="ar-SA"/>
                <w14:textFill>
                  <w14:solidFill>
                    <w14:schemeClr w14:val="tx1"/>
                  </w14:solidFill>
                </w14:textFill>
              </w:rPr>
              <w:t>32</w:t>
            </w:r>
          </w:p>
        </w:tc>
        <w:tc>
          <w:tcPr>
            <w:tcW w:w="2183" w:type="dxa"/>
            <w:gridSpan w:val="2"/>
            <w:noWrap w:val="0"/>
            <w:vAlign w:val="center"/>
          </w:tcPr>
          <w:p>
            <w:pPr>
              <w:jc w:val="center"/>
              <w:rPr>
                <w:rFonts w:hint="eastAsia" w:ascii="CESI仿宋-GB2312" w:hAnsi="CESI仿宋-GB2312" w:eastAsia="CESI仿宋-GB2312" w:cs="CESI仿宋-GB2312"/>
                <w:b/>
                <w:bCs/>
                <w:color w:val="000000" w:themeColor="text1"/>
                <w:kern w:val="2"/>
                <w:sz w:val="21"/>
                <w:szCs w:val="21"/>
                <w:highlight w:val="none"/>
                <w:lang w:val="en-US" w:eastAsia="zh-CN" w:bidi="ar-SA"/>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t>元宇宙创业</w:t>
            </w:r>
          </w:p>
        </w:tc>
        <w:tc>
          <w:tcPr>
            <w:tcW w:w="1222" w:type="dxa"/>
            <w:tcBorders>
              <w:right w:val="single" w:color="auto" w:sz="4" w:space="0"/>
            </w:tcBorders>
            <w:noWrap w:val="0"/>
            <w:vAlign w:val="center"/>
          </w:tcPr>
          <w:p>
            <w:pPr>
              <w:jc w:val="center"/>
              <w:rPr>
                <w:rFonts w:hint="eastAsia" w:ascii="CESI仿宋-GB2312" w:hAnsi="CESI仿宋-GB2312" w:eastAsia="CESI仿宋-GB2312" w:cs="CESI仿宋-GB2312"/>
                <w:b/>
                <w:bCs/>
                <w:color w:val="000000" w:themeColor="text1"/>
                <w:kern w:val="2"/>
                <w:sz w:val="21"/>
                <w:szCs w:val="21"/>
                <w:highlight w:val="none"/>
                <w:lang w:val="en-US" w:eastAsia="zh-CN" w:bidi="ar-SA"/>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lang w:val="en-US" w:eastAsia="zh-CN"/>
                <w14:textFill>
                  <w14:solidFill>
                    <w14:schemeClr w14:val="tx1"/>
                  </w14:solidFill>
                </w14:textFill>
              </w:rPr>
              <w:t>80</w:t>
            </w:r>
          </w:p>
        </w:tc>
        <w:tc>
          <w:tcPr>
            <w:tcW w:w="4878" w:type="dxa"/>
            <w:tcBorders>
              <w:left w:val="single" w:color="auto" w:sz="4" w:space="0"/>
              <w:right w:val="single" w:color="auto" w:sz="4" w:space="0"/>
            </w:tcBorders>
            <w:noWrap w:val="0"/>
            <w:vAlign w:val="center"/>
          </w:tcPr>
          <w:p>
            <w:pPr>
              <w:jc w:val="left"/>
              <w:rPr>
                <w:rFonts w:hint="eastAsia" w:ascii="CESI仿宋-GB2312" w:hAnsi="CESI仿宋-GB2312" w:eastAsia="CESI仿宋-GB2312" w:cs="CESI仿宋-GB2312"/>
                <w:b/>
                <w:bCs/>
                <w:color w:val="000000" w:themeColor="text1"/>
                <w:kern w:val="2"/>
                <w:sz w:val="21"/>
                <w:szCs w:val="21"/>
                <w:highlight w:val="none"/>
                <w:lang w:val="en-US" w:eastAsia="zh-CN" w:bidi="ar-SA"/>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lang w:eastAsia="zh-CN"/>
                <w14:textFill>
                  <w14:solidFill>
                    <w14:schemeClr w14:val="tx1"/>
                  </w14:solidFill>
                </w14:textFill>
              </w:rPr>
              <w:t>元宇宙多重价值空间中的商业迭代、创业赛道、投资前景、产业发展机遇等。</w:t>
            </w:r>
          </w:p>
        </w:tc>
        <w:tc>
          <w:tcPr>
            <w:tcW w:w="537" w:type="dxa"/>
            <w:tcBorders>
              <w:left w:val="single" w:color="auto" w:sz="4" w:space="0"/>
            </w:tcBorders>
            <w:noWrap w:val="0"/>
            <w:vAlign w:val="center"/>
          </w:tcPr>
          <w:p>
            <w:pPr>
              <w:jc w:val="center"/>
              <w:rPr>
                <w:rFonts w:hint="eastAsia" w:ascii="CESI仿宋-GB2312" w:hAnsi="CESI仿宋-GB2312" w:eastAsia="CESI仿宋-GB2312" w:cs="CESI仿宋-GB2312"/>
                <w:b/>
                <w:bCs/>
                <w:color w:val="000000" w:themeColor="text1"/>
                <w:kern w:val="2"/>
                <w:sz w:val="21"/>
                <w:szCs w:val="21"/>
                <w:highlight w:val="none"/>
                <w:lang w:val="en-US" w:eastAsia="zh-CN" w:bidi="ar-SA"/>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lang w:val="en-US" w:eastAsia="zh-CN"/>
                <w14:textFill>
                  <w14:solidFill>
                    <w14:schemeClr w14:val="tx1"/>
                  </w14:solidFill>
                </w14:textFill>
              </w:rPr>
              <w:t>1600</w:t>
            </w:r>
          </w:p>
        </w:tc>
        <w:tc>
          <w:tcPr>
            <w:tcW w:w="1380" w:type="dxa"/>
            <w:noWrap w:val="0"/>
            <w:vAlign w:val="center"/>
          </w:tcPr>
          <w:p>
            <w:pPr>
              <w:jc w:val="left"/>
              <w:rPr>
                <w:rFonts w:hint="eastAsia" w:ascii="CESI仿宋-GB2312" w:hAnsi="CESI仿宋-GB2312" w:eastAsia="CESI仿宋-GB2312" w:cs="CESI仿宋-GB2312"/>
                <w:b/>
                <w:bCs/>
                <w:color w:val="000000" w:themeColor="text1"/>
                <w:kern w:val="2"/>
                <w:sz w:val="21"/>
                <w:szCs w:val="21"/>
                <w:highlight w:val="none"/>
                <w:lang w:val="en-US" w:eastAsia="zh-CN" w:bidi="ar-SA"/>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t>《元宇宙创业:Web3.0时代投资指南》 电子工业出版社</w:t>
            </w:r>
          </w:p>
        </w:tc>
        <w:tc>
          <w:tcPr>
            <w:tcW w:w="523" w:type="dxa"/>
            <w:noWrap w:val="0"/>
            <w:vAlign w:val="center"/>
          </w:tcPr>
          <w:p>
            <w:pPr>
              <w:spacing w:line="200" w:lineRule="atLeast"/>
              <w:jc w:val="center"/>
              <w:rPr>
                <w:rFonts w:hint="eastAsia" w:ascii="CESI仿宋-GB2312" w:hAnsi="CESI仿宋-GB2312" w:eastAsia="CESI仿宋-GB2312" w:cs="CESI仿宋-GB2312"/>
                <w:b/>
                <w:bCs/>
                <w:color w:val="0070C0"/>
                <w:kern w:val="2"/>
                <w:sz w:val="21"/>
                <w:szCs w:val="21"/>
                <w:highlight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trHeight w:val="1893" w:hRule="exact"/>
          <w:jc w:val="center"/>
        </w:trPr>
        <w:tc>
          <w:tcPr>
            <w:tcW w:w="388" w:type="dxa"/>
            <w:noWrap w:val="0"/>
            <w:vAlign w:val="center"/>
          </w:tcPr>
          <w:p>
            <w:pPr>
              <w:spacing w:line="200" w:lineRule="atLeast"/>
              <w:jc w:val="center"/>
              <w:rPr>
                <w:rFonts w:hint="default" w:ascii="CESI仿宋-GB2312" w:hAnsi="CESI仿宋-GB2312" w:eastAsia="CESI仿宋-GB2312" w:cs="CESI仿宋-GB2312"/>
                <w:b/>
                <w:bCs/>
                <w:color w:val="000000" w:themeColor="text1"/>
                <w:kern w:val="2"/>
                <w:sz w:val="21"/>
                <w:szCs w:val="21"/>
                <w:highlight w:val="none"/>
                <w:lang w:val="en-US" w:eastAsia="zh-CN" w:bidi="ar-SA"/>
                <w14:textFill>
                  <w14:solidFill>
                    <w14:schemeClr w14:val="tx1"/>
                  </w14:solidFill>
                </w14:textFill>
              </w:rPr>
            </w:pPr>
            <w:r>
              <w:rPr>
                <w:rFonts w:hint="eastAsia" w:ascii="CESI仿宋-GB2312" w:hAnsi="CESI仿宋-GB2312" w:eastAsia="CESI仿宋-GB2312" w:cs="CESI仿宋-GB2312"/>
                <w:b/>
                <w:bCs/>
                <w:color w:val="000000" w:themeColor="text1"/>
                <w:kern w:val="2"/>
                <w:sz w:val="21"/>
                <w:szCs w:val="21"/>
                <w:highlight w:val="none"/>
                <w:lang w:val="en-US" w:eastAsia="zh-CN" w:bidi="ar-SA"/>
                <w14:textFill>
                  <w14:solidFill>
                    <w14:schemeClr w14:val="tx1"/>
                  </w14:solidFill>
                </w14:textFill>
              </w:rPr>
              <w:t>1</w:t>
            </w:r>
            <w:r>
              <w:rPr>
                <w:rFonts w:hint="default" w:ascii="CESI仿宋-GB2312" w:hAnsi="CESI仿宋-GB2312" w:eastAsia="CESI仿宋-GB2312" w:cs="CESI仿宋-GB2312"/>
                <w:b/>
                <w:bCs/>
                <w:color w:val="000000" w:themeColor="text1"/>
                <w:kern w:val="2"/>
                <w:sz w:val="21"/>
                <w:szCs w:val="21"/>
                <w:highlight w:val="none"/>
                <w:lang w:val="en-US" w:eastAsia="zh-CN" w:bidi="ar-SA"/>
                <w14:textFill>
                  <w14:solidFill>
                    <w14:schemeClr w14:val="tx1"/>
                  </w14:solidFill>
                </w14:textFill>
              </w:rPr>
              <w:t>33</w:t>
            </w:r>
          </w:p>
        </w:tc>
        <w:tc>
          <w:tcPr>
            <w:tcW w:w="2183" w:type="dxa"/>
            <w:gridSpan w:val="2"/>
            <w:noWrap w:val="0"/>
            <w:vAlign w:val="center"/>
          </w:tcPr>
          <w:p>
            <w:pPr>
              <w:spacing w:line="200" w:lineRule="atLeast"/>
              <w:jc w:val="center"/>
              <w:rPr>
                <w:rFonts w:hint="eastAsia" w:ascii="CESI仿宋-GB2312" w:hAnsi="CESI仿宋-GB2312" w:eastAsia="CESI仿宋-GB2312" w:cs="CESI仿宋-GB2312"/>
                <w:b/>
                <w:bCs/>
                <w:color w:val="000000" w:themeColor="text1"/>
                <w:kern w:val="2"/>
                <w:sz w:val="21"/>
                <w:szCs w:val="21"/>
                <w:highlight w:val="none"/>
                <w:lang w:val="en-US" w:eastAsia="zh-CN" w:bidi="ar-SA"/>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t>电子商务大数据技术应用</w:t>
            </w:r>
          </w:p>
        </w:tc>
        <w:tc>
          <w:tcPr>
            <w:tcW w:w="1222" w:type="dxa"/>
            <w:tcBorders>
              <w:right w:val="single" w:color="auto" w:sz="4" w:space="0"/>
            </w:tcBorders>
            <w:noWrap w:val="0"/>
            <w:vAlign w:val="center"/>
          </w:tcPr>
          <w:p>
            <w:pPr>
              <w:spacing w:line="200" w:lineRule="atLeast"/>
              <w:jc w:val="center"/>
              <w:rPr>
                <w:rFonts w:hint="eastAsia" w:ascii="CESI仿宋-GB2312" w:hAnsi="CESI仿宋-GB2312" w:eastAsia="CESI仿宋-GB2312" w:cs="CESI仿宋-GB2312"/>
                <w:b/>
                <w:bCs/>
                <w:color w:val="000000" w:themeColor="text1"/>
                <w:kern w:val="2"/>
                <w:sz w:val="21"/>
                <w:szCs w:val="21"/>
                <w:highlight w:val="none"/>
                <w:lang w:val="en-US" w:eastAsia="zh-CN" w:bidi="ar-SA"/>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t>80</w:t>
            </w:r>
          </w:p>
        </w:tc>
        <w:tc>
          <w:tcPr>
            <w:tcW w:w="4878" w:type="dxa"/>
            <w:tcBorders>
              <w:left w:val="single" w:color="auto" w:sz="4" w:space="0"/>
              <w:right w:val="single" w:color="auto" w:sz="4" w:space="0"/>
            </w:tcBorders>
            <w:noWrap w:val="0"/>
            <w:vAlign w:val="center"/>
          </w:tcPr>
          <w:p>
            <w:pPr>
              <w:jc w:val="left"/>
              <w:rPr>
                <w:rFonts w:hint="eastAsia" w:ascii="CESI仿宋-GB2312" w:hAnsi="CESI仿宋-GB2312" w:eastAsia="CESI仿宋-GB2312" w:cs="CESI仿宋-GB2312"/>
                <w:b/>
                <w:bCs/>
                <w:color w:val="000000" w:themeColor="text1"/>
                <w:kern w:val="2"/>
                <w:sz w:val="21"/>
                <w:szCs w:val="21"/>
                <w:highlight w:val="none"/>
                <w:lang w:val="en-US" w:eastAsia="zh-CN" w:bidi="ar-SA"/>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t>使用Google Analytics、SimilarWeb等利器，活用免费网络资源分析巨量信息。课程主要内容包括：1、大数据与电子商务；2、大数据电子商务之舆情探索；3、大数据电子商务之数字足迹掌握；4、大数据电子商务之信息浓缩与获取；5、大数据电子商务之善用情报数据可视化与人工智能。</w:t>
            </w:r>
          </w:p>
        </w:tc>
        <w:tc>
          <w:tcPr>
            <w:tcW w:w="537" w:type="dxa"/>
            <w:tcBorders>
              <w:left w:val="single" w:color="auto" w:sz="4" w:space="0"/>
            </w:tcBorders>
            <w:noWrap w:val="0"/>
            <w:vAlign w:val="center"/>
          </w:tcPr>
          <w:p>
            <w:pPr>
              <w:spacing w:line="200" w:lineRule="atLeast"/>
              <w:jc w:val="center"/>
              <w:rPr>
                <w:rFonts w:hint="eastAsia" w:ascii="CESI仿宋-GB2312" w:hAnsi="CESI仿宋-GB2312" w:eastAsia="CESI仿宋-GB2312" w:cs="CESI仿宋-GB2312"/>
                <w:b/>
                <w:bCs/>
                <w:color w:val="000000" w:themeColor="text1"/>
                <w:kern w:val="2"/>
                <w:sz w:val="21"/>
                <w:szCs w:val="21"/>
                <w:highlight w:val="none"/>
                <w:lang w:val="en-US" w:eastAsia="zh-CN" w:bidi="ar-SA"/>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t>3500</w:t>
            </w:r>
          </w:p>
        </w:tc>
        <w:tc>
          <w:tcPr>
            <w:tcW w:w="1380" w:type="dxa"/>
            <w:noWrap w:val="0"/>
            <w:vAlign w:val="center"/>
          </w:tcPr>
          <w:p>
            <w:pPr>
              <w:spacing w:line="200" w:lineRule="atLeast"/>
              <w:jc w:val="center"/>
              <w:rPr>
                <w:rFonts w:hint="eastAsia" w:ascii="CESI仿宋-GB2312" w:hAnsi="CESI仿宋-GB2312" w:eastAsia="CESI仿宋-GB2312" w:cs="CESI仿宋-GB2312"/>
                <w:b/>
                <w:bCs/>
                <w:color w:val="000000" w:themeColor="text1"/>
                <w:kern w:val="2"/>
                <w:sz w:val="21"/>
                <w:szCs w:val="21"/>
                <w:highlight w:val="none"/>
                <w:lang w:val="en-US" w:eastAsia="zh-CN" w:bidi="ar-SA"/>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t>《大数据应用：成为大数据电子商务高手》</w:t>
            </w:r>
          </w:p>
        </w:tc>
        <w:tc>
          <w:tcPr>
            <w:tcW w:w="523" w:type="dxa"/>
            <w:noWrap w:val="0"/>
            <w:vAlign w:val="center"/>
          </w:tcPr>
          <w:p>
            <w:pPr>
              <w:spacing w:line="200" w:lineRule="atLeast"/>
              <w:jc w:val="center"/>
              <w:rPr>
                <w:rFonts w:hint="eastAsia" w:ascii="CESI仿宋-GB2312" w:hAnsi="CESI仿宋-GB2312" w:eastAsia="CESI仿宋-GB2312" w:cs="CESI仿宋-GB2312"/>
                <w:b/>
                <w:bCs/>
                <w:color w:val="auto"/>
                <w:kern w:val="2"/>
                <w:sz w:val="21"/>
                <w:szCs w:val="21"/>
                <w:highlight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trHeight w:val="1421" w:hRule="exact"/>
          <w:jc w:val="center"/>
        </w:trPr>
        <w:tc>
          <w:tcPr>
            <w:tcW w:w="388" w:type="dxa"/>
            <w:shd w:val="clear" w:color="auto" w:fill="auto"/>
            <w:noWrap w:val="0"/>
            <w:vAlign w:val="center"/>
          </w:tcPr>
          <w:p>
            <w:pPr>
              <w:jc w:val="center"/>
              <w:rPr>
                <w:rFonts w:hint="default" w:ascii="CESI仿宋-GB2312" w:hAnsi="CESI仿宋-GB2312" w:eastAsia="CESI仿宋-GB2312" w:cs="CESI仿宋-GB2312"/>
                <w:b/>
                <w:bCs/>
                <w:color w:val="000000" w:themeColor="text1"/>
                <w:kern w:val="2"/>
                <w:sz w:val="21"/>
                <w:szCs w:val="21"/>
                <w:highlight w:val="none"/>
                <w:lang w:val="en-US" w:eastAsia="zh-CN" w:bidi="ar-SA"/>
                <w14:textFill>
                  <w14:solidFill>
                    <w14:schemeClr w14:val="tx1"/>
                  </w14:solidFill>
                </w14:textFill>
              </w:rPr>
            </w:pPr>
            <w:r>
              <w:rPr>
                <w:rFonts w:hint="default" w:ascii="CESI仿宋-GB2312" w:hAnsi="CESI仿宋-GB2312" w:eastAsia="CESI仿宋-GB2312" w:cs="CESI仿宋-GB2312"/>
                <w:b/>
                <w:bCs/>
                <w:color w:val="000000" w:themeColor="text1"/>
                <w:kern w:val="2"/>
                <w:sz w:val="21"/>
                <w:szCs w:val="21"/>
                <w:highlight w:val="none"/>
                <w:lang w:val="en-US" w:eastAsia="zh-CN" w:bidi="ar-SA"/>
                <w14:textFill>
                  <w14:solidFill>
                    <w14:schemeClr w14:val="tx1"/>
                  </w14:solidFill>
                </w14:textFill>
              </w:rPr>
              <w:t>134</w:t>
            </w:r>
          </w:p>
        </w:tc>
        <w:tc>
          <w:tcPr>
            <w:tcW w:w="2183" w:type="dxa"/>
            <w:gridSpan w:val="2"/>
            <w:shd w:val="clear" w:color="auto" w:fill="auto"/>
            <w:noWrap w:val="0"/>
            <w:vAlign w:val="center"/>
          </w:tcPr>
          <w:p>
            <w:pPr>
              <w:jc w:val="center"/>
              <w:rPr>
                <w:rFonts w:hint="eastAsia" w:ascii="CESI仿宋-GB2312" w:hAnsi="CESI仿宋-GB2312" w:eastAsia="CESI仿宋-GB2312" w:cs="CESI仿宋-GB2312"/>
                <w:b/>
                <w:bCs/>
                <w:color w:val="000000" w:themeColor="text1"/>
                <w:kern w:val="2"/>
                <w:sz w:val="21"/>
                <w:szCs w:val="21"/>
                <w:highlight w:val="none"/>
                <w:lang w:val="en-US" w:eastAsia="zh-CN" w:bidi="ar-SA"/>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t>电子商务</w:t>
            </w:r>
          </w:p>
        </w:tc>
        <w:tc>
          <w:tcPr>
            <w:tcW w:w="1222" w:type="dxa"/>
            <w:tcBorders>
              <w:right w:val="single" w:color="auto" w:sz="4" w:space="0"/>
            </w:tcBorders>
            <w:shd w:val="clear" w:color="auto" w:fill="auto"/>
            <w:noWrap w:val="0"/>
            <w:vAlign w:val="center"/>
          </w:tcPr>
          <w:p>
            <w:pPr>
              <w:jc w:val="center"/>
              <w:rPr>
                <w:rFonts w:hint="eastAsia" w:ascii="CESI仿宋-GB2312" w:hAnsi="CESI仿宋-GB2312" w:eastAsia="CESI仿宋-GB2312" w:cs="CESI仿宋-GB2312"/>
                <w:b/>
                <w:bCs/>
                <w:color w:val="000000" w:themeColor="text1"/>
                <w:kern w:val="2"/>
                <w:sz w:val="21"/>
                <w:szCs w:val="21"/>
                <w:highlight w:val="none"/>
                <w:lang w:val="en-US" w:eastAsia="zh-CN" w:bidi="ar-SA"/>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t>40</w:t>
            </w:r>
          </w:p>
        </w:tc>
        <w:tc>
          <w:tcPr>
            <w:tcW w:w="4878" w:type="dxa"/>
            <w:tcBorders>
              <w:left w:val="single" w:color="auto" w:sz="4" w:space="0"/>
              <w:right w:val="single" w:color="auto" w:sz="4" w:space="0"/>
            </w:tcBorders>
            <w:shd w:val="clear" w:color="auto" w:fill="auto"/>
            <w:noWrap w:val="0"/>
            <w:vAlign w:val="center"/>
          </w:tcPr>
          <w:p>
            <w:pPr>
              <w:jc w:val="left"/>
              <w:rPr>
                <w:rFonts w:hint="eastAsia" w:ascii="CESI仿宋-GB2312" w:hAnsi="CESI仿宋-GB2312" w:eastAsia="CESI仿宋-GB2312" w:cs="CESI仿宋-GB2312"/>
                <w:b/>
                <w:bCs/>
                <w:color w:val="000000" w:themeColor="text1"/>
                <w:kern w:val="2"/>
                <w:sz w:val="21"/>
                <w:szCs w:val="21"/>
                <w:highlight w:val="none"/>
                <w:lang w:val="en-US" w:eastAsia="zh-CN" w:bidi="ar-SA"/>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t>电子商务基础及后台解析，标题优化（SEO）数据分析及爆款选品，快速打造基础销量金牌客服，美工课程个性化搜索（千人千面）， 营销策划，课程回顾总结等。</w:t>
            </w:r>
          </w:p>
        </w:tc>
        <w:tc>
          <w:tcPr>
            <w:tcW w:w="537" w:type="dxa"/>
            <w:tcBorders>
              <w:left w:val="single" w:color="auto" w:sz="4" w:space="0"/>
            </w:tcBorders>
            <w:shd w:val="clear" w:color="auto" w:fill="auto"/>
            <w:noWrap w:val="0"/>
            <w:vAlign w:val="center"/>
          </w:tcPr>
          <w:p>
            <w:pPr>
              <w:jc w:val="center"/>
              <w:rPr>
                <w:rFonts w:hint="eastAsia" w:ascii="CESI仿宋-GB2312" w:hAnsi="CESI仿宋-GB2312" w:eastAsia="CESI仿宋-GB2312" w:cs="CESI仿宋-GB2312"/>
                <w:b/>
                <w:bCs/>
                <w:color w:val="000000" w:themeColor="text1"/>
                <w:kern w:val="2"/>
                <w:sz w:val="21"/>
                <w:szCs w:val="21"/>
                <w:highlight w:val="none"/>
                <w:lang w:val="en-US" w:eastAsia="zh-CN" w:bidi="ar-SA"/>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t>1500</w:t>
            </w:r>
          </w:p>
        </w:tc>
        <w:tc>
          <w:tcPr>
            <w:tcW w:w="1380" w:type="dxa"/>
            <w:shd w:val="clear" w:color="auto" w:fill="auto"/>
            <w:noWrap w:val="0"/>
            <w:vAlign w:val="center"/>
          </w:tcPr>
          <w:p>
            <w:pPr>
              <w:jc w:val="left"/>
              <w:rPr>
                <w:rFonts w:hint="eastAsia" w:ascii="CESI仿宋-GB2312" w:hAnsi="CESI仿宋-GB2312" w:eastAsia="CESI仿宋-GB2312" w:cs="CESI仿宋-GB2312"/>
                <w:b/>
                <w:bCs/>
                <w:color w:val="000000" w:themeColor="text1"/>
                <w:kern w:val="2"/>
                <w:sz w:val="21"/>
                <w:szCs w:val="21"/>
                <w:highlight w:val="none"/>
                <w:lang w:val="en-US" w:eastAsia="zh-CN" w:bidi="ar-SA"/>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t>《电子商务师》（省职业技能鉴定指导丛书）</w:t>
            </w:r>
          </w:p>
        </w:tc>
        <w:tc>
          <w:tcPr>
            <w:tcW w:w="523" w:type="dxa"/>
            <w:shd w:val="clear" w:color="auto" w:fill="auto"/>
            <w:noWrap w:val="0"/>
            <w:vAlign w:val="center"/>
          </w:tcPr>
          <w:p>
            <w:pPr>
              <w:spacing w:line="200" w:lineRule="atLeast"/>
              <w:jc w:val="center"/>
              <w:rPr>
                <w:rFonts w:hint="eastAsia" w:ascii="CESI仿宋-GB2312" w:hAnsi="CESI仿宋-GB2312" w:eastAsia="CESI仿宋-GB2312" w:cs="CESI仿宋-GB2312"/>
                <w:color w:val="auto"/>
                <w:kern w:val="2"/>
                <w:sz w:val="21"/>
                <w:szCs w:val="21"/>
                <w:highlight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trHeight w:val="1106" w:hRule="exact"/>
          <w:jc w:val="center"/>
        </w:trPr>
        <w:tc>
          <w:tcPr>
            <w:tcW w:w="388" w:type="dxa"/>
            <w:shd w:val="clear" w:color="auto" w:fill="auto"/>
            <w:noWrap w:val="0"/>
            <w:vAlign w:val="center"/>
          </w:tcPr>
          <w:p>
            <w:pPr>
              <w:jc w:val="center"/>
              <w:rPr>
                <w:rFonts w:hint="default" w:ascii="CESI仿宋-GB2312" w:hAnsi="CESI仿宋-GB2312" w:eastAsia="CESI仿宋-GB2312" w:cs="CESI仿宋-GB2312"/>
                <w:b/>
                <w:bCs/>
                <w:color w:val="000000" w:themeColor="text1"/>
                <w:kern w:val="2"/>
                <w:sz w:val="21"/>
                <w:szCs w:val="21"/>
                <w:highlight w:val="none"/>
                <w:lang w:val="en-US" w:eastAsia="zh-CN" w:bidi="ar-SA"/>
                <w14:textFill>
                  <w14:solidFill>
                    <w14:schemeClr w14:val="tx1"/>
                  </w14:solidFill>
                </w14:textFill>
              </w:rPr>
            </w:pPr>
            <w:r>
              <w:rPr>
                <w:rFonts w:hint="default" w:ascii="CESI仿宋-GB2312" w:hAnsi="CESI仿宋-GB2312" w:eastAsia="CESI仿宋-GB2312" w:cs="CESI仿宋-GB2312"/>
                <w:b/>
                <w:bCs/>
                <w:color w:val="000000" w:themeColor="text1"/>
                <w:kern w:val="2"/>
                <w:sz w:val="21"/>
                <w:szCs w:val="21"/>
                <w:highlight w:val="none"/>
                <w:lang w:val="en-US" w:eastAsia="zh-CN" w:bidi="ar-SA"/>
                <w14:textFill>
                  <w14:solidFill>
                    <w14:schemeClr w14:val="tx1"/>
                  </w14:solidFill>
                </w14:textFill>
              </w:rPr>
              <w:t>135</w:t>
            </w:r>
          </w:p>
        </w:tc>
        <w:tc>
          <w:tcPr>
            <w:tcW w:w="2183" w:type="dxa"/>
            <w:gridSpan w:val="2"/>
            <w:shd w:val="clear" w:color="auto" w:fill="auto"/>
            <w:noWrap w:val="0"/>
            <w:vAlign w:val="center"/>
          </w:tcPr>
          <w:p>
            <w:pPr>
              <w:jc w:val="center"/>
              <w:rPr>
                <w:rFonts w:hint="eastAsia" w:ascii="CESI仿宋-GB2312" w:hAnsi="CESI仿宋-GB2312" w:eastAsia="CESI仿宋-GB2312" w:cs="CESI仿宋-GB2312"/>
                <w:b/>
                <w:bCs/>
                <w:color w:val="000000" w:themeColor="text1"/>
                <w:kern w:val="2"/>
                <w:sz w:val="21"/>
                <w:szCs w:val="21"/>
                <w:highlight w:val="none"/>
                <w:lang w:val="en-US" w:eastAsia="zh-CN" w:bidi="ar-SA"/>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t>网络开店</w:t>
            </w:r>
          </w:p>
        </w:tc>
        <w:tc>
          <w:tcPr>
            <w:tcW w:w="1222" w:type="dxa"/>
            <w:tcBorders>
              <w:right w:val="single" w:color="auto" w:sz="4" w:space="0"/>
            </w:tcBorders>
            <w:shd w:val="clear" w:color="auto" w:fill="auto"/>
            <w:noWrap w:val="0"/>
            <w:vAlign w:val="center"/>
          </w:tcPr>
          <w:p>
            <w:pPr>
              <w:jc w:val="center"/>
              <w:rPr>
                <w:rFonts w:hint="eastAsia" w:ascii="CESI仿宋-GB2312" w:hAnsi="CESI仿宋-GB2312" w:eastAsia="CESI仿宋-GB2312" w:cs="CESI仿宋-GB2312"/>
                <w:b/>
                <w:bCs/>
                <w:color w:val="000000" w:themeColor="text1"/>
                <w:kern w:val="2"/>
                <w:sz w:val="21"/>
                <w:szCs w:val="21"/>
                <w:highlight w:val="none"/>
                <w:lang w:val="en-US" w:eastAsia="zh-CN" w:bidi="ar-SA"/>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t>40</w:t>
            </w:r>
          </w:p>
        </w:tc>
        <w:tc>
          <w:tcPr>
            <w:tcW w:w="4878" w:type="dxa"/>
            <w:tcBorders>
              <w:left w:val="single" w:color="auto" w:sz="4" w:space="0"/>
              <w:right w:val="single" w:color="auto" w:sz="4" w:space="0"/>
            </w:tcBorders>
            <w:shd w:val="clear" w:color="auto" w:fill="auto"/>
            <w:noWrap w:val="0"/>
            <w:vAlign w:val="center"/>
          </w:tcPr>
          <w:p>
            <w:pPr>
              <w:jc w:val="left"/>
              <w:rPr>
                <w:rFonts w:hint="eastAsia" w:ascii="CESI仿宋-GB2312" w:hAnsi="CESI仿宋-GB2312" w:eastAsia="CESI仿宋-GB2312" w:cs="CESI仿宋-GB2312"/>
                <w:b/>
                <w:bCs/>
                <w:color w:val="000000" w:themeColor="text1"/>
                <w:kern w:val="2"/>
                <w:sz w:val="21"/>
                <w:szCs w:val="21"/>
                <w:highlight w:val="none"/>
                <w:lang w:val="en-US" w:eastAsia="zh-CN" w:bidi="ar-SA"/>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t>创业观念教育，开店基础知识 ，平台操作，运营工具，修图软件应用，日常运营管理，促销方式的运用等。</w:t>
            </w:r>
          </w:p>
        </w:tc>
        <w:tc>
          <w:tcPr>
            <w:tcW w:w="537" w:type="dxa"/>
            <w:tcBorders>
              <w:left w:val="single" w:color="auto" w:sz="4" w:space="0"/>
            </w:tcBorders>
            <w:shd w:val="clear" w:color="auto" w:fill="auto"/>
            <w:noWrap w:val="0"/>
            <w:vAlign w:val="center"/>
          </w:tcPr>
          <w:p>
            <w:pPr>
              <w:jc w:val="center"/>
              <w:rPr>
                <w:rFonts w:hint="eastAsia" w:ascii="CESI仿宋-GB2312" w:hAnsi="CESI仿宋-GB2312" w:eastAsia="CESI仿宋-GB2312" w:cs="CESI仿宋-GB2312"/>
                <w:b/>
                <w:bCs/>
                <w:color w:val="000000" w:themeColor="text1"/>
                <w:kern w:val="2"/>
                <w:sz w:val="21"/>
                <w:szCs w:val="21"/>
                <w:highlight w:val="none"/>
                <w:lang w:val="en-US" w:eastAsia="zh-CN" w:bidi="ar-SA"/>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t>1500</w:t>
            </w:r>
          </w:p>
        </w:tc>
        <w:tc>
          <w:tcPr>
            <w:tcW w:w="1380" w:type="dxa"/>
            <w:shd w:val="clear" w:color="auto" w:fill="auto"/>
            <w:noWrap w:val="0"/>
            <w:vAlign w:val="center"/>
          </w:tcPr>
          <w:p>
            <w:pPr>
              <w:jc w:val="left"/>
              <w:rPr>
                <w:rFonts w:hint="eastAsia" w:ascii="CESI仿宋-GB2312" w:hAnsi="CESI仿宋-GB2312" w:eastAsia="CESI仿宋-GB2312" w:cs="CESI仿宋-GB2312"/>
                <w:b/>
                <w:bCs/>
                <w:color w:val="000000" w:themeColor="text1"/>
                <w:kern w:val="2"/>
                <w:sz w:val="21"/>
                <w:szCs w:val="21"/>
                <w:highlight w:val="none"/>
                <w:lang w:val="en-US" w:eastAsia="zh-CN" w:bidi="ar-SA"/>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t>《网络开店实务》</w:t>
            </w:r>
          </w:p>
        </w:tc>
        <w:tc>
          <w:tcPr>
            <w:tcW w:w="523" w:type="dxa"/>
            <w:shd w:val="clear" w:color="auto" w:fill="auto"/>
            <w:noWrap w:val="0"/>
            <w:vAlign w:val="center"/>
          </w:tcPr>
          <w:p>
            <w:pPr>
              <w:spacing w:line="200" w:lineRule="atLeast"/>
              <w:jc w:val="center"/>
              <w:rPr>
                <w:rFonts w:hint="eastAsia" w:ascii="CESI仿宋-GB2312" w:hAnsi="CESI仿宋-GB2312" w:eastAsia="CESI仿宋-GB2312" w:cs="CESI仿宋-GB2312"/>
                <w:color w:val="auto"/>
                <w:kern w:val="2"/>
                <w:sz w:val="21"/>
                <w:szCs w:val="21"/>
                <w:highlight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8" w:type="dxa"/>
            <w:left w:w="28" w:type="dxa"/>
            <w:bottom w:w="28" w:type="dxa"/>
            <w:right w:w="28" w:type="dxa"/>
          </w:tblCellMar>
        </w:tblPrEx>
        <w:trPr>
          <w:trHeight w:val="1076" w:hRule="exact"/>
          <w:jc w:val="center"/>
        </w:trPr>
        <w:tc>
          <w:tcPr>
            <w:tcW w:w="388" w:type="dxa"/>
            <w:shd w:val="clear" w:color="auto" w:fill="auto"/>
            <w:noWrap w:val="0"/>
            <w:vAlign w:val="center"/>
          </w:tcPr>
          <w:p>
            <w:pPr>
              <w:jc w:val="center"/>
              <w:rPr>
                <w:rFonts w:hint="default" w:ascii="CESI仿宋-GB2312" w:hAnsi="CESI仿宋-GB2312" w:eastAsia="CESI仿宋-GB2312" w:cs="CESI仿宋-GB2312"/>
                <w:b/>
                <w:bCs/>
                <w:color w:val="000000" w:themeColor="text1"/>
                <w:kern w:val="2"/>
                <w:sz w:val="21"/>
                <w:szCs w:val="21"/>
                <w:highlight w:val="none"/>
                <w:lang w:val="en-US" w:eastAsia="zh-CN" w:bidi="ar-SA"/>
                <w14:textFill>
                  <w14:solidFill>
                    <w14:schemeClr w14:val="tx1"/>
                  </w14:solidFill>
                </w14:textFill>
              </w:rPr>
            </w:pPr>
            <w:r>
              <w:rPr>
                <w:rFonts w:hint="eastAsia" w:ascii="CESI仿宋-GB2312" w:hAnsi="CESI仿宋-GB2312" w:eastAsia="CESI仿宋-GB2312" w:cs="CESI仿宋-GB2312"/>
                <w:b/>
                <w:bCs/>
                <w:color w:val="000000" w:themeColor="text1"/>
                <w:kern w:val="2"/>
                <w:sz w:val="21"/>
                <w:szCs w:val="21"/>
                <w:highlight w:val="none"/>
                <w:lang w:val="en-US" w:eastAsia="zh-CN" w:bidi="ar-SA"/>
                <w14:textFill>
                  <w14:solidFill>
                    <w14:schemeClr w14:val="tx1"/>
                  </w14:solidFill>
                </w14:textFill>
              </w:rPr>
              <w:t>1</w:t>
            </w:r>
            <w:r>
              <w:rPr>
                <w:rFonts w:hint="default" w:ascii="CESI仿宋-GB2312" w:hAnsi="CESI仿宋-GB2312" w:eastAsia="CESI仿宋-GB2312" w:cs="CESI仿宋-GB2312"/>
                <w:b/>
                <w:bCs/>
                <w:color w:val="000000" w:themeColor="text1"/>
                <w:kern w:val="2"/>
                <w:sz w:val="21"/>
                <w:szCs w:val="21"/>
                <w:highlight w:val="none"/>
                <w:lang w:val="en-US" w:eastAsia="zh-CN" w:bidi="ar-SA"/>
                <w14:textFill>
                  <w14:solidFill>
                    <w14:schemeClr w14:val="tx1"/>
                  </w14:solidFill>
                </w14:textFill>
              </w:rPr>
              <w:t>36</w:t>
            </w:r>
          </w:p>
        </w:tc>
        <w:tc>
          <w:tcPr>
            <w:tcW w:w="2183" w:type="dxa"/>
            <w:gridSpan w:val="2"/>
            <w:shd w:val="clear" w:color="auto" w:fill="auto"/>
            <w:noWrap w:val="0"/>
            <w:vAlign w:val="center"/>
          </w:tcPr>
          <w:p>
            <w:pPr>
              <w:jc w:val="center"/>
              <w:rPr>
                <w:rFonts w:hint="eastAsia" w:ascii="CESI仿宋-GB2312" w:hAnsi="CESI仿宋-GB2312" w:eastAsia="CESI仿宋-GB2312" w:cs="CESI仿宋-GB2312"/>
                <w:b/>
                <w:bCs/>
                <w:color w:val="000000" w:themeColor="text1"/>
                <w:kern w:val="2"/>
                <w:sz w:val="21"/>
                <w:szCs w:val="21"/>
                <w:highlight w:val="none"/>
                <w:lang w:val="en-US" w:eastAsia="zh-CN" w:bidi="ar-SA"/>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t>创办你的企业(SYB)</w:t>
            </w:r>
          </w:p>
        </w:tc>
        <w:tc>
          <w:tcPr>
            <w:tcW w:w="1222" w:type="dxa"/>
            <w:tcBorders>
              <w:right w:val="single" w:color="auto" w:sz="4" w:space="0"/>
            </w:tcBorders>
            <w:shd w:val="clear" w:color="auto" w:fill="auto"/>
            <w:noWrap w:val="0"/>
            <w:vAlign w:val="center"/>
          </w:tcPr>
          <w:p>
            <w:pPr>
              <w:jc w:val="center"/>
              <w:rPr>
                <w:rFonts w:hint="eastAsia" w:ascii="CESI仿宋-GB2312" w:hAnsi="CESI仿宋-GB2312" w:eastAsia="CESI仿宋-GB2312" w:cs="CESI仿宋-GB2312"/>
                <w:b/>
                <w:bCs/>
                <w:color w:val="000000" w:themeColor="text1"/>
                <w:kern w:val="2"/>
                <w:sz w:val="21"/>
                <w:szCs w:val="21"/>
                <w:highlight w:val="none"/>
                <w:lang w:val="en-US" w:eastAsia="zh-CN" w:bidi="ar-SA"/>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t>56</w:t>
            </w:r>
          </w:p>
        </w:tc>
        <w:tc>
          <w:tcPr>
            <w:tcW w:w="4878" w:type="dxa"/>
            <w:tcBorders>
              <w:left w:val="single" w:color="auto" w:sz="4" w:space="0"/>
              <w:right w:val="single" w:color="auto" w:sz="4" w:space="0"/>
            </w:tcBorders>
            <w:shd w:val="clear" w:color="auto" w:fill="auto"/>
            <w:noWrap w:val="0"/>
            <w:vAlign w:val="center"/>
          </w:tcPr>
          <w:p>
            <w:pPr>
              <w:jc w:val="left"/>
              <w:rPr>
                <w:rFonts w:hint="eastAsia" w:ascii="CESI仿宋-GB2312" w:hAnsi="CESI仿宋-GB2312" w:eastAsia="CESI仿宋-GB2312" w:cs="CESI仿宋-GB2312"/>
                <w:b/>
                <w:bCs/>
                <w:color w:val="000000" w:themeColor="text1"/>
                <w:kern w:val="2"/>
                <w:sz w:val="21"/>
                <w:szCs w:val="21"/>
                <w:highlight w:val="none"/>
                <w:lang w:val="en-US" w:eastAsia="zh-CN" w:bidi="ar-SA"/>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t>分组互动，创业的优势和挑战创业机会和项目确定，自身条件分析，地址选择，企业构思和生存判断，市场评估，成本控制，获得利润，创业评估等。</w:t>
            </w:r>
          </w:p>
        </w:tc>
        <w:tc>
          <w:tcPr>
            <w:tcW w:w="537" w:type="dxa"/>
            <w:tcBorders>
              <w:left w:val="single" w:color="auto" w:sz="4" w:space="0"/>
            </w:tcBorders>
            <w:shd w:val="clear" w:color="auto" w:fill="auto"/>
            <w:noWrap w:val="0"/>
            <w:vAlign w:val="center"/>
          </w:tcPr>
          <w:p>
            <w:pPr>
              <w:jc w:val="center"/>
              <w:rPr>
                <w:rFonts w:hint="eastAsia" w:ascii="CESI仿宋-GB2312" w:hAnsi="CESI仿宋-GB2312" w:eastAsia="CESI仿宋-GB2312" w:cs="CESI仿宋-GB2312"/>
                <w:b/>
                <w:bCs/>
                <w:color w:val="000000" w:themeColor="text1"/>
                <w:kern w:val="2"/>
                <w:sz w:val="21"/>
                <w:szCs w:val="21"/>
                <w:highlight w:val="none"/>
                <w:lang w:val="en-US" w:eastAsia="zh-CN" w:bidi="ar-SA"/>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t>2000</w:t>
            </w:r>
          </w:p>
        </w:tc>
        <w:tc>
          <w:tcPr>
            <w:tcW w:w="1380" w:type="dxa"/>
            <w:shd w:val="clear" w:color="auto" w:fill="auto"/>
            <w:noWrap w:val="0"/>
            <w:vAlign w:val="center"/>
          </w:tcPr>
          <w:p>
            <w:pPr>
              <w:jc w:val="left"/>
              <w:rPr>
                <w:rFonts w:hint="eastAsia" w:ascii="CESI仿宋-GB2312" w:hAnsi="CESI仿宋-GB2312" w:eastAsia="CESI仿宋-GB2312" w:cs="CESI仿宋-GB2312"/>
                <w:b/>
                <w:bCs/>
                <w:color w:val="000000" w:themeColor="text1"/>
                <w:kern w:val="2"/>
                <w:sz w:val="21"/>
                <w:szCs w:val="21"/>
                <w:highlight w:val="none"/>
                <w:lang w:val="en-US" w:eastAsia="zh-CN" w:bidi="ar-SA"/>
                <w14:textFill>
                  <w14:solidFill>
                    <w14:schemeClr w14:val="tx1"/>
                  </w14:solidFill>
                </w14:textFill>
              </w:rPr>
            </w:pPr>
            <w:r>
              <w:rPr>
                <w:rFonts w:hint="eastAsia" w:ascii="CESI仿宋-GB2312" w:hAnsi="CESI仿宋-GB2312" w:eastAsia="CESI仿宋-GB2312" w:cs="CESI仿宋-GB2312"/>
                <w:b/>
                <w:bCs/>
                <w:color w:val="000000" w:themeColor="text1"/>
                <w:sz w:val="21"/>
                <w:szCs w:val="21"/>
                <w:highlight w:val="none"/>
                <w14:textFill>
                  <w14:solidFill>
                    <w14:schemeClr w14:val="tx1"/>
                  </w14:solidFill>
                </w14:textFill>
              </w:rPr>
              <w:t>《创办你的企业》</w:t>
            </w:r>
          </w:p>
        </w:tc>
        <w:tc>
          <w:tcPr>
            <w:tcW w:w="523" w:type="dxa"/>
            <w:shd w:val="clear" w:color="auto" w:fill="auto"/>
            <w:noWrap w:val="0"/>
            <w:vAlign w:val="center"/>
          </w:tcPr>
          <w:p>
            <w:pPr>
              <w:spacing w:line="200" w:lineRule="atLeast"/>
              <w:jc w:val="center"/>
              <w:rPr>
                <w:rFonts w:hint="eastAsia" w:ascii="CESI仿宋-GB2312" w:hAnsi="CESI仿宋-GB2312" w:eastAsia="CESI仿宋-GB2312" w:cs="CESI仿宋-GB2312"/>
                <w:color w:val="auto"/>
                <w:kern w:val="2"/>
                <w:sz w:val="21"/>
                <w:szCs w:val="21"/>
                <w:highlight w:val="none"/>
                <w:lang w:val="en-US" w:eastAsia="zh-CN" w:bidi="ar-SA"/>
              </w:rPr>
            </w:pPr>
          </w:p>
        </w:tc>
      </w:tr>
    </w:tbl>
    <w:p>
      <w:pPr>
        <w:rPr>
          <w:rFonts w:hint="eastAsia" w:ascii="CESI仿宋-GB2312" w:hAnsi="CESI仿宋-GB2312" w:eastAsia="CESI仿宋-GB2312" w:cs="CESI仿宋-GB2312"/>
          <w:b/>
          <w:bCs/>
          <w:vanish/>
          <w:color w:val="auto"/>
          <w:sz w:val="21"/>
          <w:szCs w:val="21"/>
          <w:highlight w:val="none"/>
        </w:rPr>
      </w:pPr>
    </w:p>
    <w:p>
      <w:pPr>
        <w:rPr>
          <w:rFonts w:hint="default"/>
          <w:sz w:val="24"/>
          <w:szCs w:val="24"/>
          <w:lang w:val="en-US" w:eastAsia="zh-CN"/>
        </w:rPr>
      </w:pPr>
    </w:p>
    <w:sectPr>
      <w:footerReference r:id="rId3" w:type="default"/>
      <w:pgSz w:w="11906" w:h="16838"/>
      <w:pgMar w:top="1417" w:right="1588" w:bottom="1417" w:left="1588" w:header="851" w:footer="992" w:gutter="0"/>
      <w:pgBorders>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86"/>
    <w:family w:val="auto"/>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altName w:val="方正宋体S-超大字符集(SIP)"/>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Nimbus Roman No9 L">
    <w:panose1 w:val="00000000000000000000"/>
    <w:charset w:val="00"/>
    <w:family w:val="auto"/>
    <w:pitch w:val="default"/>
    <w:sig w:usb0="00000000" w:usb1="00000000" w:usb2="00000000" w:usb3="00000000" w:csb0="0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CESI仿宋-GB2312">
    <w:panose1 w:val="02000500000000000000"/>
    <w:charset w:val="86"/>
    <w:family w:val="auto"/>
    <w:pitch w:val="default"/>
    <w:sig w:usb0="800002AF" w:usb1="084F6CF8" w:usb2="00000010" w:usb3="00000000" w:csb0="0004000F" w:csb1="00000000"/>
  </w:font>
  <w:font w:name="方正宋体S-超大字符集">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rhfn7MQIAAGE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uhoXX2o+guYO8vCVu8sj2miet6ujgFidhpHgXpVBt0weV2XhlcSR/vPfRf1+Gd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I4MjFkNDI1NDNmZDdkNzA2ZDIzMjk1NWZkOGI4NzUifQ=="/>
  </w:docVars>
  <w:rsids>
    <w:rsidRoot w:val="B5F619E1"/>
    <w:rsid w:val="035126DE"/>
    <w:rsid w:val="03BC2A8D"/>
    <w:rsid w:val="03E85F6D"/>
    <w:rsid w:val="050266DE"/>
    <w:rsid w:val="05032C94"/>
    <w:rsid w:val="05D30D7E"/>
    <w:rsid w:val="09606148"/>
    <w:rsid w:val="09A077A4"/>
    <w:rsid w:val="0DB053EA"/>
    <w:rsid w:val="0DFA84A6"/>
    <w:rsid w:val="0E5ED794"/>
    <w:rsid w:val="0EEDD440"/>
    <w:rsid w:val="0EEF8BDD"/>
    <w:rsid w:val="13E75103"/>
    <w:rsid w:val="15EB1DE8"/>
    <w:rsid w:val="178922F5"/>
    <w:rsid w:val="181570DB"/>
    <w:rsid w:val="1AA72BF2"/>
    <w:rsid w:val="1DEC6AD7"/>
    <w:rsid w:val="1FAB50E1"/>
    <w:rsid w:val="1FF44E55"/>
    <w:rsid w:val="1FFE09BD"/>
    <w:rsid w:val="21E21D19"/>
    <w:rsid w:val="22E94FDE"/>
    <w:rsid w:val="23D15F60"/>
    <w:rsid w:val="24750791"/>
    <w:rsid w:val="26544384"/>
    <w:rsid w:val="27F51930"/>
    <w:rsid w:val="27F593D2"/>
    <w:rsid w:val="29EFC470"/>
    <w:rsid w:val="29FF0B49"/>
    <w:rsid w:val="2BD5148A"/>
    <w:rsid w:val="2BD8DABB"/>
    <w:rsid w:val="2DCF44E2"/>
    <w:rsid w:val="2EFF834D"/>
    <w:rsid w:val="2FBFEDA5"/>
    <w:rsid w:val="2FDF17DF"/>
    <w:rsid w:val="307742A1"/>
    <w:rsid w:val="30FFA92D"/>
    <w:rsid w:val="316A6316"/>
    <w:rsid w:val="35F40FB8"/>
    <w:rsid w:val="36255EDD"/>
    <w:rsid w:val="364FD188"/>
    <w:rsid w:val="36EA2CDE"/>
    <w:rsid w:val="36FBB3B8"/>
    <w:rsid w:val="373D2BBB"/>
    <w:rsid w:val="37C13E4B"/>
    <w:rsid w:val="37D29657"/>
    <w:rsid w:val="383441F8"/>
    <w:rsid w:val="394D1BAA"/>
    <w:rsid w:val="39FE651D"/>
    <w:rsid w:val="3AF26C1F"/>
    <w:rsid w:val="3B5FF68E"/>
    <w:rsid w:val="3BBDE880"/>
    <w:rsid w:val="3DC51E5D"/>
    <w:rsid w:val="3DFC6402"/>
    <w:rsid w:val="3E778EF1"/>
    <w:rsid w:val="3EDA6843"/>
    <w:rsid w:val="3EF2AEDC"/>
    <w:rsid w:val="3F650443"/>
    <w:rsid w:val="3F7BDD29"/>
    <w:rsid w:val="3F7FD591"/>
    <w:rsid w:val="3FD72870"/>
    <w:rsid w:val="3FF5F240"/>
    <w:rsid w:val="3FFE058D"/>
    <w:rsid w:val="4710432B"/>
    <w:rsid w:val="47AD124E"/>
    <w:rsid w:val="47AF9ACF"/>
    <w:rsid w:val="484A4400"/>
    <w:rsid w:val="488E75BC"/>
    <w:rsid w:val="4C1004D0"/>
    <w:rsid w:val="4CFF3925"/>
    <w:rsid w:val="4DFF962E"/>
    <w:rsid w:val="4E8537F5"/>
    <w:rsid w:val="4EFF494D"/>
    <w:rsid w:val="4F610FE6"/>
    <w:rsid w:val="4FAD49FB"/>
    <w:rsid w:val="4FFA8063"/>
    <w:rsid w:val="4FFB2C51"/>
    <w:rsid w:val="5312713C"/>
    <w:rsid w:val="539A47E8"/>
    <w:rsid w:val="540E18FA"/>
    <w:rsid w:val="55BBB130"/>
    <w:rsid w:val="55BEFF8B"/>
    <w:rsid w:val="55FF05A8"/>
    <w:rsid w:val="560D3C4C"/>
    <w:rsid w:val="57956B93"/>
    <w:rsid w:val="59D2F381"/>
    <w:rsid w:val="59E788F1"/>
    <w:rsid w:val="59FA95C2"/>
    <w:rsid w:val="5ABF3940"/>
    <w:rsid w:val="5B4536DA"/>
    <w:rsid w:val="5BFB72BB"/>
    <w:rsid w:val="5DF7C528"/>
    <w:rsid w:val="5DFB7D9A"/>
    <w:rsid w:val="5EFD106C"/>
    <w:rsid w:val="5FA58262"/>
    <w:rsid w:val="5FDF0D7C"/>
    <w:rsid w:val="5FDFE245"/>
    <w:rsid w:val="634B5832"/>
    <w:rsid w:val="63AF94C5"/>
    <w:rsid w:val="65612AB9"/>
    <w:rsid w:val="65BF6D44"/>
    <w:rsid w:val="67DFC339"/>
    <w:rsid w:val="687A681D"/>
    <w:rsid w:val="694247D5"/>
    <w:rsid w:val="69785AE1"/>
    <w:rsid w:val="6A3F726A"/>
    <w:rsid w:val="6A874DBF"/>
    <w:rsid w:val="6BD708F2"/>
    <w:rsid w:val="6D3DAA2D"/>
    <w:rsid w:val="6DEF5E7E"/>
    <w:rsid w:val="6DFFE4AC"/>
    <w:rsid w:val="6E431BC3"/>
    <w:rsid w:val="6EDF4436"/>
    <w:rsid w:val="6EEAD733"/>
    <w:rsid w:val="6EFF37B7"/>
    <w:rsid w:val="6EFFE5D0"/>
    <w:rsid w:val="6F5A7421"/>
    <w:rsid w:val="6F7B6E0E"/>
    <w:rsid w:val="6F7DEFDB"/>
    <w:rsid w:val="6FBF5CF2"/>
    <w:rsid w:val="6FCFA5FE"/>
    <w:rsid w:val="6FCFC641"/>
    <w:rsid w:val="6FEB1A9F"/>
    <w:rsid w:val="700B18A0"/>
    <w:rsid w:val="71327C95"/>
    <w:rsid w:val="71D77508"/>
    <w:rsid w:val="71EF2C7D"/>
    <w:rsid w:val="72D60242"/>
    <w:rsid w:val="74676840"/>
    <w:rsid w:val="753167F4"/>
    <w:rsid w:val="75CE22A9"/>
    <w:rsid w:val="75EF4EFB"/>
    <w:rsid w:val="7639D2CD"/>
    <w:rsid w:val="76FA1D88"/>
    <w:rsid w:val="76FB4AB7"/>
    <w:rsid w:val="77145B4B"/>
    <w:rsid w:val="777E6881"/>
    <w:rsid w:val="779365FD"/>
    <w:rsid w:val="77973D77"/>
    <w:rsid w:val="779B1DEE"/>
    <w:rsid w:val="779F4742"/>
    <w:rsid w:val="77D68FBC"/>
    <w:rsid w:val="77DFD8E0"/>
    <w:rsid w:val="77EFA598"/>
    <w:rsid w:val="77F362FC"/>
    <w:rsid w:val="77F64A99"/>
    <w:rsid w:val="77FF082C"/>
    <w:rsid w:val="791CD8C1"/>
    <w:rsid w:val="799397DB"/>
    <w:rsid w:val="79DFA085"/>
    <w:rsid w:val="79FFB24A"/>
    <w:rsid w:val="7A3507F6"/>
    <w:rsid w:val="7AEF27F9"/>
    <w:rsid w:val="7B5DB95D"/>
    <w:rsid w:val="7BD6486A"/>
    <w:rsid w:val="7BF64281"/>
    <w:rsid w:val="7C136C62"/>
    <w:rsid w:val="7C3BF519"/>
    <w:rsid w:val="7C3DFDAD"/>
    <w:rsid w:val="7C5D83E7"/>
    <w:rsid w:val="7C7F71D8"/>
    <w:rsid w:val="7CDC453A"/>
    <w:rsid w:val="7CFDD094"/>
    <w:rsid w:val="7DAC3C19"/>
    <w:rsid w:val="7DDD98DE"/>
    <w:rsid w:val="7DFF5087"/>
    <w:rsid w:val="7E72B065"/>
    <w:rsid w:val="7E7E3787"/>
    <w:rsid w:val="7E7FF0EE"/>
    <w:rsid w:val="7EB722C4"/>
    <w:rsid w:val="7EDF1EE3"/>
    <w:rsid w:val="7EEB8DC0"/>
    <w:rsid w:val="7EFD1D6A"/>
    <w:rsid w:val="7EFF9BBF"/>
    <w:rsid w:val="7F368C4C"/>
    <w:rsid w:val="7F37905D"/>
    <w:rsid w:val="7F64C991"/>
    <w:rsid w:val="7F77CCBA"/>
    <w:rsid w:val="7F7D7920"/>
    <w:rsid w:val="7F837F4B"/>
    <w:rsid w:val="7F9F0C38"/>
    <w:rsid w:val="7FAB2AED"/>
    <w:rsid w:val="7FAE0500"/>
    <w:rsid w:val="7FBB51BF"/>
    <w:rsid w:val="7FBD7B93"/>
    <w:rsid w:val="7FBF2819"/>
    <w:rsid w:val="7FCF0AAC"/>
    <w:rsid w:val="7FCF5F9C"/>
    <w:rsid w:val="7FD52494"/>
    <w:rsid w:val="7FD5CE1C"/>
    <w:rsid w:val="7FD645EE"/>
    <w:rsid w:val="7FD83B2A"/>
    <w:rsid w:val="7FDABCA0"/>
    <w:rsid w:val="7FEFFE1F"/>
    <w:rsid w:val="7FF7F5C7"/>
    <w:rsid w:val="7FFE8614"/>
    <w:rsid w:val="7FFF1E2F"/>
    <w:rsid w:val="855E1D6F"/>
    <w:rsid w:val="8F6700F5"/>
    <w:rsid w:val="8FDF44CA"/>
    <w:rsid w:val="972FD5E1"/>
    <w:rsid w:val="97BD033C"/>
    <w:rsid w:val="9F58D54C"/>
    <w:rsid w:val="9FBB95B1"/>
    <w:rsid w:val="9FFFD504"/>
    <w:rsid w:val="A5FAAC98"/>
    <w:rsid w:val="A7BF4E72"/>
    <w:rsid w:val="ADCC4206"/>
    <w:rsid w:val="ADFB47DB"/>
    <w:rsid w:val="AE9E5F0D"/>
    <w:rsid w:val="AFFBF66F"/>
    <w:rsid w:val="B3CEE2C5"/>
    <w:rsid w:val="B5F619E1"/>
    <w:rsid w:val="B6C78A12"/>
    <w:rsid w:val="B6E31C50"/>
    <w:rsid w:val="B6F84095"/>
    <w:rsid w:val="B7A32421"/>
    <w:rsid w:val="B9D2E5F9"/>
    <w:rsid w:val="B9DFBD81"/>
    <w:rsid w:val="B9F644B4"/>
    <w:rsid w:val="BADF91C4"/>
    <w:rsid w:val="BC2FE628"/>
    <w:rsid w:val="BCDE0E4A"/>
    <w:rsid w:val="BD7F4028"/>
    <w:rsid w:val="BDBB4251"/>
    <w:rsid w:val="BDEC74D5"/>
    <w:rsid w:val="BDFE8663"/>
    <w:rsid w:val="BECD75A4"/>
    <w:rsid w:val="BECFF30A"/>
    <w:rsid w:val="BEDF152C"/>
    <w:rsid w:val="BF370D9D"/>
    <w:rsid w:val="BF679672"/>
    <w:rsid w:val="BF7F592C"/>
    <w:rsid w:val="BF7FE164"/>
    <w:rsid w:val="BFAFDD03"/>
    <w:rsid w:val="BFFFA9FF"/>
    <w:rsid w:val="C77F128C"/>
    <w:rsid w:val="CB7D290A"/>
    <w:rsid w:val="CBBF365A"/>
    <w:rsid w:val="CE37BD7E"/>
    <w:rsid w:val="CEB718B2"/>
    <w:rsid w:val="CFCF0F02"/>
    <w:rsid w:val="D3FAB84B"/>
    <w:rsid w:val="D77F6C7D"/>
    <w:rsid w:val="D7C7E689"/>
    <w:rsid w:val="D99B2C32"/>
    <w:rsid w:val="D9DD095F"/>
    <w:rsid w:val="D9F53DB0"/>
    <w:rsid w:val="D9F7B72A"/>
    <w:rsid w:val="D9FFCAA5"/>
    <w:rsid w:val="DBF7D6ED"/>
    <w:rsid w:val="DBF8CE9C"/>
    <w:rsid w:val="DBFBAD3C"/>
    <w:rsid w:val="DE7B104E"/>
    <w:rsid w:val="DF7DFA81"/>
    <w:rsid w:val="DFBEF47A"/>
    <w:rsid w:val="DFFFDE51"/>
    <w:rsid w:val="E27236C6"/>
    <w:rsid w:val="E3EE2A73"/>
    <w:rsid w:val="E8BE08CC"/>
    <w:rsid w:val="E9BF67BA"/>
    <w:rsid w:val="EBBE321C"/>
    <w:rsid w:val="EBFFFA04"/>
    <w:rsid w:val="ECEF21CF"/>
    <w:rsid w:val="EDABB94D"/>
    <w:rsid w:val="EE9F7B19"/>
    <w:rsid w:val="EF9DDEC0"/>
    <w:rsid w:val="EFBA3C02"/>
    <w:rsid w:val="EFBFBD32"/>
    <w:rsid w:val="EFC15105"/>
    <w:rsid w:val="EFDF1356"/>
    <w:rsid w:val="EFDF416F"/>
    <w:rsid w:val="EFF16EE0"/>
    <w:rsid w:val="EFFB74D7"/>
    <w:rsid w:val="F2DF9C9B"/>
    <w:rsid w:val="F2EEAFA8"/>
    <w:rsid w:val="F34AD4A8"/>
    <w:rsid w:val="F37F5235"/>
    <w:rsid w:val="F5DD2825"/>
    <w:rsid w:val="F5FFFFDD"/>
    <w:rsid w:val="F6DEF37A"/>
    <w:rsid w:val="F6FE84A3"/>
    <w:rsid w:val="F6FF67AD"/>
    <w:rsid w:val="F7BD285B"/>
    <w:rsid w:val="F7EE5244"/>
    <w:rsid w:val="F7FB30FA"/>
    <w:rsid w:val="F9FC6C36"/>
    <w:rsid w:val="FA75456E"/>
    <w:rsid w:val="FAFB84FA"/>
    <w:rsid w:val="FB1FADAA"/>
    <w:rsid w:val="FB4F5FE6"/>
    <w:rsid w:val="FBBB78E0"/>
    <w:rsid w:val="FBE9BECC"/>
    <w:rsid w:val="FBEF968A"/>
    <w:rsid w:val="FBF183F6"/>
    <w:rsid w:val="FBFC5F61"/>
    <w:rsid w:val="FCFF6946"/>
    <w:rsid w:val="FD474EF6"/>
    <w:rsid w:val="FD4E2F6A"/>
    <w:rsid w:val="FD8F8FCB"/>
    <w:rsid w:val="FD9FAE4D"/>
    <w:rsid w:val="FDB7CE57"/>
    <w:rsid w:val="FDBFA259"/>
    <w:rsid w:val="FDCDBCC2"/>
    <w:rsid w:val="FDDF4FA0"/>
    <w:rsid w:val="FDE7E568"/>
    <w:rsid w:val="FDF60B6C"/>
    <w:rsid w:val="FDF62F59"/>
    <w:rsid w:val="FDFAFB89"/>
    <w:rsid w:val="FDFE473A"/>
    <w:rsid w:val="FDFF5C03"/>
    <w:rsid w:val="FE471BCA"/>
    <w:rsid w:val="FE633344"/>
    <w:rsid w:val="FE6B0536"/>
    <w:rsid w:val="FE7ADF69"/>
    <w:rsid w:val="FE7CA3EB"/>
    <w:rsid w:val="FEBF4F76"/>
    <w:rsid w:val="FF7F81C4"/>
    <w:rsid w:val="FFAB50A4"/>
    <w:rsid w:val="FFB99437"/>
    <w:rsid w:val="FFBF714E"/>
    <w:rsid w:val="FFBFA541"/>
    <w:rsid w:val="FFBFE0F8"/>
    <w:rsid w:val="FFBFF454"/>
    <w:rsid w:val="FFDF55C7"/>
    <w:rsid w:val="FFDF9B52"/>
    <w:rsid w:val="FFEF5D4D"/>
    <w:rsid w:val="FFF72740"/>
    <w:rsid w:val="FFFB9E41"/>
    <w:rsid w:val="FFFC69C8"/>
    <w:rsid w:val="FFFE2E4E"/>
    <w:rsid w:val="FFFF0F5D"/>
    <w:rsid w:val="FFFF4E45"/>
    <w:rsid w:val="FFFF8BB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32"/>
      <w:lang w:val="en-US" w:eastAsia="zh-CN" w:bidi="ar-SA"/>
    </w:rPr>
  </w:style>
  <w:style w:type="paragraph" w:styleId="2">
    <w:name w:val="heading 1"/>
    <w:basedOn w:val="1"/>
    <w:next w:val="1"/>
    <w:qFormat/>
    <w:uiPriority w:val="9"/>
    <w:pPr>
      <w:spacing w:before="100" w:beforeAutospacing="1" w:after="100" w:afterAutospacing="1"/>
      <w:jc w:val="left"/>
      <w:outlineLvl w:val="0"/>
    </w:pPr>
    <w:rPr>
      <w:rFonts w:hint="eastAsia" w:ascii="宋体" w:hAnsi="宋体" w:eastAsia="宋体"/>
      <w:b/>
      <w:kern w:val="44"/>
      <w:sz w:val="48"/>
      <w:szCs w:val="48"/>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Body Text"/>
    <w:basedOn w:val="1"/>
    <w:next w:val="4"/>
    <w:qFormat/>
    <w:uiPriority w:val="0"/>
    <w:pPr>
      <w:spacing w:after="120"/>
    </w:pPr>
    <w:rPr>
      <w:rFonts w:ascii="Calibri" w:hAnsi="Calibri" w:eastAsia="宋体"/>
      <w:szCs w:val="24"/>
    </w:rPr>
  </w:style>
  <w:style w:type="paragraph" w:styleId="4">
    <w:name w:val="Body Text First Indent 2"/>
    <w:basedOn w:val="5"/>
    <w:qFormat/>
    <w:uiPriority w:val="0"/>
    <w:pPr>
      <w:ind w:firstLine="420" w:firstLineChars="200"/>
    </w:pPr>
  </w:style>
  <w:style w:type="paragraph" w:styleId="5">
    <w:name w:val="Body Text Indent"/>
    <w:basedOn w:val="1"/>
    <w:qFormat/>
    <w:uiPriority w:val="0"/>
    <w:pPr>
      <w:spacing w:after="120"/>
      <w:ind w:left="420" w:leftChars="200"/>
    </w:p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10">
    <w:name w:val="Table Text"/>
    <w:basedOn w:val="1"/>
    <w:semiHidden/>
    <w:qFormat/>
    <w:uiPriority w:val="0"/>
    <w:rPr>
      <w:rFonts w:ascii="仿宋" w:hAnsi="仿宋" w:eastAsia="仿宋" w:cs="仿宋"/>
      <w:sz w:val="24"/>
      <w:szCs w:val="24"/>
      <w:lang w:val="en-US" w:eastAsia="en-US" w:bidi="ar-SA"/>
    </w:rPr>
  </w:style>
  <w:style w:type="table" w:customStyle="1" w:styleId="11">
    <w:name w:val="Table Normal"/>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22</Pages>
  <Words>0</Words>
  <Characters>0</Characters>
  <Lines>0</Lines>
  <Paragraphs>0</Paragraphs>
  <TotalTime>26</TotalTime>
  <ScaleCrop>false</ScaleCrop>
  <LinksUpToDate>false</LinksUpToDate>
  <CharactersWithSpaces>0</CharactersWithSpaces>
  <Application>WPS Office_11.8.2.11625_F1E327BC-269C-435d-A152-05C5408002CA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2023-11-27T08:36:00Z</dcterms:created>
  <dc:creator>陈佳勉</dc:creator>
  <cp:lastModifiedBy>陈佳勉</cp:lastModifiedBy>
  <cp:lastPrinted>2025-01-22T14:49:00Z</cp:lastPrinted>
  <dcterms:modified xsi:type="dcterms:W3CDTF">2025-07-30T10:08:34Z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2052-11.8.2.11625</vt:lpwstr>
  </property>
  <property fmtid="{D5CDD505-2E9C-101B-9397-08002B2CF9AE}" pid="3" name="ICV">
    <vt:lpwstr>F88B545528D448D996F9DFAE3F3B6140_12</vt:lpwstr>
  </property>
</Properties>
</file>