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  <w:gridCol w:w="2772"/>
        <w:gridCol w:w="2490"/>
        <w:gridCol w:w="123"/>
        <w:gridCol w:w="2508"/>
        <w:tblGridChange w:id="0">
          <w:tblGrid>
            <w:gridCol w:w="2427"/>
            <w:gridCol w:w="2772"/>
            <w:gridCol w:w="2490"/>
            <w:gridCol w:w="123"/>
            <w:gridCol w:w="2508"/>
          </w:tblGrid>
        </w:tblGridChange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32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数字文娱软件互联网企业入驻申报表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申报单位名称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注册地址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企业类型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□区外整体迁入企业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□母公司新设子公司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□新注册企业</w:t>
            </w:r>
          </w:p>
        </w:tc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游戏行业类别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□纯发行运营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□纯研发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□研发+发行运营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拟入驻园区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拟入驻人员数量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意向获得优惠租赁面积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（㎡）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上年度营业收入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</w:rPr>
              <w:t>所有业务收入</w:t>
            </w: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上年度软件和信息技术服务收入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</w:rPr>
              <w:t>含信息技术服务、软件产品收入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上年度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  <w:t>其他收入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  <w:lang w:eastAsia="zh-CN"/>
              </w:rPr>
              <w:t>（除软件和信息技术服务以外的收入）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信息技术服务收入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  <w:lang w:eastAsia="zh-CN"/>
              </w:rPr>
              <w:t>（税率为6%的信息技术服务费）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  <w:t>其中：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  <w:t>软件产品收入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  <w:lang w:eastAsia="zh-CN"/>
              </w:rPr>
              <w:t>（享受集成电路企业和软件企业增值税优惠政策收入（对增值税一般纳税人销售其自行开发生产的软件产品，按13%的法定税率征收增值税，对实际税负超过3%的部分即征即退））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03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一、区外整体迁入企业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成立时间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全职员工数量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上年度营收规模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上年度营收同比增速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  <w:lang w:eastAsia="zh-CN"/>
              </w:rPr>
              <w:t>（如上上年营收为</w:t>
            </w: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  <w:lang w:val="en-US" w:eastAsia="zh-CN"/>
              </w:rPr>
              <w:t>0，请填/</w:t>
            </w: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上年毛利率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生命周期超3个月的游戏产品数量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有版号或面向海外发行的游戏产品数量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  <w:lang w:val="en-US" w:eastAsia="zh-CN"/>
              </w:rPr>
              <w:t>（同一游戏同时满足“有版号”和“发行海外”，仅计1次）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核心团队实力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（核心团队同行业从业经验、从业年份、参与热门游戏项目或获得游戏奖项等）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发展潜力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（研发产品情况预估或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营销推广策略及渠道商情况）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年度研发、发行运营资金投入计划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03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二、母公司设立子公司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3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母公司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母公司名称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成立时间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游戏行业类别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□纯发行运营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□纯研发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□研发+发行运营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注册地址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上年度营收规模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上年度营收同比增速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上年毛利率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（%）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生命周期超3个月的游戏产品数量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有版号或面向海外发行的游戏产品数量</w:t>
            </w:r>
          </w:p>
        </w:tc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  <w:lang w:val="en-US" w:eastAsia="zh-CN"/>
              </w:rPr>
              <w:t>（同一游戏同时满足“有版号”和“发行海外”，仅计1次）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3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全职员工数量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核心团队实力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（核心团队同行业从业经验、从业年份、参与热门游戏项目或获得游戏奖项等）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导入生命周期超3个月的游戏产品数量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有版号或面向海外发行的游戏产品数量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  <w:lang w:val="en-US" w:eastAsia="zh-CN"/>
              </w:rPr>
              <w:t>（同一游戏同时满足“有版号”和“发行海外”，仅计1次）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新增业务年度预估营收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/>
                <w:iCs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发展潜力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（研发产品情况预估或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营销推广策略及渠道商情况）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年度研发、发行运营资金投入计划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03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三、新注册企业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全职员工数量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申报年下一年度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预估营收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核心团队实力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（核心团队同行业从业经验、从业年份、参与热门游戏项目或获得游戏奖项等）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发展潜力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（研发产品情况预估或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营销推广策略及渠道商情况）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年度研发、发行运营资金投入计划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申报企业承诺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本公司所提供资料真实、准确、有效，申请入驻数字文娱集聚基地，自愿遵守有关政策管理制度的规定。如有隐瞒或虚假，自愿承担相应的法律责任和后果。</w:t>
            </w: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jc w:val="both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ind w:firstLine="4410" w:firstLineChars="2100"/>
              <w:jc w:val="both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法定代表人签字：</w:t>
            </w:r>
          </w:p>
          <w:p>
            <w:pPr>
              <w:ind w:firstLine="4620" w:firstLineChars="2200"/>
              <w:jc w:val="both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（单位公章）</w:t>
            </w:r>
          </w:p>
          <w:p>
            <w:pPr>
              <w:ind w:firstLine="4620" w:firstLineChars="2200"/>
              <w:jc w:val="both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年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月   日</w:t>
            </w:r>
          </w:p>
          <w:p>
            <w:pPr>
              <w:ind w:firstLine="4620" w:firstLineChars="2200"/>
              <w:jc w:val="both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isplayBackgroundShape w:val="1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2F9DB998"/>
    <w:rsid w:val="35EB1671"/>
    <w:rsid w:val="36FF2C41"/>
    <w:rsid w:val="3B7BC733"/>
    <w:rsid w:val="3DF42267"/>
    <w:rsid w:val="46FF2B03"/>
    <w:rsid w:val="4A1947CF"/>
    <w:rsid w:val="4C7770EA"/>
    <w:rsid w:val="4FFE0430"/>
    <w:rsid w:val="52EFDDCA"/>
    <w:rsid w:val="5EEB4BB9"/>
    <w:rsid w:val="5F87D6E7"/>
    <w:rsid w:val="5FFB62D3"/>
    <w:rsid w:val="5FFD1958"/>
    <w:rsid w:val="5FFEA983"/>
    <w:rsid w:val="6EFE1B6C"/>
    <w:rsid w:val="73DD0D78"/>
    <w:rsid w:val="757E1584"/>
    <w:rsid w:val="779648FE"/>
    <w:rsid w:val="7B7F4CF6"/>
    <w:rsid w:val="7D94B7B2"/>
    <w:rsid w:val="7E5E5793"/>
    <w:rsid w:val="7E7F11B8"/>
    <w:rsid w:val="7F74159D"/>
    <w:rsid w:val="7FCF1EA1"/>
    <w:rsid w:val="7FEB8712"/>
    <w:rsid w:val="8AEF972C"/>
    <w:rsid w:val="A7738B64"/>
    <w:rsid w:val="ACF10ACE"/>
    <w:rsid w:val="BC33E93C"/>
    <w:rsid w:val="BDEF3116"/>
    <w:rsid w:val="BE5B5D33"/>
    <w:rsid w:val="BFB75CDD"/>
    <w:rsid w:val="BFEBFF78"/>
    <w:rsid w:val="CDFE456D"/>
    <w:rsid w:val="D5EB3F6C"/>
    <w:rsid w:val="D7E3C51E"/>
    <w:rsid w:val="DC7A1F06"/>
    <w:rsid w:val="DCCA6B10"/>
    <w:rsid w:val="DFDF370A"/>
    <w:rsid w:val="E5F3D403"/>
    <w:rsid w:val="E6DD62D8"/>
    <w:rsid w:val="EA8DF78C"/>
    <w:rsid w:val="EB7D14E1"/>
    <w:rsid w:val="EBFB5A3D"/>
    <w:rsid w:val="EFFC3200"/>
    <w:rsid w:val="F3F590A1"/>
    <w:rsid w:val="F5ED1929"/>
    <w:rsid w:val="F7FFA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2018-07-17T23:11:00Z</dcterms:created>
  <dc:creator>d</dc:creator>
  <cp:lastModifiedBy>软件信息科（数字产业科）</cp:lastModifiedBy>
  <dcterms:modified xsi:type="dcterms:W3CDTF">2025-10-27T17:40:39Z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ICV">
    <vt:lpwstr>1F7D33C0E9EEF2FA98FB6168F54C4D36</vt:lpwstr>
  </property>
</Properties>
</file>