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010275"/>
            <wp:effectExtent l="0" t="0" r="4445" b="9525"/>
            <wp:docPr id="1" name="图片 1" descr="附件.可靠性赋能制造・护航企业出海专题活动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.可靠性赋能制造・护航企业出海专题活动报名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8B2D8C"/>
    <w:rsid w:val="EC8B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2026-06-05T09:03:00Z</dcterms:created>
  <dc:creator>区企业服务中心</dc:creator>
  <cp:lastModifiedBy>区企业服务中心</cp:lastModifiedBy>
  <dcterms:modified xsi:type="dcterms:W3CDTF">2026-06-05T09:06:20Z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2052-11.8.2.12229</vt:lpwstr>
  </property>
  <property fmtid="{D5CDD505-2E9C-101B-9397-08002B2CF9AE}" pid="3" name="ICV">
    <vt:lpwstr>CEE2A04360A75AEA7F20226A377ED7E3</vt:lpwstr>
  </property>
</Properties>
</file>