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6F0A1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企业实力情况</w:t>
      </w:r>
    </w:p>
    <w:p w14:paraId="4244CB29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tbl>
      <w:tblPr>
        <w:tblStyle w:val="14"/>
        <w:tblW w:w="9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35"/>
        <w:gridCol w:w="2835"/>
        <w:gridCol w:w="2266"/>
      </w:tblGrid>
      <w:tr w14:paraId="63C67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 w14:paraId="2982BBD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835" w:type="dxa"/>
            <w:vAlign w:val="center"/>
          </w:tcPr>
          <w:p w14:paraId="358D100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游戏名称</w:t>
            </w:r>
          </w:p>
        </w:tc>
        <w:tc>
          <w:tcPr>
            <w:tcW w:w="2835" w:type="dxa"/>
            <w:vAlign w:val="center"/>
          </w:tcPr>
          <w:p w14:paraId="7FCE45E3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是否拥有游戏版号或面向海外发行</w:t>
            </w:r>
          </w:p>
        </w:tc>
        <w:tc>
          <w:tcPr>
            <w:tcW w:w="2266" w:type="dxa"/>
            <w:vAlign w:val="center"/>
          </w:tcPr>
          <w:p w14:paraId="3E170366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游戏生命周期是否超过3个月</w:t>
            </w:r>
          </w:p>
        </w:tc>
      </w:tr>
      <w:tr w14:paraId="515C8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 w14:paraId="3B934A57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i/>
                <w:i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sz w:val="32"/>
                <w:szCs w:val="32"/>
                <w:vertAlign w:val="baseline"/>
                <w:lang w:val="en-US" w:eastAsia="zh-CN"/>
              </w:rPr>
              <w:t>例1</w:t>
            </w:r>
          </w:p>
        </w:tc>
        <w:tc>
          <w:tcPr>
            <w:tcW w:w="2835" w:type="dxa"/>
            <w:vAlign w:val="center"/>
          </w:tcPr>
          <w:p w14:paraId="3CE7C2D0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i/>
                <w:i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sz w:val="32"/>
                <w:szCs w:val="32"/>
                <w:vertAlign w:val="baseline"/>
                <w:lang w:val="en-US" w:eastAsia="zh-CN"/>
              </w:rPr>
              <w:t>XXXX</w:t>
            </w:r>
          </w:p>
        </w:tc>
        <w:tc>
          <w:tcPr>
            <w:tcW w:w="2835" w:type="dxa"/>
            <w:vAlign w:val="center"/>
          </w:tcPr>
          <w:p w14:paraId="421BB9C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/>
                <w:i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sz w:val="32"/>
                <w:szCs w:val="32"/>
                <w:vertAlign w:val="baseline"/>
                <w:lang w:val="en-US" w:eastAsia="zh-CN"/>
              </w:rPr>
              <w:t>是</w:t>
            </w:r>
          </w:p>
        </w:tc>
        <w:tc>
          <w:tcPr>
            <w:tcW w:w="2266" w:type="dxa"/>
            <w:vAlign w:val="center"/>
          </w:tcPr>
          <w:p w14:paraId="43DC704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/>
                <w:i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sz w:val="32"/>
                <w:szCs w:val="32"/>
                <w:vertAlign w:val="baseline"/>
                <w:lang w:val="en-US" w:eastAsia="zh-CN"/>
              </w:rPr>
              <w:t>否</w:t>
            </w:r>
          </w:p>
        </w:tc>
      </w:tr>
      <w:tr w14:paraId="4C1C7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 w14:paraId="01647B1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835" w:type="dxa"/>
            <w:vAlign w:val="center"/>
          </w:tcPr>
          <w:p w14:paraId="4A5FDFC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 w14:paraId="1ACAE06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66" w:type="dxa"/>
            <w:vAlign w:val="center"/>
          </w:tcPr>
          <w:p w14:paraId="2C46629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5A50D9C7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C8F9729">
      <w:pPr>
        <w:spacing w:line="560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一、企业实力证明材料要求</w:t>
      </w:r>
    </w:p>
    <w:p w14:paraId="78DC13A8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需提供以下两项证明材料，每项各提交一份：</w:t>
      </w:r>
    </w:p>
    <w:p w14:paraId="3B6D5C17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1.游戏版号获得或面向海外发行情况。</w:t>
      </w:r>
    </w:p>
    <w:p w14:paraId="1465A56C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2.游戏生命周期证明材料。</w:t>
      </w:r>
    </w:p>
    <w:p w14:paraId="706E87F0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br w:type="page"/>
      </w:r>
    </w:p>
    <w:p w14:paraId="6198B1D3">
      <w:pPr>
        <w:spacing w:line="560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二、证明材料实例</w:t>
      </w:r>
    </w:p>
    <w:p w14:paraId="7F3739B5">
      <w:pPr>
        <w:spacing w:line="560" w:lineRule="exact"/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（一）游戏生命周期超3个月证明材料</w:t>
      </w:r>
    </w:p>
    <w:p w14:paraId="5946C092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后台导出超3个月证明材料，不限于营收、流水、注册量等数据。</w:t>
      </w:r>
    </w:p>
    <w:p w14:paraId="2A7CA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4494530" cy="2476500"/>
            <wp:effectExtent l="0" t="0" r="1270" b="0"/>
            <wp:docPr id="4" name="图片 4" descr="微信图片_2025-10-27_163231_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5-10-27_163231_7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453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4DD63">
      <w:pPr>
        <w:spacing w:line="560" w:lineRule="exact"/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（二）游戏版号获得情况</w:t>
      </w:r>
    </w:p>
    <w:p w14:paraId="5BF8E076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1.网络游戏出版物号（ISBN）核发单</w:t>
      </w:r>
    </w:p>
    <w:p w14:paraId="166BD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2396490" cy="3136900"/>
            <wp:effectExtent l="0" t="0" r="3810" b="6350"/>
            <wp:docPr id="3" name="图片 3" descr="微信图片_2025-10-27_114609_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5-10-27_114609_39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96490" cy="313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25F27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2.若ISBN文件出版单位或运营单位非本公司，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须额外提供逐级《运营授权书》</w:t>
      </w:r>
    </w:p>
    <w:p w14:paraId="66C6E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3569335" cy="3646805"/>
            <wp:effectExtent l="0" t="0" r="12065" b="10795"/>
            <wp:docPr id="7" name="图片 7" descr="微信图片_2025-10-27_165309_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25-10-27_165309_16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69335" cy="364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07CC6">
      <w:pPr>
        <w:spacing w:line="560" w:lineRule="exact"/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（三）海外发行情况</w:t>
      </w:r>
    </w:p>
    <w:p w14:paraId="5D654C38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提交含公司名称、游戏名称的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上架截图</w:t>
      </w:r>
    </w:p>
    <w:p w14:paraId="45901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4752975" cy="2927985"/>
            <wp:effectExtent l="0" t="0" r="9525" b="5715"/>
            <wp:docPr id="6" name="图片 6" descr="23430a41f4a478ae24a6335461259b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3430a41f4a478ae24a6335461259b3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292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9F14E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24B8C1">
                          <w:pPr>
                            <w:pStyle w:val="11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24B8C1">
                    <w:pPr>
                      <w:pStyle w:val="11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323B4D81"/>
    <w:rsid w:val="34B70380"/>
    <w:rsid w:val="38FEFF99"/>
    <w:rsid w:val="3AE174A3"/>
    <w:rsid w:val="43446334"/>
    <w:rsid w:val="44A84E71"/>
    <w:rsid w:val="477DCE1E"/>
    <w:rsid w:val="56F7E708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9FE5C78"/>
    <w:rsid w:val="7C5F4108"/>
    <w:rsid w:val="7EF6329A"/>
    <w:rsid w:val="7F79C282"/>
    <w:rsid w:val="7F7B6CAE"/>
    <w:rsid w:val="7FBF6DD0"/>
    <w:rsid w:val="7FCD17FE"/>
    <w:rsid w:val="7FD7E9A0"/>
    <w:rsid w:val="7FDD72C5"/>
    <w:rsid w:val="7FE9FBB2"/>
    <w:rsid w:val="8FFFA67E"/>
    <w:rsid w:val="A97F623E"/>
    <w:rsid w:val="AFBF8780"/>
    <w:rsid w:val="BEEFCB4B"/>
    <w:rsid w:val="BFE6F841"/>
    <w:rsid w:val="D5DE8897"/>
    <w:rsid w:val="E7FE3684"/>
    <w:rsid w:val="ED7E6855"/>
    <w:rsid w:val="EFFF70E4"/>
    <w:rsid w:val="F3BD6933"/>
    <w:rsid w:val="F7A2E876"/>
    <w:rsid w:val="F7EEC240"/>
    <w:rsid w:val="FBF75102"/>
    <w:rsid w:val="FDDC5620"/>
    <w:rsid w:val="FDEA700A"/>
    <w:rsid w:val="FEF99DFC"/>
    <w:rsid w:val="FFBFCE42"/>
    <w:rsid w:val="FFFD3A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5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2018-05-29T09:24:00Z</dcterms:created>
  <dc:creator>huawei</dc:creator>
  <cp:lastModifiedBy>软件信息科（数字产业科）</cp:lastModifiedBy>
  <dcterms:modified xsi:type="dcterms:W3CDTF">2026-06-15T14:29:39Z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5FC2E9875E50077A02744F6858C0C2C1_43</vt:lpwstr>
  </property>
</Properties>
</file>